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海上风电项目规划设计纲要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06" w:history="1">
        <w:r>
          <w:rPr>
            <w:rFonts w:ascii="仿宋" w:eastAsia="仿宋" w:hAnsi="仿宋" w:cs="仿宋" w:hint="eastAsia"/>
            <w:lang w:eastAsia="zh-CN"/>
          </w:rPr>
          <w:t>概论</w:t>
        </w:r>
        <w:r>
          <w:tab/>
        </w:r>
        <w:r>
          <w:fldChar w:fldCharType="begin"/>
        </w:r>
        <w:r>
          <w:instrText xml:space="preserve"> PAGEREF _Toc11906 \h </w:instrText>
        </w:r>
        <w:r>
          <w:fldChar w:fldCharType="separate"/>
        </w:r>
        <w:r>
          <w:t>3</w:t>
        </w:r>
        <w:r>
          <w:fldChar w:fldCharType="end"/>
        </w:r>
      </w:hyperlink>
    </w:p>
    <w:p>
      <w:pPr>
        <w:pStyle w:val="TOC1"/>
        <w:tabs>
          <w:tab w:val="right" w:leader="dot" w:pos="8306"/>
        </w:tabs>
      </w:pPr>
      <w:hyperlink w:anchor="_Toc7750" w:history="1">
        <w:r>
          <w:rPr>
            <w:rFonts w:ascii="仿宋" w:eastAsia="仿宋" w:hAnsi="仿宋" w:cs="仿宋" w:hint="eastAsia"/>
            <w:lang w:eastAsia="zh-CN"/>
          </w:rPr>
          <w:t>一、工艺说明</w:t>
        </w:r>
        <w:r>
          <w:tab/>
        </w:r>
        <w:r>
          <w:fldChar w:fldCharType="begin"/>
        </w:r>
        <w:r>
          <w:instrText xml:space="preserve"> PAGEREF _Toc7750 \h </w:instrText>
        </w:r>
        <w:r>
          <w:fldChar w:fldCharType="separate"/>
        </w:r>
        <w:r>
          <w:t>3</w:t>
        </w:r>
        <w:r>
          <w:fldChar w:fldCharType="end"/>
        </w:r>
      </w:hyperlink>
    </w:p>
    <w:p>
      <w:pPr>
        <w:pStyle w:val="TOC2"/>
        <w:tabs>
          <w:tab w:val="right" w:leader="dot" w:pos="8306"/>
        </w:tabs>
      </w:pPr>
      <w:hyperlink w:anchor="_Toc30348" w:history="1">
        <w:r>
          <w:rPr>
            <w:rFonts w:ascii="仿宋" w:eastAsia="仿宋" w:hAnsi="仿宋" w:cs="仿宋" w:hint="eastAsia"/>
            <w:lang w:eastAsia="zh-CN"/>
          </w:rPr>
          <w:t>(一)、技术管理特点</w:t>
        </w:r>
        <w:r>
          <w:tab/>
        </w:r>
        <w:r>
          <w:fldChar w:fldCharType="begin"/>
        </w:r>
        <w:r>
          <w:instrText xml:space="preserve"> PAGEREF _Toc30348 \h </w:instrText>
        </w:r>
        <w:r>
          <w:fldChar w:fldCharType="separate"/>
        </w:r>
        <w:r>
          <w:t>3</w:t>
        </w:r>
        <w:r>
          <w:fldChar w:fldCharType="end"/>
        </w:r>
      </w:hyperlink>
    </w:p>
    <w:p>
      <w:pPr>
        <w:pStyle w:val="TOC2"/>
        <w:tabs>
          <w:tab w:val="right" w:leader="dot" w:pos="8306"/>
        </w:tabs>
      </w:pPr>
      <w:hyperlink w:anchor="_Toc8759" w:history="1">
        <w:r>
          <w:rPr>
            <w:rFonts w:ascii="仿宋" w:eastAsia="仿宋" w:hAnsi="仿宋" w:cs="仿宋" w:hint="eastAsia"/>
            <w:lang w:eastAsia="zh-CN"/>
          </w:rPr>
          <w:t>(二)、海上风电项目工艺技术设计方案</w:t>
        </w:r>
        <w:r>
          <w:tab/>
        </w:r>
        <w:r>
          <w:fldChar w:fldCharType="begin"/>
        </w:r>
        <w:r>
          <w:instrText xml:space="preserve"> PAGEREF _Toc8759 \h </w:instrText>
        </w:r>
        <w:r>
          <w:fldChar w:fldCharType="separate"/>
        </w:r>
        <w:r>
          <w:t>4</w:t>
        </w:r>
        <w:r>
          <w:fldChar w:fldCharType="end"/>
        </w:r>
      </w:hyperlink>
    </w:p>
    <w:p>
      <w:pPr>
        <w:pStyle w:val="TOC2"/>
        <w:tabs>
          <w:tab w:val="right" w:leader="dot" w:pos="8306"/>
        </w:tabs>
      </w:pPr>
      <w:hyperlink w:anchor="_Toc16431" w:history="1">
        <w:r>
          <w:rPr>
            <w:rFonts w:ascii="仿宋" w:eastAsia="仿宋" w:hAnsi="仿宋" w:cs="仿宋" w:hint="eastAsia"/>
            <w:lang w:eastAsia="zh-CN"/>
          </w:rPr>
          <w:t>(三)、设备选型方案</w:t>
        </w:r>
        <w:r>
          <w:tab/>
        </w:r>
        <w:r>
          <w:fldChar w:fldCharType="begin"/>
        </w:r>
        <w:r>
          <w:instrText xml:space="preserve"> PAGEREF _Toc16431 \h </w:instrText>
        </w:r>
        <w:r>
          <w:fldChar w:fldCharType="separate"/>
        </w:r>
        <w:r>
          <w:t>5</w:t>
        </w:r>
        <w:r>
          <w:fldChar w:fldCharType="end"/>
        </w:r>
      </w:hyperlink>
    </w:p>
    <w:p>
      <w:pPr>
        <w:pStyle w:val="TOC1"/>
        <w:tabs>
          <w:tab w:val="right" w:leader="dot" w:pos="8306"/>
        </w:tabs>
      </w:pPr>
      <w:hyperlink w:anchor="_Toc2059" w:history="1">
        <w:r>
          <w:rPr>
            <w:rFonts w:ascii="仿宋" w:eastAsia="仿宋" w:hAnsi="仿宋" w:cs="仿宋" w:hint="eastAsia"/>
            <w:lang w:eastAsia="zh-CN"/>
          </w:rPr>
          <w:t>二、海上风电项目可持续发展</w:t>
        </w:r>
        <w:r>
          <w:tab/>
        </w:r>
        <w:r>
          <w:fldChar w:fldCharType="begin"/>
        </w:r>
        <w:r>
          <w:instrText xml:space="preserve"> PAGEREF _Toc2059 \h </w:instrText>
        </w:r>
        <w:r>
          <w:fldChar w:fldCharType="separate"/>
        </w:r>
        <w:r>
          <w:t>7</w:t>
        </w:r>
        <w:r>
          <w:fldChar w:fldCharType="end"/>
        </w:r>
      </w:hyperlink>
    </w:p>
    <w:p>
      <w:pPr>
        <w:pStyle w:val="TOC2"/>
        <w:tabs>
          <w:tab w:val="right" w:leader="dot" w:pos="8306"/>
        </w:tabs>
      </w:pPr>
      <w:hyperlink w:anchor="_Toc32027" w:history="1">
        <w:r>
          <w:rPr>
            <w:rFonts w:ascii="仿宋" w:eastAsia="仿宋" w:hAnsi="仿宋" w:cs="仿宋" w:hint="eastAsia"/>
            <w:lang w:eastAsia="zh-CN"/>
          </w:rPr>
          <w:t>(一)、可持续战略与实践</w:t>
        </w:r>
        <w:r>
          <w:tab/>
        </w:r>
        <w:r>
          <w:fldChar w:fldCharType="begin"/>
        </w:r>
        <w:r>
          <w:instrText xml:space="preserve"> PAGEREF _Toc32027 \h </w:instrText>
        </w:r>
        <w:r>
          <w:fldChar w:fldCharType="separate"/>
        </w:r>
        <w:r>
          <w:t>7</w:t>
        </w:r>
        <w:r>
          <w:fldChar w:fldCharType="end"/>
        </w:r>
      </w:hyperlink>
    </w:p>
    <w:p>
      <w:pPr>
        <w:pStyle w:val="TOC2"/>
        <w:tabs>
          <w:tab w:val="right" w:leader="dot" w:pos="8306"/>
        </w:tabs>
      </w:pPr>
      <w:hyperlink w:anchor="_Toc25134" w:history="1">
        <w:r>
          <w:rPr>
            <w:rFonts w:ascii="仿宋" w:eastAsia="仿宋" w:hAnsi="仿宋" w:cs="仿宋" w:hint="eastAsia"/>
            <w:lang w:eastAsia="zh-CN"/>
          </w:rPr>
          <w:t>(二)、环保与社会责任</w:t>
        </w:r>
        <w:r>
          <w:tab/>
        </w:r>
        <w:r>
          <w:fldChar w:fldCharType="begin"/>
        </w:r>
        <w:r>
          <w:instrText xml:space="preserve"> PAGEREF _Toc25134 \h </w:instrText>
        </w:r>
        <w:r>
          <w:fldChar w:fldCharType="separate"/>
        </w:r>
        <w:r>
          <w:t>7</w:t>
        </w:r>
        <w:r>
          <w:fldChar w:fldCharType="end"/>
        </w:r>
      </w:hyperlink>
    </w:p>
    <w:p>
      <w:pPr>
        <w:pStyle w:val="TOC1"/>
        <w:tabs>
          <w:tab w:val="right" w:leader="dot" w:pos="8306"/>
        </w:tabs>
      </w:pPr>
      <w:hyperlink w:anchor="_Toc10144" w:history="1">
        <w:r>
          <w:rPr>
            <w:rFonts w:ascii="仿宋" w:eastAsia="仿宋" w:hAnsi="仿宋" w:cs="仿宋" w:hint="eastAsia"/>
            <w:lang w:eastAsia="zh-CN"/>
          </w:rPr>
          <w:t>三、海上风电项目土建工程</w:t>
        </w:r>
        <w:r>
          <w:tab/>
        </w:r>
        <w:r>
          <w:fldChar w:fldCharType="begin"/>
        </w:r>
        <w:r>
          <w:instrText xml:space="preserve"> PAGEREF _Toc10144 \h </w:instrText>
        </w:r>
        <w:r>
          <w:fldChar w:fldCharType="separate"/>
        </w:r>
        <w:r>
          <w:t>8</w:t>
        </w:r>
        <w:r>
          <w:fldChar w:fldCharType="end"/>
        </w:r>
      </w:hyperlink>
    </w:p>
    <w:p>
      <w:pPr>
        <w:pStyle w:val="TOC2"/>
        <w:tabs>
          <w:tab w:val="right" w:leader="dot" w:pos="8306"/>
        </w:tabs>
      </w:pPr>
      <w:hyperlink w:anchor="_Toc29944" w:history="1">
        <w:r>
          <w:rPr>
            <w:rFonts w:ascii="仿宋" w:eastAsia="仿宋" w:hAnsi="仿宋" w:cs="仿宋" w:hint="eastAsia"/>
            <w:lang w:eastAsia="zh-CN"/>
          </w:rPr>
          <w:t>(一)、建筑工程设计原则</w:t>
        </w:r>
        <w:r>
          <w:tab/>
        </w:r>
        <w:r>
          <w:fldChar w:fldCharType="begin"/>
        </w:r>
        <w:r>
          <w:instrText xml:space="preserve"> PAGEREF _Toc29944 \h </w:instrText>
        </w:r>
        <w:r>
          <w:fldChar w:fldCharType="separate"/>
        </w:r>
        <w:r>
          <w:t>8</w:t>
        </w:r>
        <w:r>
          <w:fldChar w:fldCharType="end"/>
        </w:r>
      </w:hyperlink>
    </w:p>
    <w:p>
      <w:pPr>
        <w:pStyle w:val="TOC2"/>
        <w:tabs>
          <w:tab w:val="right" w:leader="dot" w:pos="8306"/>
        </w:tabs>
      </w:pPr>
      <w:hyperlink w:anchor="_Toc213" w:history="1">
        <w:r>
          <w:rPr>
            <w:rFonts w:ascii="仿宋" w:eastAsia="仿宋" w:hAnsi="仿宋" w:cs="仿宋" w:hint="eastAsia"/>
            <w:lang w:eastAsia="zh-CN"/>
          </w:rPr>
          <w:t>(二)、土建工程设计年限及安全等级</w:t>
        </w:r>
        <w:r>
          <w:tab/>
        </w:r>
        <w:r>
          <w:fldChar w:fldCharType="begin"/>
        </w:r>
        <w:r>
          <w:instrText xml:space="preserve"> PAGEREF _Toc213 \h </w:instrText>
        </w:r>
        <w:r>
          <w:fldChar w:fldCharType="separate"/>
        </w:r>
        <w:r>
          <w:t>9</w:t>
        </w:r>
        <w:r>
          <w:fldChar w:fldCharType="end"/>
        </w:r>
      </w:hyperlink>
    </w:p>
    <w:p>
      <w:pPr>
        <w:pStyle w:val="TOC2"/>
        <w:tabs>
          <w:tab w:val="right" w:leader="dot" w:pos="8306"/>
        </w:tabs>
      </w:pPr>
      <w:hyperlink w:anchor="_Toc23232" w:history="1">
        <w:r>
          <w:rPr>
            <w:rFonts w:ascii="仿宋" w:eastAsia="仿宋" w:hAnsi="仿宋" w:cs="仿宋" w:hint="eastAsia"/>
            <w:lang w:eastAsia="zh-CN"/>
          </w:rPr>
          <w:t>(三)、建筑工程设计总体要求</w:t>
        </w:r>
        <w:r>
          <w:tab/>
        </w:r>
        <w:r>
          <w:fldChar w:fldCharType="begin"/>
        </w:r>
        <w:r>
          <w:instrText xml:space="preserve"> PAGEREF _Toc23232 \h </w:instrText>
        </w:r>
        <w:r>
          <w:fldChar w:fldCharType="separate"/>
        </w:r>
        <w:r>
          <w:t>11</w:t>
        </w:r>
        <w:r>
          <w:fldChar w:fldCharType="end"/>
        </w:r>
      </w:hyperlink>
    </w:p>
    <w:p>
      <w:pPr>
        <w:pStyle w:val="TOC2"/>
        <w:tabs>
          <w:tab w:val="right" w:leader="dot" w:pos="8306"/>
        </w:tabs>
      </w:pPr>
      <w:hyperlink w:anchor="_Toc2282" w:history="1">
        <w:r>
          <w:rPr>
            <w:rFonts w:ascii="仿宋" w:eastAsia="仿宋" w:hAnsi="仿宋" w:cs="仿宋" w:hint="eastAsia"/>
            <w:lang w:eastAsia="zh-CN"/>
          </w:rPr>
          <w:t>(四)、土建工程建设指标</w:t>
        </w:r>
        <w:r>
          <w:tab/>
        </w:r>
        <w:r>
          <w:fldChar w:fldCharType="begin"/>
        </w:r>
        <w:r>
          <w:instrText xml:space="preserve"> PAGEREF _Toc2282 \h </w:instrText>
        </w:r>
        <w:r>
          <w:fldChar w:fldCharType="separate"/>
        </w:r>
        <w:r>
          <w:t>11</w:t>
        </w:r>
        <w:r>
          <w:fldChar w:fldCharType="end"/>
        </w:r>
      </w:hyperlink>
    </w:p>
    <w:p>
      <w:pPr>
        <w:pStyle w:val="TOC1"/>
        <w:tabs>
          <w:tab w:val="right" w:leader="dot" w:pos="8306"/>
        </w:tabs>
      </w:pPr>
      <w:hyperlink w:anchor="_Toc28000" w:history="1">
        <w:r>
          <w:rPr>
            <w:rFonts w:ascii="仿宋" w:eastAsia="仿宋" w:hAnsi="仿宋" w:cs="仿宋" w:hint="eastAsia"/>
            <w:lang w:eastAsia="zh-CN"/>
          </w:rPr>
          <w:t>四、海上风电项目文档管理</w:t>
        </w:r>
        <w:r>
          <w:tab/>
        </w:r>
        <w:r>
          <w:fldChar w:fldCharType="begin"/>
        </w:r>
        <w:r>
          <w:instrText xml:space="preserve"> PAGEREF _Toc28000 \h </w:instrText>
        </w:r>
        <w:r>
          <w:fldChar w:fldCharType="separate"/>
        </w:r>
        <w:r>
          <w:t>12</w:t>
        </w:r>
        <w:r>
          <w:fldChar w:fldCharType="end"/>
        </w:r>
      </w:hyperlink>
    </w:p>
    <w:p>
      <w:pPr>
        <w:pStyle w:val="TOC2"/>
        <w:tabs>
          <w:tab w:val="right" w:leader="dot" w:pos="8306"/>
        </w:tabs>
      </w:pPr>
      <w:hyperlink w:anchor="_Toc19214" w:history="1">
        <w:r>
          <w:rPr>
            <w:rFonts w:ascii="仿宋" w:eastAsia="仿宋" w:hAnsi="仿宋" w:cs="仿宋" w:hint="eastAsia"/>
            <w:lang w:eastAsia="zh-CN"/>
          </w:rPr>
          <w:t>(一)、文档编制与审查</w:t>
        </w:r>
        <w:r>
          <w:tab/>
        </w:r>
        <w:r>
          <w:fldChar w:fldCharType="begin"/>
        </w:r>
        <w:r>
          <w:instrText xml:space="preserve"> PAGEREF _Toc19214 \h </w:instrText>
        </w:r>
        <w:r>
          <w:fldChar w:fldCharType="separate"/>
        </w:r>
        <w:r>
          <w:t>12</w:t>
        </w:r>
        <w:r>
          <w:fldChar w:fldCharType="end"/>
        </w:r>
      </w:hyperlink>
    </w:p>
    <w:p>
      <w:pPr>
        <w:pStyle w:val="TOC2"/>
        <w:tabs>
          <w:tab w:val="right" w:leader="dot" w:pos="8306"/>
        </w:tabs>
      </w:pPr>
      <w:hyperlink w:anchor="_Toc18691" w:history="1">
        <w:r>
          <w:rPr>
            <w:rFonts w:ascii="仿宋" w:eastAsia="仿宋" w:hAnsi="仿宋" w:cs="仿宋" w:hint="eastAsia"/>
            <w:lang w:eastAsia="zh-CN"/>
          </w:rPr>
          <w:t>(二)、文档发布与分发</w:t>
        </w:r>
        <w:r>
          <w:tab/>
        </w:r>
        <w:r>
          <w:fldChar w:fldCharType="begin"/>
        </w:r>
        <w:r>
          <w:instrText xml:space="preserve"> PAGEREF _Toc18691 \h </w:instrText>
        </w:r>
        <w:r>
          <w:fldChar w:fldCharType="separate"/>
        </w:r>
        <w:r>
          <w:t>13</w:t>
        </w:r>
        <w:r>
          <w:fldChar w:fldCharType="end"/>
        </w:r>
      </w:hyperlink>
    </w:p>
    <w:p>
      <w:pPr>
        <w:pStyle w:val="TOC2"/>
        <w:tabs>
          <w:tab w:val="right" w:leader="dot" w:pos="8306"/>
        </w:tabs>
      </w:pPr>
      <w:hyperlink w:anchor="_Toc8599" w:history="1">
        <w:r>
          <w:rPr>
            <w:rFonts w:ascii="仿宋" w:eastAsia="仿宋" w:hAnsi="仿宋" w:cs="仿宋" w:hint="eastAsia"/>
            <w:lang w:eastAsia="zh-CN"/>
          </w:rPr>
          <w:t>(三)、文档存档与归档</w:t>
        </w:r>
        <w:r>
          <w:tab/>
        </w:r>
        <w:r>
          <w:fldChar w:fldCharType="begin"/>
        </w:r>
        <w:r>
          <w:instrText xml:space="preserve"> PAGEREF _Toc8599 \h </w:instrText>
        </w:r>
        <w:r>
          <w:fldChar w:fldCharType="separate"/>
        </w:r>
        <w:r>
          <w:t>14</w:t>
        </w:r>
        <w:r>
          <w:fldChar w:fldCharType="end"/>
        </w:r>
      </w:hyperlink>
    </w:p>
    <w:p>
      <w:pPr>
        <w:pStyle w:val="TOC1"/>
        <w:tabs>
          <w:tab w:val="right" w:leader="dot" w:pos="8306"/>
        </w:tabs>
      </w:pPr>
      <w:hyperlink w:anchor="_Toc6706" w:history="1">
        <w:r>
          <w:rPr>
            <w:rFonts w:ascii="仿宋" w:eastAsia="仿宋" w:hAnsi="仿宋" w:cs="仿宋" w:hint="eastAsia"/>
            <w:lang w:eastAsia="zh-CN"/>
          </w:rPr>
          <w:t>五、产品规划分析</w:t>
        </w:r>
        <w:r>
          <w:tab/>
        </w:r>
        <w:r>
          <w:fldChar w:fldCharType="begin"/>
        </w:r>
        <w:r>
          <w:instrText xml:space="preserve"> PAGEREF _Toc6706 \h </w:instrText>
        </w:r>
        <w:r>
          <w:fldChar w:fldCharType="separate"/>
        </w:r>
        <w:r>
          <w:t>15</w:t>
        </w:r>
        <w:r>
          <w:fldChar w:fldCharType="end"/>
        </w:r>
      </w:hyperlink>
    </w:p>
    <w:p>
      <w:pPr>
        <w:pStyle w:val="TOC2"/>
        <w:tabs>
          <w:tab w:val="right" w:leader="dot" w:pos="8306"/>
        </w:tabs>
      </w:pPr>
      <w:hyperlink w:anchor="_Toc31818" w:history="1">
        <w:r>
          <w:rPr>
            <w:rFonts w:ascii="仿宋" w:eastAsia="仿宋" w:hAnsi="仿宋" w:cs="仿宋" w:hint="eastAsia"/>
            <w:lang w:eastAsia="zh-CN"/>
          </w:rPr>
          <w:t>(一)、产品规划</w:t>
        </w:r>
        <w:r>
          <w:tab/>
        </w:r>
        <w:r>
          <w:fldChar w:fldCharType="begin"/>
        </w:r>
        <w:r>
          <w:instrText xml:space="preserve"> PAGEREF _Toc31818 \h </w:instrText>
        </w:r>
        <w:r>
          <w:fldChar w:fldCharType="separate"/>
        </w:r>
        <w:r>
          <w:t>15</w:t>
        </w:r>
        <w:r>
          <w:fldChar w:fldCharType="end"/>
        </w:r>
      </w:hyperlink>
    </w:p>
    <w:p>
      <w:pPr>
        <w:pStyle w:val="TOC2"/>
        <w:tabs>
          <w:tab w:val="right" w:leader="dot" w:pos="8306"/>
        </w:tabs>
      </w:pPr>
      <w:hyperlink w:anchor="_Toc14715" w:history="1">
        <w:r>
          <w:rPr>
            <w:rFonts w:ascii="仿宋" w:eastAsia="仿宋" w:hAnsi="仿宋" w:cs="仿宋" w:hint="eastAsia"/>
            <w:lang w:eastAsia="zh-CN"/>
          </w:rPr>
          <w:t>(二)、建设规模</w:t>
        </w:r>
        <w:r>
          <w:tab/>
        </w:r>
        <w:r>
          <w:fldChar w:fldCharType="begin"/>
        </w:r>
        <w:r>
          <w:instrText xml:space="preserve"> PAGEREF _Toc14715 \h </w:instrText>
        </w:r>
        <w:r>
          <w:fldChar w:fldCharType="separate"/>
        </w:r>
        <w:r>
          <w:t>16</w:t>
        </w:r>
        <w:r>
          <w:fldChar w:fldCharType="end"/>
        </w:r>
      </w:hyperlink>
    </w:p>
    <w:p>
      <w:pPr>
        <w:pStyle w:val="TOC1"/>
        <w:tabs>
          <w:tab w:val="right" w:leader="dot" w:pos="8306"/>
        </w:tabs>
      </w:pPr>
      <w:hyperlink w:anchor="_Toc16879" w:history="1">
        <w:r>
          <w:rPr>
            <w:rFonts w:ascii="仿宋" w:eastAsia="仿宋" w:hAnsi="仿宋" w:cs="仿宋" w:hint="eastAsia"/>
            <w:lang w:eastAsia="zh-CN"/>
          </w:rPr>
          <w:t>六、海上风电项目选址可行性分析</w:t>
        </w:r>
        <w:r>
          <w:tab/>
        </w:r>
        <w:r>
          <w:fldChar w:fldCharType="begin"/>
        </w:r>
        <w:r>
          <w:instrText xml:space="preserve"> PAGEREF _Toc16879 \h </w:instrText>
        </w:r>
        <w:r>
          <w:fldChar w:fldCharType="separate"/>
        </w:r>
        <w:r>
          <w:t>17</w:t>
        </w:r>
        <w:r>
          <w:fldChar w:fldCharType="end"/>
        </w:r>
      </w:hyperlink>
    </w:p>
    <w:p>
      <w:pPr>
        <w:pStyle w:val="TOC2"/>
        <w:tabs>
          <w:tab w:val="right" w:leader="dot" w:pos="8306"/>
        </w:tabs>
      </w:pPr>
      <w:hyperlink w:anchor="_Toc26923" w:history="1">
        <w:r>
          <w:rPr>
            <w:rFonts w:ascii="仿宋" w:eastAsia="仿宋" w:hAnsi="仿宋" w:cs="仿宋" w:hint="eastAsia"/>
            <w:lang w:eastAsia="zh-CN"/>
          </w:rPr>
          <w:t>(一)、海上风电项目选址</w:t>
        </w:r>
        <w:r>
          <w:tab/>
        </w:r>
        <w:r>
          <w:fldChar w:fldCharType="begin"/>
        </w:r>
        <w:r>
          <w:instrText xml:space="preserve"> PAGEREF _Toc26923 \h </w:instrText>
        </w:r>
        <w:r>
          <w:fldChar w:fldCharType="separate"/>
        </w:r>
        <w:r>
          <w:t>17</w:t>
        </w:r>
        <w:r>
          <w:fldChar w:fldCharType="end"/>
        </w:r>
      </w:hyperlink>
    </w:p>
    <w:p>
      <w:pPr>
        <w:pStyle w:val="TOC2"/>
        <w:tabs>
          <w:tab w:val="right" w:leader="dot" w:pos="8306"/>
        </w:tabs>
      </w:pPr>
      <w:hyperlink w:anchor="_Toc28577" w:history="1">
        <w:r>
          <w:rPr>
            <w:rFonts w:ascii="仿宋" w:eastAsia="仿宋" w:hAnsi="仿宋" w:cs="仿宋" w:hint="eastAsia"/>
            <w:lang w:eastAsia="zh-CN"/>
          </w:rPr>
          <w:t>(二)、用地控制指标</w:t>
        </w:r>
        <w:r>
          <w:tab/>
        </w:r>
        <w:r>
          <w:fldChar w:fldCharType="begin"/>
        </w:r>
        <w:r>
          <w:instrText xml:space="preserve"> PAGEREF _Toc28577 \h </w:instrText>
        </w:r>
        <w:r>
          <w:fldChar w:fldCharType="separate"/>
        </w:r>
        <w:r>
          <w:t>17</w:t>
        </w:r>
        <w:r>
          <w:fldChar w:fldCharType="end"/>
        </w:r>
      </w:hyperlink>
    </w:p>
    <w:p>
      <w:pPr>
        <w:pStyle w:val="TOC2"/>
        <w:tabs>
          <w:tab w:val="right" w:leader="dot" w:pos="8306"/>
        </w:tabs>
      </w:pPr>
      <w:hyperlink w:anchor="_Toc28140" w:history="1">
        <w:r>
          <w:rPr>
            <w:rFonts w:ascii="仿宋" w:eastAsia="仿宋" w:hAnsi="仿宋" w:cs="仿宋" w:hint="eastAsia"/>
            <w:lang w:eastAsia="zh-CN"/>
          </w:rPr>
          <w:t>(三)、节约用地措施</w:t>
        </w:r>
        <w:r>
          <w:tab/>
        </w:r>
        <w:r>
          <w:fldChar w:fldCharType="begin"/>
        </w:r>
        <w:r>
          <w:instrText xml:space="preserve"> PAGEREF _Toc28140 \h </w:instrText>
        </w:r>
        <w:r>
          <w:fldChar w:fldCharType="separate"/>
        </w:r>
        <w:r>
          <w:t>19</w:t>
        </w:r>
        <w:r>
          <w:fldChar w:fldCharType="end"/>
        </w:r>
      </w:hyperlink>
    </w:p>
    <w:p>
      <w:pPr>
        <w:pStyle w:val="TOC2"/>
        <w:tabs>
          <w:tab w:val="right" w:leader="dot" w:pos="8306"/>
        </w:tabs>
      </w:pPr>
      <w:hyperlink w:anchor="_Toc27510" w:history="1">
        <w:r>
          <w:rPr>
            <w:rFonts w:ascii="仿宋" w:eastAsia="仿宋" w:hAnsi="仿宋" w:cs="仿宋" w:hint="eastAsia"/>
            <w:lang w:eastAsia="zh-CN"/>
          </w:rPr>
          <w:t>(四)、总图布置方案</w:t>
        </w:r>
        <w:r>
          <w:tab/>
        </w:r>
        <w:r>
          <w:fldChar w:fldCharType="begin"/>
        </w:r>
        <w:r>
          <w:instrText xml:space="preserve"> PAGEREF _Toc27510 \h </w:instrText>
        </w:r>
        <w:r>
          <w:fldChar w:fldCharType="separate"/>
        </w:r>
        <w:r>
          <w:t>20</w:t>
        </w:r>
        <w:r>
          <w:fldChar w:fldCharType="end"/>
        </w:r>
      </w:hyperlink>
    </w:p>
    <w:p>
      <w:pPr>
        <w:pStyle w:val="TOC2"/>
        <w:tabs>
          <w:tab w:val="right" w:leader="dot" w:pos="8306"/>
        </w:tabs>
      </w:pPr>
      <w:hyperlink w:anchor="_Toc16714" w:history="1">
        <w:r>
          <w:rPr>
            <w:rFonts w:ascii="仿宋" w:eastAsia="仿宋" w:hAnsi="仿宋" w:cs="仿宋" w:hint="eastAsia"/>
            <w:lang w:eastAsia="zh-CN"/>
          </w:rPr>
          <w:t>(五)、选址综合评价</w:t>
        </w:r>
        <w:r>
          <w:tab/>
        </w:r>
        <w:r>
          <w:fldChar w:fldCharType="begin"/>
        </w:r>
        <w:r>
          <w:instrText xml:space="preserve"> PAGEREF _Toc16714 \h </w:instrText>
        </w:r>
        <w:r>
          <w:fldChar w:fldCharType="separate"/>
        </w:r>
        <w:r>
          <w:t>21</w:t>
        </w:r>
        <w:r>
          <w:fldChar w:fldCharType="end"/>
        </w:r>
      </w:hyperlink>
    </w:p>
    <w:p>
      <w:pPr>
        <w:pStyle w:val="TOC1"/>
        <w:tabs>
          <w:tab w:val="right" w:leader="dot" w:pos="8306"/>
        </w:tabs>
      </w:pPr>
      <w:hyperlink w:anchor="_Toc28008" w:history="1">
        <w:r>
          <w:rPr>
            <w:rFonts w:ascii="仿宋" w:eastAsia="仿宋" w:hAnsi="仿宋" w:cs="仿宋" w:hint="eastAsia"/>
            <w:lang w:eastAsia="zh-CN"/>
          </w:rPr>
          <w:t>七、海上风电项目风险管理</w:t>
        </w:r>
        <w:r>
          <w:tab/>
        </w:r>
        <w:r>
          <w:fldChar w:fldCharType="begin"/>
        </w:r>
        <w:r>
          <w:instrText xml:space="preserve"> PAGEREF _Toc28008 \h </w:instrText>
        </w:r>
        <w:r>
          <w:fldChar w:fldCharType="separate"/>
        </w:r>
        <w:r>
          <w:t>22</w:t>
        </w:r>
        <w:r>
          <w:fldChar w:fldCharType="end"/>
        </w:r>
      </w:hyperlink>
    </w:p>
    <w:p>
      <w:pPr>
        <w:pStyle w:val="TOC2"/>
        <w:tabs>
          <w:tab w:val="right" w:leader="dot" w:pos="8306"/>
        </w:tabs>
      </w:pPr>
      <w:hyperlink w:anchor="_Toc21869" w:history="1">
        <w:r>
          <w:rPr>
            <w:rFonts w:ascii="仿宋" w:eastAsia="仿宋" w:hAnsi="仿宋" w:cs="仿宋" w:hint="eastAsia"/>
            <w:lang w:eastAsia="zh-CN"/>
          </w:rPr>
          <w:t>(一)、风险识别与评估</w:t>
        </w:r>
        <w:r>
          <w:tab/>
        </w:r>
        <w:r>
          <w:fldChar w:fldCharType="begin"/>
        </w:r>
        <w:r>
          <w:instrText xml:space="preserve"> PAGEREF _Toc21869 \h </w:instrText>
        </w:r>
        <w:r>
          <w:fldChar w:fldCharType="separate"/>
        </w:r>
        <w:r>
          <w:t>22</w:t>
        </w:r>
        <w:r>
          <w:fldChar w:fldCharType="end"/>
        </w:r>
      </w:hyperlink>
    </w:p>
    <w:p>
      <w:pPr>
        <w:pStyle w:val="TOC2"/>
        <w:tabs>
          <w:tab w:val="right" w:leader="dot" w:pos="8306"/>
        </w:tabs>
      </w:pPr>
      <w:hyperlink w:anchor="_Toc14517" w:history="1">
        <w:r>
          <w:rPr>
            <w:rFonts w:ascii="仿宋" w:eastAsia="仿宋" w:hAnsi="仿宋" w:cs="仿宋" w:hint="eastAsia"/>
            <w:lang w:eastAsia="zh-CN"/>
          </w:rPr>
          <w:t>(二)、风险应对策略</w:t>
        </w:r>
        <w:r>
          <w:tab/>
        </w:r>
        <w:r>
          <w:fldChar w:fldCharType="begin"/>
        </w:r>
        <w:r>
          <w:instrText xml:space="preserve"> PAGEREF _Toc14517 \h </w:instrText>
        </w:r>
        <w:r>
          <w:fldChar w:fldCharType="separate"/>
        </w:r>
        <w:r>
          <w:t>23</w:t>
        </w:r>
        <w:r>
          <w:fldChar w:fldCharType="end"/>
        </w:r>
      </w:hyperlink>
    </w:p>
    <w:p>
      <w:pPr>
        <w:pStyle w:val="TOC2"/>
        <w:tabs>
          <w:tab w:val="right" w:leader="dot" w:pos="8306"/>
        </w:tabs>
      </w:pPr>
      <w:hyperlink w:anchor="_Toc23429" w:history="1">
        <w:r>
          <w:rPr>
            <w:rFonts w:ascii="仿宋" w:eastAsia="仿宋" w:hAnsi="仿宋" w:cs="仿宋" w:hint="eastAsia"/>
            <w:lang w:eastAsia="zh-CN"/>
          </w:rPr>
          <w:t>(三)、风险监控与控制</w:t>
        </w:r>
        <w:r>
          <w:tab/>
        </w:r>
        <w:r>
          <w:fldChar w:fldCharType="begin"/>
        </w:r>
        <w:r>
          <w:instrText xml:space="preserve"> PAGEREF _Toc23429 \h </w:instrText>
        </w:r>
        <w:r>
          <w:fldChar w:fldCharType="separate"/>
        </w:r>
        <w:r>
          <w:t>25</w:t>
        </w:r>
        <w:r>
          <w:fldChar w:fldCharType="end"/>
        </w:r>
      </w:hyperlink>
    </w:p>
    <w:p>
      <w:pPr>
        <w:pStyle w:val="TOC1"/>
        <w:tabs>
          <w:tab w:val="right" w:leader="dot" w:pos="8306"/>
        </w:tabs>
      </w:pPr>
      <w:hyperlink w:anchor="_Toc28941" w:history="1">
        <w:r>
          <w:rPr>
            <w:rFonts w:ascii="仿宋" w:eastAsia="仿宋" w:hAnsi="仿宋" w:cs="仿宋" w:hint="eastAsia"/>
            <w:lang w:eastAsia="zh-CN"/>
          </w:rPr>
          <w:t>八、海上风电项目人力资源培养与发展</w:t>
        </w:r>
        <w:r>
          <w:tab/>
        </w:r>
        <w:r>
          <w:fldChar w:fldCharType="begin"/>
        </w:r>
        <w:r>
          <w:instrText xml:space="preserve"> PAGEREF _Toc28941 \h </w:instrText>
        </w:r>
        <w:r>
          <w:fldChar w:fldCharType="separate"/>
        </w:r>
        <w:r>
          <w:t>26</w:t>
        </w:r>
        <w:r>
          <w:fldChar w:fldCharType="end"/>
        </w:r>
      </w:hyperlink>
    </w:p>
    <w:p>
      <w:pPr>
        <w:pStyle w:val="TOC2"/>
        <w:tabs>
          <w:tab w:val="right" w:leader="dot" w:pos="8306"/>
        </w:tabs>
      </w:pPr>
      <w:hyperlink w:anchor="_Toc19134" w:history="1">
        <w:r>
          <w:rPr>
            <w:rFonts w:ascii="仿宋" w:eastAsia="仿宋" w:hAnsi="仿宋" w:cs="仿宋" w:hint="eastAsia"/>
            <w:lang w:eastAsia="zh-CN"/>
          </w:rPr>
          <w:t>(一)、人才需求与规划</w:t>
        </w:r>
        <w:r>
          <w:tab/>
        </w:r>
        <w:r>
          <w:fldChar w:fldCharType="begin"/>
        </w:r>
        <w:r>
          <w:instrText xml:space="preserve"> PAGEREF _Toc19134 \h </w:instrText>
        </w:r>
        <w:r>
          <w:fldChar w:fldCharType="separate"/>
        </w:r>
        <w:r>
          <w:t>26</w:t>
        </w:r>
        <w:r>
          <w:fldChar w:fldCharType="end"/>
        </w:r>
      </w:hyperlink>
    </w:p>
    <w:p>
      <w:pPr>
        <w:pStyle w:val="TOC2"/>
        <w:tabs>
          <w:tab w:val="right" w:leader="dot" w:pos="8306"/>
        </w:tabs>
      </w:pPr>
      <w:hyperlink w:anchor="_Toc29245" w:history="1">
        <w:r>
          <w:rPr>
            <w:rFonts w:ascii="仿宋" w:eastAsia="仿宋" w:hAnsi="仿宋" w:cs="仿宋" w:hint="eastAsia"/>
            <w:lang w:eastAsia="zh-CN"/>
          </w:rPr>
          <w:t>(二)、培训与发展计划</w:t>
        </w:r>
        <w:r>
          <w:tab/>
        </w:r>
        <w:r>
          <w:fldChar w:fldCharType="begin"/>
        </w:r>
        <w:r>
          <w:instrText xml:space="preserve"> PAGEREF _Toc29245 \h </w:instrText>
        </w:r>
        <w:r>
          <w:fldChar w:fldCharType="separate"/>
        </w:r>
        <w:r>
          <w:t>26</w:t>
        </w:r>
        <w:r>
          <w:fldChar w:fldCharType="end"/>
        </w:r>
      </w:hyperlink>
    </w:p>
    <w:p>
      <w:pPr>
        <w:pStyle w:val="TOC1"/>
        <w:tabs>
          <w:tab w:val="right" w:leader="dot" w:pos="8306"/>
        </w:tabs>
      </w:pPr>
      <w:hyperlink w:anchor="_Toc5050" w:history="1">
        <w:r>
          <w:rPr>
            <w:rFonts w:ascii="仿宋" w:eastAsia="仿宋" w:hAnsi="仿宋" w:cs="仿宋" w:hint="eastAsia"/>
            <w:lang w:eastAsia="zh-CN"/>
          </w:rPr>
          <w:t>九、海上风电项目创新与研发</w:t>
        </w:r>
        <w:r>
          <w:tab/>
        </w:r>
        <w:r>
          <w:fldChar w:fldCharType="begin"/>
        </w:r>
        <w:r>
          <w:instrText xml:space="preserve"> PAGEREF _Toc5050 \h </w:instrText>
        </w:r>
        <w:r>
          <w:fldChar w:fldCharType="separate"/>
        </w:r>
        <w:r>
          <w:t>27</w:t>
        </w:r>
        <w:r>
          <w:fldChar w:fldCharType="end"/>
        </w:r>
      </w:hyperlink>
    </w:p>
    <w:p>
      <w:pPr>
        <w:pStyle w:val="TOC2"/>
        <w:tabs>
          <w:tab w:val="right" w:leader="dot" w:pos="8306"/>
        </w:tabs>
      </w:pPr>
      <w:hyperlink w:anchor="_Toc1603" w:history="1">
        <w:r>
          <w:rPr>
            <w:rFonts w:ascii="仿宋" w:eastAsia="仿宋" w:hAnsi="仿宋" w:cs="仿宋" w:hint="eastAsia"/>
            <w:lang w:eastAsia="zh-CN"/>
          </w:rPr>
          <w:t>(一)、创新策略与方向</w:t>
        </w:r>
        <w:r>
          <w:tab/>
        </w:r>
        <w:r>
          <w:fldChar w:fldCharType="begin"/>
        </w:r>
        <w:r>
          <w:instrText xml:space="preserve"> PAGEREF _Toc1603 \h </w:instrText>
        </w:r>
        <w:r>
          <w:fldChar w:fldCharType="separate"/>
        </w:r>
        <w:r>
          <w:t>27</w:t>
        </w:r>
        <w:r>
          <w:fldChar w:fldCharType="end"/>
        </w:r>
      </w:hyperlink>
    </w:p>
    <w:p>
      <w:pPr>
        <w:pStyle w:val="TOC2"/>
        <w:tabs>
          <w:tab w:val="right" w:leader="dot" w:pos="8306"/>
        </w:tabs>
      </w:pPr>
      <w:hyperlink w:anchor="_Toc3291" w:history="1">
        <w:r>
          <w:rPr>
            <w:rFonts w:ascii="仿宋" w:eastAsia="仿宋" w:hAnsi="仿宋" w:cs="仿宋" w:hint="eastAsia"/>
            <w:lang w:eastAsia="zh-CN"/>
          </w:rPr>
          <w:t>(二)、研发规划与投入</w:t>
        </w:r>
        <w:r>
          <w:tab/>
        </w:r>
        <w:r>
          <w:fldChar w:fldCharType="begin"/>
        </w:r>
        <w:r>
          <w:instrText xml:space="preserve"> PAGEREF _Toc3291 \h </w:instrText>
        </w:r>
        <w:r>
          <w:fldChar w:fldCharType="separate"/>
        </w:r>
        <w:r>
          <w:t>28</w:t>
        </w:r>
        <w:r>
          <w:fldChar w:fldCharType="end"/>
        </w:r>
      </w:hyperlink>
    </w:p>
    <w:p>
      <w:pPr>
        <w:pStyle w:val="TOC1"/>
        <w:tabs>
          <w:tab w:val="right" w:leader="dot" w:pos="8306"/>
        </w:tabs>
      </w:pPr>
      <w:hyperlink w:anchor="_Toc29930" w:history="1">
        <w:r>
          <w:rPr>
            <w:rFonts w:ascii="仿宋" w:eastAsia="仿宋" w:hAnsi="仿宋" w:cs="仿宋" w:hint="eastAsia"/>
            <w:lang w:eastAsia="zh-CN"/>
          </w:rPr>
          <w:t>十、海上风电项目经营效益</w:t>
        </w:r>
        <w:r>
          <w:tab/>
        </w:r>
        <w:r>
          <w:fldChar w:fldCharType="begin"/>
        </w:r>
        <w:r>
          <w:instrText xml:space="preserve"> PAGEREF _Toc29930 \h </w:instrText>
        </w:r>
        <w:r>
          <w:fldChar w:fldCharType="separate"/>
        </w:r>
        <w:r>
          <w:t>30</w:t>
        </w:r>
        <w:r>
          <w:fldChar w:fldCharType="end"/>
        </w:r>
      </w:hyperlink>
    </w:p>
    <w:p>
      <w:pPr>
        <w:pStyle w:val="TOC2"/>
        <w:tabs>
          <w:tab w:val="right" w:leader="dot" w:pos="8306"/>
        </w:tabs>
      </w:pPr>
      <w:hyperlink w:anchor="_Toc17896" w:history="1">
        <w:r>
          <w:rPr>
            <w:rFonts w:ascii="仿宋" w:eastAsia="仿宋" w:hAnsi="仿宋" w:cs="仿宋" w:hint="eastAsia"/>
            <w:lang w:eastAsia="zh-CN"/>
          </w:rPr>
          <w:t>(一)、经济评价财务测算</w:t>
        </w:r>
        <w:r>
          <w:tab/>
        </w:r>
        <w:r>
          <w:fldChar w:fldCharType="begin"/>
        </w:r>
        <w:r>
          <w:instrText xml:space="preserve"> PAGEREF _Toc17896 \h </w:instrText>
        </w:r>
        <w:r>
          <w:fldChar w:fldCharType="separate"/>
        </w:r>
        <w:r>
          <w:t>30</w:t>
        </w:r>
        <w:r>
          <w:fldChar w:fldCharType="end"/>
        </w:r>
      </w:hyperlink>
    </w:p>
    <w:p>
      <w:pPr>
        <w:pStyle w:val="TOC2"/>
        <w:tabs>
          <w:tab w:val="right" w:leader="dot" w:pos="8306"/>
        </w:tabs>
      </w:pPr>
      <w:hyperlink w:anchor="_Toc351" w:history="1">
        <w:r>
          <w:rPr>
            <w:rFonts w:ascii="仿宋" w:eastAsia="仿宋" w:hAnsi="仿宋" w:cs="仿宋" w:hint="eastAsia"/>
            <w:lang w:eastAsia="zh-CN"/>
          </w:rPr>
          <w:t>(二)、海上风电项目盈利能力分析</w:t>
        </w:r>
        <w:r>
          <w:tab/>
        </w:r>
        <w:r>
          <w:fldChar w:fldCharType="begin"/>
        </w:r>
        <w:r>
          <w:instrText xml:space="preserve"> PAGEREF _Toc351 \h </w:instrText>
        </w:r>
        <w:r>
          <w:fldChar w:fldCharType="separate"/>
        </w:r>
        <w:r>
          <w:t>31</w:t>
        </w:r>
        <w:r>
          <w:fldChar w:fldCharType="end"/>
        </w:r>
      </w:hyperlink>
    </w:p>
    <w:p>
      <w:pPr>
        <w:pStyle w:val="TOC1"/>
        <w:tabs>
          <w:tab w:val="right" w:leader="dot" w:pos="8306"/>
        </w:tabs>
      </w:pPr>
      <w:hyperlink w:anchor="_Toc9681" w:history="1">
        <w:r>
          <w:rPr>
            <w:rFonts w:ascii="仿宋" w:eastAsia="仿宋" w:hAnsi="仿宋" w:cs="仿宋" w:hint="eastAsia"/>
            <w:lang w:eastAsia="zh-CN"/>
          </w:rPr>
          <w:t>十一、海上风电项目环境影响分析</w:t>
        </w:r>
        <w:r>
          <w:tab/>
        </w:r>
        <w:r>
          <w:fldChar w:fldCharType="begin"/>
        </w:r>
        <w:r>
          <w:instrText xml:space="preserve"> PAGEREF _Toc9681 \h </w:instrText>
        </w:r>
        <w:r>
          <w:fldChar w:fldCharType="separate"/>
        </w:r>
        <w:r>
          <w:t>32</w:t>
        </w:r>
        <w:r>
          <w:fldChar w:fldCharType="end"/>
        </w:r>
      </w:hyperlink>
    </w:p>
    <w:p>
      <w:pPr>
        <w:pStyle w:val="TOC2"/>
        <w:tabs>
          <w:tab w:val="right" w:leader="dot" w:pos="8306"/>
        </w:tabs>
      </w:pPr>
      <w:hyperlink w:anchor="_Toc19813" w:history="1">
        <w:r>
          <w:rPr>
            <w:rFonts w:ascii="仿宋" w:eastAsia="仿宋" w:hAnsi="仿宋" w:cs="仿宋" w:hint="eastAsia"/>
            <w:lang w:eastAsia="zh-CN"/>
          </w:rPr>
          <w:t>(一)、建设区域环境质量现状</w:t>
        </w:r>
        <w:r>
          <w:tab/>
        </w:r>
        <w:r>
          <w:fldChar w:fldCharType="begin"/>
        </w:r>
        <w:r>
          <w:instrText xml:space="preserve"> PAGEREF _Toc19813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5" w:history="1">
        <w:r>
          <w:rPr>
            <w:rFonts w:ascii="仿宋" w:eastAsia="仿宋" w:hAnsi="仿宋" w:cs="仿宋" w:hint="eastAsia"/>
            <w:lang w:eastAsia="zh-CN"/>
          </w:rPr>
          <w:t>(二)、建设期环境保护</w:t>
        </w:r>
        <w:r>
          <w:tab/>
        </w:r>
        <w:r>
          <w:fldChar w:fldCharType="begin"/>
        </w:r>
        <w:r>
          <w:instrText xml:space="preserve"> PAGEREF _Toc2975 \h </w:instrText>
        </w:r>
        <w:r>
          <w:fldChar w:fldCharType="separate"/>
        </w:r>
        <w:r>
          <w:t>34</w:t>
        </w:r>
        <w:r>
          <w:fldChar w:fldCharType="end"/>
        </w:r>
      </w:hyperlink>
    </w:p>
    <w:p>
      <w:pPr>
        <w:pStyle w:val="TOC2"/>
        <w:tabs>
          <w:tab w:val="right" w:leader="dot" w:pos="8306"/>
        </w:tabs>
      </w:pPr>
      <w:hyperlink w:anchor="_Toc5890" w:history="1">
        <w:r>
          <w:rPr>
            <w:rFonts w:ascii="仿宋" w:eastAsia="仿宋" w:hAnsi="仿宋" w:cs="仿宋" w:hint="eastAsia"/>
            <w:lang w:eastAsia="zh-CN"/>
          </w:rPr>
          <w:t>(三)、运营期环境保护</w:t>
        </w:r>
        <w:r>
          <w:tab/>
        </w:r>
        <w:r>
          <w:fldChar w:fldCharType="begin"/>
        </w:r>
        <w:r>
          <w:instrText xml:space="preserve"> PAGEREF _Toc5890 \h </w:instrText>
        </w:r>
        <w:r>
          <w:fldChar w:fldCharType="separate"/>
        </w:r>
        <w:r>
          <w:t>35</w:t>
        </w:r>
        <w:r>
          <w:fldChar w:fldCharType="end"/>
        </w:r>
      </w:hyperlink>
    </w:p>
    <w:p>
      <w:pPr>
        <w:pStyle w:val="TOC2"/>
        <w:tabs>
          <w:tab w:val="right" w:leader="dot" w:pos="8306"/>
        </w:tabs>
      </w:pPr>
      <w:hyperlink w:anchor="_Toc13265" w:history="1">
        <w:r>
          <w:rPr>
            <w:rFonts w:ascii="仿宋" w:eastAsia="仿宋" w:hAnsi="仿宋" w:cs="仿宋" w:hint="eastAsia"/>
            <w:lang w:eastAsia="zh-CN"/>
          </w:rPr>
          <w:t>(四)、海上风电项目建设对区域经济的影响</w:t>
        </w:r>
        <w:r>
          <w:tab/>
        </w:r>
        <w:r>
          <w:fldChar w:fldCharType="begin"/>
        </w:r>
        <w:r>
          <w:instrText xml:space="preserve"> PAGEREF _Toc13265 \h </w:instrText>
        </w:r>
        <w:r>
          <w:fldChar w:fldCharType="separate"/>
        </w:r>
        <w:r>
          <w:t>36</w:t>
        </w:r>
        <w:r>
          <w:fldChar w:fldCharType="end"/>
        </w:r>
      </w:hyperlink>
    </w:p>
    <w:p>
      <w:pPr>
        <w:pStyle w:val="TOC2"/>
        <w:tabs>
          <w:tab w:val="right" w:leader="dot" w:pos="8306"/>
        </w:tabs>
      </w:pPr>
      <w:hyperlink w:anchor="_Toc11500" w:history="1">
        <w:r>
          <w:rPr>
            <w:rFonts w:ascii="仿宋" w:eastAsia="仿宋" w:hAnsi="仿宋" w:cs="仿宋" w:hint="eastAsia"/>
            <w:lang w:eastAsia="zh-CN"/>
          </w:rPr>
          <w:t>(五)、废弃物处理</w:t>
        </w:r>
        <w:r>
          <w:tab/>
        </w:r>
        <w:r>
          <w:fldChar w:fldCharType="begin"/>
        </w:r>
        <w:r>
          <w:instrText xml:space="preserve"> PAGEREF _Toc11500 \h </w:instrText>
        </w:r>
        <w:r>
          <w:fldChar w:fldCharType="separate"/>
        </w:r>
        <w:r>
          <w:t>38</w:t>
        </w:r>
        <w:r>
          <w:fldChar w:fldCharType="end"/>
        </w:r>
      </w:hyperlink>
    </w:p>
    <w:p>
      <w:pPr>
        <w:pStyle w:val="TOC2"/>
        <w:tabs>
          <w:tab w:val="right" w:leader="dot" w:pos="8306"/>
        </w:tabs>
      </w:pPr>
      <w:hyperlink w:anchor="_Toc28085" w:history="1">
        <w:r>
          <w:rPr>
            <w:rFonts w:ascii="仿宋" w:eastAsia="仿宋" w:hAnsi="仿宋" w:cs="仿宋" w:hint="eastAsia"/>
            <w:lang w:eastAsia="zh-CN"/>
          </w:rPr>
          <w:t>(六)、特殊环境影响分析</w:t>
        </w:r>
        <w:r>
          <w:tab/>
        </w:r>
        <w:r>
          <w:fldChar w:fldCharType="begin"/>
        </w:r>
        <w:r>
          <w:instrText xml:space="preserve"> PAGEREF _Toc28085 \h </w:instrText>
        </w:r>
        <w:r>
          <w:fldChar w:fldCharType="separate"/>
        </w:r>
        <w:r>
          <w:t>39</w:t>
        </w:r>
        <w:r>
          <w:fldChar w:fldCharType="end"/>
        </w:r>
      </w:hyperlink>
    </w:p>
    <w:p>
      <w:pPr>
        <w:pStyle w:val="TOC2"/>
        <w:tabs>
          <w:tab w:val="right" w:leader="dot" w:pos="8306"/>
        </w:tabs>
      </w:pPr>
      <w:hyperlink w:anchor="_Toc5881" w:history="1">
        <w:r>
          <w:rPr>
            <w:rFonts w:ascii="仿宋" w:eastAsia="仿宋" w:hAnsi="仿宋" w:cs="仿宋" w:hint="eastAsia"/>
            <w:lang w:eastAsia="zh-CN"/>
          </w:rPr>
          <w:t>(七)、清洁生产</w:t>
        </w:r>
        <w:r>
          <w:tab/>
        </w:r>
        <w:r>
          <w:fldChar w:fldCharType="begin"/>
        </w:r>
        <w:r>
          <w:instrText xml:space="preserve"> PAGEREF _Toc5881 \h </w:instrText>
        </w:r>
        <w:r>
          <w:fldChar w:fldCharType="separate"/>
        </w:r>
        <w:r>
          <w:t>40</w:t>
        </w:r>
        <w:r>
          <w:fldChar w:fldCharType="end"/>
        </w:r>
      </w:hyperlink>
    </w:p>
    <w:p>
      <w:pPr>
        <w:pStyle w:val="TOC2"/>
        <w:tabs>
          <w:tab w:val="right" w:leader="dot" w:pos="8306"/>
        </w:tabs>
      </w:pPr>
      <w:hyperlink w:anchor="_Toc18563" w:history="1">
        <w:r>
          <w:rPr>
            <w:rFonts w:ascii="仿宋" w:eastAsia="仿宋" w:hAnsi="仿宋" w:cs="仿宋" w:hint="eastAsia"/>
            <w:lang w:eastAsia="zh-CN"/>
          </w:rPr>
          <w:t>(八)、环境保护综合评价</w:t>
        </w:r>
        <w:r>
          <w:tab/>
        </w:r>
        <w:r>
          <w:fldChar w:fldCharType="begin"/>
        </w:r>
        <w:r>
          <w:instrText xml:space="preserve"> PAGEREF _Toc18563 \h </w:instrText>
        </w:r>
        <w:r>
          <w:fldChar w:fldCharType="separate"/>
        </w:r>
        <w:r>
          <w:t>42</w:t>
        </w:r>
        <w:r>
          <w:fldChar w:fldCharType="end"/>
        </w:r>
      </w:hyperlink>
    </w:p>
    <w:p>
      <w:pPr>
        <w:pStyle w:val="TOC1"/>
        <w:tabs>
          <w:tab w:val="right" w:leader="dot" w:pos="8306"/>
        </w:tabs>
      </w:pPr>
      <w:hyperlink w:anchor="_Toc6998" w:history="1">
        <w:r>
          <w:rPr>
            <w:rFonts w:ascii="仿宋" w:eastAsia="仿宋" w:hAnsi="仿宋" w:cs="仿宋" w:hint="eastAsia"/>
            <w:lang w:eastAsia="zh-CN"/>
          </w:rPr>
          <w:t>十二、海上风电项目计划安排</w:t>
        </w:r>
        <w:r>
          <w:tab/>
        </w:r>
        <w:r>
          <w:fldChar w:fldCharType="begin"/>
        </w:r>
        <w:r>
          <w:instrText xml:space="preserve"> PAGEREF _Toc6998 \h </w:instrText>
        </w:r>
        <w:r>
          <w:fldChar w:fldCharType="separate"/>
        </w:r>
        <w:r>
          <w:t>43</w:t>
        </w:r>
        <w:r>
          <w:fldChar w:fldCharType="end"/>
        </w:r>
      </w:hyperlink>
    </w:p>
    <w:p>
      <w:pPr>
        <w:pStyle w:val="TOC2"/>
        <w:tabs>
          <w:tab w:val="right" w:leader="dot" w:pos="8306"/>
        </w:tabs>
      </w:pPr>
      <w:hyperlink w:anchor="_Toc24123" w:history="1">
        <w:r>
          <w:rPr>
            <w:rFonts w:ascii="仿宋" w:eastAsia="仿宋" w:hAnsi="仿宋" w:cs="仿宋" w:hint="eastAsia"/>
            <w:lang w:eastAsia="zh-CN"/>
          </w:rPr>
          <w:t>(一)、建设周期</w:t>
        </w:r>
        <w:r>
          <w:tab/>
        </w:r>
        <w:r>
          <w:fldChar w:fldCharType="begin"/>
        </w:r>
        <w:r>
          <w:instrText xml:space="preserve"> PAGEREF _Toc24123 \h </w:instrText>
        </w:r>
        <w:r>
          <w:fldChar w:fldCharType="separate"/>
        </w:r>
        <w:r>
          <w:t>43</w:t>
        </w:r>
        <w:r>
          <w:fldChar w:fldCharType="end"/>
        </w:r>
      </w:hyperlink>
    </w:p>
    <w:p>
      <w:pPr>
        <w:pStyle w:val="TOC2"/>
        <w:tabs>
          <w:tab w:val="right" w:leader="dot" w:pos="8306"/>
        </w:tabs>
      </w:pPr>
      <w:hyperlink w:anchor="_Toc20065" w:history="1">
        <w:r>
          <w:rPr>
            <w:rFonts w:ascii="仿宋" w:eastAsia="仿宋" w:hAnsi="仿宋" w:cs="仿宋" w:hint="eastAsia"/>
            <w:lang w:eastAsia="zh-CN"/>
          </w:rPr>
          <w:t>(二)、建设进度</w:t>
        </w:r>
        <w:r>
          <w:tab/>
        </w:r>
        <w:r>
          <w:fldChar w:fldCharType="begin"/>
        </w:r>
        <w:r>
          <w:instrText xml:space="preserve"> PAGEREF _Toc20065 \h </w:instrText>
        </w:r>
        <w:r>
          <w:fldChar w:fldCharType="separate"/>
        </w:r>
        <w:r>
          <w:t>44</w:t>
        </w:r>
        <w:r>
          <w:fldChar w:fldCharType="end"/>
        </w:r>
      </w:hyperlink>
    </w:p>
    <w:p>
      <w:pPr>
        <w:pStyle w:val="TOC2"/>
        <w:tabs>
          <w:tab w:val="right" w:leader="dot" w:pos="8306"/>
        </w:tabs>
      </w:pPr>
      <w:hyperlink w:anchor="_Toc21148" w:history="1">
        <w:r>
          <w:rPr>
            <w:rFonts w:ascii="仿宋" w:eastAsia="仿宋" w:hAnsi="仿宋" w:cs="仿宋" w:hint="eastAsia"/>
            <w:lang w:eastAsia="zh-CN"/>
          </w:rPr>
          <w:t>(三)、进度安排注意事项</w:t>
        </w:r>
        <w:r>
          <w:tab/>
        </w:r>
        <w:r>
          <w:fldChar w:fldCharType="begin"/>
        </w:r>
        <w:r>
          <w:instrText xml:space="preserve"> PAGEREF _Toc21148 \h </w:instrText>
        </w:r>
        <w:r>
          <w:fldChar w:fldCharType="separate"/>
        </w:r>
        <w:r>
          <w:t>44</w:t>
        </w:r>
        <w:r>
          <w:fldChar w:fldCharType="end"/>
        </w:r>
      </w:hyperlink>
    </w:p>
    <w:p>
      <w:pPr>
        <w:pStyle w:val="TOC2"/>
        <w:tabs>
          <w:tab w:val="right" w:leader="dot" w:pos="8306"/>
        </w:tabs>
      </w:pPr>
      <w:hyperlink w:anchor="_Toc2641" w:history="1">
        <w:r>
          <w:rPr>
            <w:rFonts w:ascii="仿宋" w:eastAsia="仿宋" w:hAnsi="仿宋" w:cs="仿宋" w:hint="eastAsia"/>
            <w:lang w:eastAsia="zh-CN"/>
          </w:rPr>
          <w:t>(四)、人力资源配置</w:t>
        </w:r>
        <w:r>
          <w:tab/>
        </w:r>
        <w:r>
          <w:fldChar w:fldCharType="begin"/>
        </w:r>
        <w:r>
          <w:instrText xml:space="preserve"> PAGEREF _Toc2641 \h </w:instrText>
        </w:r>
        <w:r>
          <w:fldChar w:fldCharType="separate"/>
        </w:r>
        <w:r>
          <w:t>46</w:t>
        </w:r>
        <w:r>
          <w:fldChar w:fldCharType="end"/>
        </w:r>
      </w:hyperlink>
    </w:p>
    <w:p>
      <w:pPr>
        <w:pStyle w:val="TOC1"/>
        <w:tabs>
          <w:tab w:val="right" w:leader="dot" w:pos="8306"/>
        </w:tabs>
      </w:pPr>
      <w:hyperlink w:anchor="_Toc3759" w:history="1">
        <w:r>
          <w:rPr>
            <w:rFonts w:ascii="仿宋" w:eastAsia="仿宋" w:hAnsi="仿宋" w:cs="仿宋" w:hint="eastAsia"/>
            <w:lang w:eastAsia="zh-CN"/>
          </w:rPr>
          <w:t>十三、风险识别与分类</w:t>
        </w:r>
        <w:r>
          <w:tab/>
        </w:r>
        <w:r>
          <w:fldChar w:fldCharType="begin"/>
        </w:r>
        <w:r>
          <w:instrText xml:space="preserve"> PAGEREF _Toc3759 \h </w:instrText>
        </w:r>
        <w:r>
          <w:fldChar w:fldCharType="separate"/>
        </w:r>
        <w:r>
          <w:t>47</w:t>
        </w:r>
        <w:r>
          <w:fldChar w:fldCharType="end"/>
        </w:r>
      </w:hyperlink>
    </w:p>
    <w:p>
      <w:pPr>
        <w:pStyle w:val="TOC2"/>
        <w:tabs>
          <w:tab w:val="right" w:leader="dot" w:pos="8306"/>
        </w:tabs>
      </w:pPr>
      <w:hyperlink w:anchor="_Toc21775" w:history="1">
        <w:r>
          <w:rPr>
            <w:rFonts w:ascii="仿宋" w:eastAsia="仿宋" w:hAnsi="仿宋" w:cs="仿宋" w:hint="eastAsia"/>
            <w:lang w:eastAsia="zh-CN"/>
          </w:rPr>
          <w:t>(一)、风险识别</w:t>
        </w:r>
        <w:r>
          <w:tab/>
        </w:r>
        <w:r>
          <w:fldChar w:fldCharType="begin"/>
        </w:r>
        <w:r>
          <w:instrText xml:space="preserve"> PAGEREF _Toc21775 \h </w:instrText>
        </w:r>
        <w:r>
          <w:fldChar w:fldCharType="separate"/>
        </w:r>
        <w:r>
          <w:t>47</w:t>
        </w:r>
        <w:r>
          <w:fldChar w:fldCharType="end"/>
        </w:r>
      </w:hyperlink>
    </w:p>
    <w:p>
      <w:pPr>
        <w:pStyle w:val="TOC2"/>
        <w:tabs>
          <w:tab w:val="right" w:leader="dot" w:pos="8306"/>
        </w:tabs>
      </w:pPr>
      <w:hyperlink w:anchor="_Toc17843" w:history="1">
        <w:r>
          <w:rPr>
            <w:rFonts w:ascii="仿宋" w:eastAsia="仿宋" w:hAnsi="仿宋" w:cs="仿宋" w:hint="eastAsia"/>
            <w:lang w:eastAsia="zh-CN"/>
          </w:rPr>
          <w:t>(二)、风险分类</w:t>
        </w:r>
        <w:r>
          <w:tab/>
        </w:r>
        <w:r>
          <w:fldChar w:fldCharType="begin"/>
        </w:r>
        <w:r>
          <w:instrText xml:space="preserve"> PAGEREF _Toc17843 \h </w:instrText>
        </w:r>
        <w:r>
          <w:fldChar w:fldCharType="separate"/>
        </w:r>
        <w:r>
          <w:t>48</w:t>
        </w:r>
        <w:r>
          <w:fldChar w:fldCharType="end"/>
        </w:r>
      </w:hyperlink>
    </w:p>
    <w:p>
      <w:pPr>
        <w:pStyle w:val="TOC1"/>
        <w:tabs>
          <w:tab w:val="right" w:leader="dot" w:pos="8306"/>
        </w:tabs>
      </w:pPr>
      <w:hyperlink w:anchor="_Toc11759" w:history="1">
        <w:r>
          <w:rPr>
            <w:rFonts w:ascii="仿宋" w:eastAsia="仿宋" w:hAnsi="仿宋" w:cs="仿宋" w:hint="eastAsia"/>
            <w:lang w:eastAsia="zh-CN"/>
          </w:rPr>
          <w:t>十四、海上风电项目治理与监督</w:t>
        </w:r>
        <w:r>
          <w:tab/>
        </w:r>
        <w:r>
          <w:fldChar w:fldCharType="begin"/>
        </w:r>
        <w:r>
          <w:instrText xml:space="preserve"> PAGEREF _Toc11759 \h </w:instrText>
        </w:r>
        <w:r>
          <w:fldChar w:fldCharType="separate"/>
        </w:r>
        <w:r>
          <w:t>50</w:t>
        </w:r>
        <w:r>
          <w:fldChar w:fldCharType="end"/>
        </w:r>
      </w:hyperlink>
    </w:p>
    <w:p>
      <w:pPr>
        <w:pStyle w:val="TOC2"/>
        <w:tabs>
          <w:tab w:val="right" w:leader="dot" w:pos="8306"/>
        </w:tabs>
      </w:pPr>
      <w:hyperlink w:anchor="_Toc30323" w:history="1">
        <w:r>
          <w:rPr>
            <w:rFonts w:ascii="仿宋" w:eastAsia="仿宋" w:hAnsi="仿宋" w:cs="仿宋" w:hint="eastAsia"/>
            <w:lang w:eastAsia="zh-CN"/>
          </w:rPr>
          <w:t>(一)、海上风电项目治理结构</w:t>
        </w:r>
        <w:r>
          <w:tab/>
        </w:r>
        <w:r>
          <w:fldChar w:fldCharType="begin"/>
        </w:r>
        <w:r>
          <w:instrText xml:space="preserve"> PAGEREF _Toc30323 \h </w:instrText>
        </w:r>
        <w:r>
          <w:fldChar w:fldCharType="separate"/>
        </w:r>
        <w:r>
          <w:t>50</w:t>
        </w:r>
        <w:r>
          <w:fldChar w:fldCharType="end"/>
        </w:r>
      </w:hyperlink>
    </w:p>
    <w:p>
      <w:pPr>
        <w:pStyle w:val="TOC2"/>
        <w:tabs>
          <w:tab w:val="right" w:leader="dot" w:pos="8306"/>
        </w:tabs>
      </w:pPr>
      <w:hyperlink w:anchor="_Toc18991" w:history="1">
        <w:r>
          <w:rPr>
            <w:rFonts w:ascii="仿宋" w:eastAsia="仿宋" w:hAnsi="仿宋" w:cs="仿宋" w:hint="eastAsia"/>
            <w:lang w:eastAsia="zh-CN"/>
          </w:rPr>
          <w:t>(二)、监督与审计</w:t>
        </w:r>
        <w:r>
          <w:tab/>
        </w:r>
        <w:r>
          <w:fldChar w:fldCharType="begin"/>
        </w:r>
        <w:r>
          <w:instrText xml:space="preserve"> PAGEREF _Toc18991 \h </w:instrText>
        </w:r>
        <w:r>
          <w:fldChar w:fldCharType="separate"/>
        </w:r>
        <w:r>
          <w:t>51</w:t>
        </w:r>
        <w:r>
          <w:fldChar w:fldCharType="end"/>
        </w:r>
      </w:hyperlink>
    </w:p>
    <w:p>
      <w:pPr>
        <w:pStyle w:val="TOC1"/>
        <w:tabs>
          <w:tab w:val="right" w:leader="dot" w:pos="8306"/>
        </w:tabs>
      </w:pPr>
      <w:hyperlink w:anchor="_Toc29777" w:history="1">
        <w:r>
          <w:rPr>
            <w:rFonts w:ascii="仿宋" w:eastAsia="仿宋" w:hAnsi="仿宋" w:cs="仿宋" w:hint="eastAsia"/>
            <w:lang w:eastAsia="zh-CN"/>
          </w:rPr>
          <w:t>十五、海上风电项目工程方案分析</w:t>
        </w:r>
        <w:r>
          <w:tab/>
        </w:r>
        <w:r>
          <w:fldChar w:fldCharType="begin"/>
        </w:r>
        <w:r>
          <w:instrText xml:space="preserve"> PAGEREF _Toc29777 \h </w:instrText>
        </w:r>
        <w:r>
          <w:fldChar w:fldCharType="separate"/>
        </w:r>
        <w:r>
          <w:t>53</w:t>
        </w:r>
        <w:r>
          <w:fldChar w:fldCharType="end"/>
        </w:r>
      </w:hyperlink>
    </w:p>
    <w:p>
      <w:pPr>
        <w:pStyle w:val="TOC2"/>
        <w:tabs>
          <w:tab w:val="right" w:leader="dot" w:pos="8306"/>
        </w:tabs>
      </w:pPr>
      <w:hyperlink w:anchor="_Toc15969" w:history="1">
        <w:r>
          <w:rPr>
            <w:rFonts w:ascii="仿宋" w:eastAsia="仿宋" w:hAnsi="仿宋" w:cs="仿宋" w:hint="eastAsia"/>
            <w:lang w:eastAsia="zh-CN"/>
          </w:rPr>
          <w:t>(一)、建筑工程设计原则</w:t>
        </w:r>
        <w:r>
          <w:tab/>
        </w:r>
        <w:r>
          <w:fldChar w:fldCharType="begin"/>
        </w:r>
        <w:r>
          <w:instrText xml:space="preserve"> PAGEREF _Toc15969 \h </w:instrText>
        </w:r>
        <w:r>
          <w:fldChar w:fldCharType="separate"/>
        </w:r>
        <w:r>
          <w:t>53</w:t>
        </w:r>
        <w:r>
          <w:fldChar w:fldCharType="end"/>
        </w:r>
      </w:hyperlink>
    </w:p>
    <w:p>
      <w:pPr>
        <w:pStyle w:val="TOC2"/>
        <w:tabs>
          <w:tab w:val="right" w:leader="dot" w:pos="8306"/>
        </w:tabs>
      </w:pPr>
      <w:hyperlink w:anchor="_Toc7550" w:history="1">
        <w:r>
          <w:rPr>
            <w:rFonts w:ascii="仿宋" w:eastAsia="仿宋" w:hAnsi="仿宋" w:cs="仿宋" w:hint="eastAsia"/>
            <w:lang w:eastAsia="zh-CN"/>
          </w:rPr>
          <w:t>(二)、土建工程建设指标</w:t>
        </w:r>
        <w:r>
          <w:tab/>
        </w:r>
        <w:r>
          <w:fldChar w:fldCharType="begin"/>
        </w:r>
        <w:r>
          <w:instrText xml:space="preserve"> PAGEREF _Toc7550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75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34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上风电项目的技术管理特点体现在其创新导向。通过引入最先进的技术趋势和解决方案，海上风电项目致力于提升科技含量、提高质量和效率水平。这意味着我们将采用最新的工具和方法，确保海上风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海上风电项目技术管理的显著特征。通过整合不同领域的技术资源，我们实现了跨学科的协同工作。这有助于优化技术架构，提高整体效能。此外，整合性策略还促进了不同技术团队之间的紧密沟通和高效合作，确保海上风电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海上风电项目所采用的技术。通过不断优化技术方案，海上风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海上风电项目团队将在海上风电项目初期识别可能的技术风险，并采取相应的预防和应对措施。通过建立健全的风险评估机制，海上风电项目能够在实施过程中及时发现并解决潜在的技术问题，保障海上风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海上风电项目中，技术将成为海上风电项目成功的有力支持。这一深度剖析揭示了技术管理在海上风电项目实施中的关键作用，为海上风电项目的技术基础奠定了坚实的基础。</w:t>
      </w:r>
    </w:p>
    <w:p>
      <w:pPr>
        <w:pStyle w:val="Heading2"/>
        <w:ind w:firstLine="560" w:firstLineChars="200"/>
        <w:rPr>
          <w:rFonts w:ascii="仿宋" w:eastAsia="仿宋" w:hAnsi="仿宋" w:cs="仿宋" w:hint="eastAsia"/>
          <w:sz w:val="28"/>
          <w:lang w:eastAsia="zh-CN"/>
        </w:rPr>
      </w:pPr>
      <w:bookmarkStart w:id="4" w:name="_Toc8759"/>
      <w:r>
        <w:rPr>
          <w:rFonts w:ascii="仿宋" w:eastAsia="仿宋" w:hAnsi="仿宋" w:cs="仿宋" w:hint="eastAsia"/>
          <w:sz w:val="28"/>
          <w:lang w:eastAsia="zh-CN"/>
        </w:rPr>
        <w:t>(二)、海上风电项目工艺技术设计方案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海上风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海上风电项目将严格按照相关行业规范要求进行组织。通过有效控制产品质量，海上风电项目将致力于为顾客提供优质的海上风电项目产品和良好的服务。这体现了海上风电项目对于生产活动合规性和质量标准的高度重视，为海上风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海上风电项目注重生态效益和清洁生产原则。海上风电项目建设将紧密结合地方特色经济发展，与社会经济发展规划和区域环境保护规划方案相协调一致。通过与当地区域自然生态系统的结合，海上风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海上风电项目产品具有多样化的客户需求和个性化的特点。因此，海上风电项目产品规格品种多样，且单批生产数量较小。为满足这一特点，海上风电项目承办单位将建设先进的柔性制造生产线。通过广泛应用柔性制造技术，海上风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海上风电项目采用的技术具有较高的技术含量和自动化水平，处于国内先进水平。这一技术选用不仅体现了对生产效率、质量和环境友好性的高标准要求，同时为海上风电项目的可持续发展奠定了坚实的基础。</w:t>
      </w:r>
    </w:p>
    <w:p>
      <w:pPr>
        <w:pStyle w:val="Heading2"/>
        <w:ind w:firstLine="560" w:firstLineChars="200"/>
        <w:rPr>
          <w:rFonts w:ascii="仿宋" w:eastAsia="仿宋" w:hAnsi="仿宋" w:cs="仿宋" w:hint="eastAsia"/>
          <w:sz w:val="28"/>
          <w:lang w:eastAsia="zh-CN"/>
        </w:rPr>
      </w:pPr>
      <w:bookmarkStart w:id="5" w:name="_Toc1643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为确保海上风电项目的高效生产和技术实施，我们制定了一套精心设计的设备选型方案，以满足海上风电项目生产、质量和环保的要求。该方案的主要特点如下：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海上风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针对海上风电项目产品的多样性和小批量生产的特点，我们将建设柔性制造生产线。通过在设备选型中考虑柔性制造技术，可以灵活应对不同产品规格和生产需求，实现生产线的高度灵活性和适应性。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59"/>
      <w:r>
        <w:rPr>
          <w:rFonts w:ascii="仿宋" w:eastAsia="仿宋" w:hAnsi="仿宋" w:cs="仿宋" w:hint="eastAsia"/>
          <w:sz w:val="28"/>
          <w:lang w:eastAsia="zh-CN"/>
        </w:rPr>
        <w:t>二、海上风电项目可持续发展</w:t>
      </w:r>
      <w:bookmarkEnd w:id="6"/>
    </w:p>
    <w:p>
      <w:pPr>
        <w:pStyle w:val="Heading2"/>
        <w:rPr>
          <w:rFonts w:ascii="仿宋" w:eastAsia="仿宋" w:hAnsi="仿宋" w:cs="仿宋" w:hint="eastAsia"/>
          <w:lang w:eastAsia="zh-CN"/>
        </w:rPr>
      </w:pPr>
      <w:bookmarkStart w:id="7" w:name="_Toc32027"/>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上风电项目中，海上风电项目团队着眼于未来，明确了可持续发展的战略方向。制定的具体可持续发展目标包括降低资源使用、采用环保技术、最大化社会效益等。这一步骤不仅有助于海上风电项目在环保和社会责任方面达到最高标准，也为未来提供了明确的指引，确保海上风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可持续实践的融入海上风电项目管理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海上风电项目管理周期。从海上风电项目规划开始，海上风电项目团队就考虑了环境和社会的因素。在执行阶段，海上风电项目团队积极推动绿色技术的应用，优化资源利用。此外，关注员工的社会责任，通过培训和沟通活动提高员工对可持续发展的认知，使他们能够在日常工作中践行可持续实践。这些举措不仅为海上风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5134"/>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扎根于海上风电项目的可持续发展理念，我们深信环保与社会责任是海上风电项目成功的关键支柱。在海上风电项目的每一步，我们都致力于通过创新和实践，履行对环境和社会的坚定责任。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海上风电项目团队通过引入先进的环保技术、建立高效的废物处理系统以及推动能源节约措施，积极履行环保责任。定期的环保监测和评估确保海上风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海上风电项目不仅致力于自身可持续发展，还注重对社会的回馈。通过支持社区海上风电项目、参与慈善事业、提供培训机会等方式，海上风电项目积极履行社会责任。与当地社区建立积极互动，关注员工的工作与生活平衡，以及员工的身心健康，是海上风电项目在社会责任层面的关键举措。这样的实践不仅增强了海上风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0144"/>
      <w:r>
        <w:rPr>
          <w:rFonts w:ascii="仿宋" w:eastAsia="仿宋" w:hAnsi="仿宋" w:cs="仿宋" w:hint="eastAsia"/>
          <w:sz w:val="28"/>
          <w:lang w:eastAsia="zh-CN"/>
        </w:rPr>
        <w:t>三、海上风电项目土建工程</w:t>
      </w:r>
      <w:bookmarkEnd w:id="9"/>
    </w:p>
    <w:p>
      <w:pPr>
        <w:pStyle w:val="Heading2"/>
        <w:rPr>
          <w:rFonts w:ascii="仿宋" w:eastAsia="仿宋" w:hAnsi="仿宋" w:cs="仿宋" w:hint="eastAsia"/>
          <w:lang w:eastAsia="zh-CN"/>
        </w:rPr>
      </w:pPr>
      <w:bookmarkStart w:id="10" w:name="_Toc2994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在海上风电项目的建筑工程设计中，我们将秉承一系列重要的设计原则，以确保海上风电项目建筑在功能、美观、可持续性等方面达到最佳效果。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首要原则是确保建筑的功能性得到最大化的发挥。我们将充分理解海上风电项目的实际需求，合理布局各个功能区域，保证建筑在满足业务需求的同时，提供高效的工作环境。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在建筑设计中，我们将综合考虑建设和运营成本。通过精细的经济效益分析，确保设计方案在高效利用资源的同时，对海上风电项目的长期盈利能力有积极的贡献。</w:t>
      </w:r>
    </w:p>
    <w:p>
      <w:pPr>
        <w:pStyle w:val="Heading2"/>
        <w:ind w:firstLine="560" w:firstLineChars="200"/>
        <w:rPr>
          <w:rFonts w:ascii="仿宋" w:eastAsia="仿宋" w:hAnsi="仿宋" w:cs="仿宋" w:hint="eastAsia"/>
          <w:sz w:val="28"/>
          <w:lang w:eastAsia="zh-CN"/>
        </w:rPr>
      </w:pPr>
      <w:bookmarkStart w:id="11" w:name="_Toc21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上风电项目的土建工程设计中，我们将精准设定设计年限，结合海上风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海上风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323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海上风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海上风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海上风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28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本期工程海上风电项目预计总建筑面积XXX平方米，其中：计容建筑面积XXX平方米，计划建筑工程投资XX万元，占海上风电项目总投资的XX%。</w:t>
      </w:r>
    </w:p>
    <w:p>
      <w:pPr>
        <w:pStyle w:val="Heading1"/>
        <w:ind w:firstLine="560" w:firstLineChars="200"/>
        <w:rPr>
          <w:rFonts w:ascii="仿宋" w:eastAsia="仿宋" w:hAnsi="仿宋" w:cs="仿宋" w:hint="eastAsia"/>
          <w:sz w:val="28"/>
          <w:lang w:eastAsia="zh-CN"/>
        </w:rPr>
      </w:pPr>
      <w:bookmarkStart w:id="14" w:name="_Toc28000"/>
      <w:r>
        <w:rPr>
          <w:rFonts w:ascii="仿宋" w:eastAsia="仿宋" w:hAnsi="仿宋" w:cs="仿宋" w:hint="eastAsia"/>
          <w:sz w:val="28"/>
          <w:lang w:eastAsia="zh-CN"/>
        </w:rPr>
        <w:t>四、海上风电项目文档管理</w:t>
      </w:r>
      <w:bookmarkEnd w:id="14"/>
    </w:p>
    <w:p>
      <w:pPr>
        <w:pStyle w:val="Heading2"/>
        <w:rPr>
          <w:rFonts w:ascii="仿宋" w:eastAsia="仿宋" w:hAnsi="仿宋" w:cs="仿宋" w:hint="eastAsia"/>
          <w:lang w:eastAsia="zh-CN"/>
        </w:rPr>
      </w:pPr>
      <w:bookmarkStart w:id="15" w:name="_Toc1921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海上风电项目高度重视文档的质量和准确性，以支持海上风电项目的各项活动和决策。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海上风电项目文档的编制始于海上风电项目计划的初期，我们制定了详细的文档编制计划，明确了每个文档的内容、格式和编写责任人。在海上风电项目启动阶段，我们首先编制了海上风电项目章程，明确定义了海上风电项目的目标、范围、风险等关键要素。随后，海上风电项目团队根据计划陆续编制了需求文档、设计文档、测试文档等各类文档，确保海上风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海上风电项目管理中的重要环节，旨在确保海上风电项目文档符合质量标准和海上风电项目需求。在海上风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除了内部审查，我们还进行了外部审查，邀请海上风电项目相关利益方和专业领域的专家对文档进行独立审查。这有助于获取更全面、客观的反馈，确保海上风电项目文档不仅符合内部标准，也满足外部需求。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海上风电项目在文档编制与审查方面建立了严格的管理机制，通过规范的流程和多维度的审查，确保海上风电项目文档的质量、准确性和可靠性，为海上风电项目的顺利推进提供了有力支持。</w:t>
      </w:r>
    </w:p>
    <w:p>
      <w:pPr>
        <w:pStyle w:val="Heading2"/>
        <w:ind w:firstLine="560" w:firstLineChars="200"/>
        <w:rPr>
          <w:rFonts w:ascii="仿宋" w:eastAsia="仿宋" w:hAnsi="仿宋" w:cs="仿宋" w:hint="eastAsia"/>
          <w:sz w:val="28"/>
          <w:lang w:eastAsia="zh-CN"/>
        </w:rPr>
      </w:pPr>
      <w:bookmarkStart w:id="16" w:name="_Toc18691"/>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在海上风电项目中，我们致力于优化文档发布与分发过程，以确保信息的高效传递和团队间协作的顺畅进行。以下是我们采取的关键优化策略：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我们通过多渠道发布文档，包括电子邮件、海上风电项目管理平台、内部网站等，以满足不同团队成员的偏好和需求。多渠道发布确保了信息的全面覆盖。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我们采用了精细的权限控制，确保只有授权人员可以访问敏感信息。这种安全措施保护了海上风电项目文档的机密性，防止了未经授权的信息泄露。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859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文档存档与归档是海上风电项目生命周期中一个至关重要的环节，直接关系到海上风电项目信息的长期保存和历史记录的完整性。在海上风电项目中，我们实施了一系列有效的文档存档与归档管理策略：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6706"/>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31818"/>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海上风电项目的主要产品是XXXX，预计年产值为XXX万元。这一产品在市场中占据着重要的地位，其广泛的应用范围使得该海上风电项目的市场前景非常广阔。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海上风电项目的xxx产品作为重要的原材料之一，将在多个领域发挥关键作用。其在建筑、交通、能源等方面的广泛应用将为整个产业链提供强大的支持，形成产业协同效应。海上风电项目的年产值XXX万XXX万XXX万万元不仅反映了其在市场上的巨大潜力，更预示着它对国民经济的积极贡献。这种关联度高、涉及面广的产业关系，使得该海上风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4715"/>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海上风电项目总征地面积为XXXX平方米，相当于约XX.XX亩，其中净用地面积为XXXX平方米，红线范围内相当于约XX.XX亩。这一用地规模充分考虑了海上风电项目的建设需求，保障了海上风电项目在合适的空间内得以充分发展。海上风电项目规划的总建筑面积为XXXX平方米，其中主体工程建设占XXXX平方米，计容建筑面积达XXXX平方米。预计建筑工程的投资将达到XXXX万元，为海上风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海上风电项目计划购置的设备共计XXXX台（套），设备购置费用为XXXX万元。这一设备购置计划充分考虑到海上风电项目的生产需求和技术要求，确保了海上风电项目在生产运营中具备先进的技术装备和高效的生产能力。设备的合理配置将为海上风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https://d.book118.com/827120035055006030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海上风电项目规划设计纲要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海上风电项目规划设计纲要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海上风电项目规划设计纲要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海上风电项目规划设计纲要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海上风电项目规划设计纲要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海上风电项目规划设计纲要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海上风电项目规划设计纲要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海上风电项目规划设计纲要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海上风电项目规划设计纲要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海上风电项目规划设计纲要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海上风电项目规划设计纲要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海上风电项目规划设计纲要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海上风电项目规划设计纲要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海上风电项目规划设计纲要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海上风电项目规划设计纲要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海上风电项目规划设计纲要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海上风电项目规划设计纲要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0F1091"/>
    <w:rsid w:val="4B0F10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12003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2024-01-09T11:56:00Z</dcterms:created>
  <dcterms:modified xsi:type="dcterms:W3CDTF">2024-01-09T11:56:41Z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A3C3A62B88404B358D927ED40E1A9B2E_11</vt:lpwstr>
  </property>
  <property fmtid="{D5CDD505-2E9C-101B-9397-08002B2CF9AE}" pid="3" name="KSOProductBuildVer">
    <vt:lpwstr>2052-12.1.0.16120</vt:lpwstr>
  </property>
</Properties>
</file>