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电测仪器项目规划设计蓝图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24" w:history="1">
        <w:r>
          <w:rPr>
            <w:rFonts w:ascii="仿宋" w:eastAsia="仿宋" w:hAnsi="仿宋" w:cs="仿宋" w:hint="eastAsia"/>
            <w:lang w:eastAsia="zh-CN"/>
          </w:rPr>
          <w:t>序言</w:t>
        </w:r>
        <w:r>
          <w:tab/>
        </w:r>
        <w:r>
          <w:fldChar w:fldCharType="begin"/>
        </w:r>
        <w:r>
          <w:instrText xml:space="preserve"> PAGEREF _Toc28524 \h </w:instrText>
        </w:r>
        <w:r>
          <w:fldChar w:fldCharType="separate"/>
        </w:r>
        <w:r>
          <w:t>3</w:t>
        </w:r>
        <w:r>
          <w:fldChar w:fldCharType="end"/>
        </w:r>
      </w:hyperlink>
    </w:p>
    <w:p>
      <w:pPr>
        <w:pStyle w:val="TOC1"/>
        <w:tabs>
          <w:tab w:val="right" w:leader="dot" w:pos="8306"/>
        </w:tabs>
      </w:pPr>
      <w:hyperlink w:anchor="_Toc13450" w:history="1">
        <w:r>
          <w:rPr>
            <w:rFonts w:ascii="仿宋" w:eastAsia="仿宋" w:hAnsi="仿宋" w:cs="仿宋" w:hint="eastAsia"/>
            <w:lang w:eastAsia="zh-CN"/>
          </w:rPr>
          <w:t>一、电测仪器项目文档管理</w:t>
        </w:r>
        <w:r>
          <w:tab/>
        </w:r>
        <w:r>
          <w:fldChar w:fldCharType="begin"/>
        </w:r>
        <w:r>
          <w:instrText xml:space="preserve"> PAGEREF _Toc13450 \h </w:instrText>
        </w:r>
        <w:r>
          <w:fldChar w:fldCharType="separate"/>
        </w:r>
        <w:r>
          <w:t>3</w:t>
        </w:r>
        <w:r>
          <w:fldChar w:fldCharType="end"/>
        </w:r>
      </w:hyperlink>
    </w:p>
    <w:p>
      <w:pPr>
        <w:pStyle w:val="TOC2"/>
        <w:tabs>
          <w:tab w:val="right" w:leader="dot" w:pos="8306"/>
        </w:tabs>
      </w:pPr>
      <w:hyperlink w:anchor="_Toc21794" w:history="1">
        <w:r>
          <w:rPr>
            <w:rFonts w:ascii="仿宋" w:eastAsia="仿宋" w:hAnsi="仿宋" w:cs="仿宋" w:hint="eastAsia"/>
            <w:lang w:eastAsia="zh-CN"/>
          </w:rPr>
          <w:t>(一)、文档编制与审查</w:t>
        </w:r>
        <w:r>
          <w:tab/>
        </w:r>
        <w:r>
          <w:fldChar w:fldCharType="begin"/>
        </w:r>
        <w:r>
          <w:instrText xml:space="preserve"> PAGEREF _Toc21794 \h </w:instrText>
        </w:r>
        <w:r>
          <w:fldChar w:fldCharType="separate"/>
        </w:r>
        <w:r>
          <w:t>3</w:t>
        </w:r>
        <w:r>
          <w:fldChar w:fldCharType="end"/>
        </w:r>
      </w:hyperlink>
    </w:p>
    <w:p>
      <w:pPr>
        <w:pStyle w:val="TOC2"/>
        <w:tabs>
          <w:tab w:val="right" w:leader="dot" w:pos="8306"/>
        </w:tabs>
      </w:pPr>
      <w:hyperlink w:anchor="_Toc7473" w:history="1">
        <w:r>
          <w:rPr>
            <w:rFonts w:ascii="仿宋" w:eastAsia="仿宋" w:hAnsi="仿宋" w:cs="仿宋" w:hint="eastAsia"/>
            <w:lang w:eastAsia="zh-CN"/>
          </w:rPr>
          <w:t>(二)、文档发布与分发</w:t>
        </w:r>
        <w:r>
          <w:tab/>
        </w:r>
        <w:r>
          <w:fldChar w:fldCharType="begin"/>
        </w:r>
        <w:r>
          <w:instrText xml:space="preserve"> PAGEREF _Toc7473 \h </w:instrText>
        </w:r>
        <w:r>
          <w:fldChar w:fldCharType="separate"/>
        </w:r>
        <w:r>
          <w:t>4</w:t>
        </w:r>
        <w:r>
          <w:fldChar w:fldCharType="end"/>
        </w:r>
      </w:hyperlink>
    </w:p>
    <w:p>
      <w:pPr>
        <w:pStyle w:val="TOC2"/>
        <w:tabs>
          <w:tab w:val="right" w:leader="dot" w:pos="8306"/>
        </w:tabs>
      </w:pPr>
      <w:hyperlink w:anchor="_Toc6764" w:history="1">
        <w:r>
          <w:rPr>
            <w:rFonts w:ascii="仿宋" w:eastAsia="仿宋" w:hAnsi="仿宋" w:cs="仿宋" w:hint="eastAsia"/>
            <w:lang w:eastAsia="zh-CN"/>
          </w:rPr>
          <w:t>(三)、文档存档与归档</w:t>
        </w:r>
        <w:r>
          <w:tab/>
        </w:r>
        <w:r>
          <w:fldChar w:fldCharType="begin"/>
        </w:r>
        <w:r>
          <w:instrText xml:space="preserve"> PAGEREF _Toc6764 \h </w:instrText>
        </w:r>
        <w:r>
          <w:fldChar w:fldCharType="separate"/>
        </w:r>
        <w:r>
          <w:t>5</w:t>
        </w:r>
        <w:r>
          <w:fldChar w:fldCharType="end"/>
        </w:r>
      </w:hyperlink>
    </w:p>
    <w:p>
      <w:pPr>
        <w:pStyle w:val="TOC1"/>
        <w:tabs>
          <w:tab w:val="right" w:leader="dot" w:pos="8306"/>
        </w:tabs>
      </w:pPr>
      <w:hyperlink w:anchor="_Toc27061" w:history="1">
        <w:r>
          <w:rPr>
            <w:rFonts w:ascii="仿宋" w:eastAsia="仿宋" w:hAnsi="仿宋" w:cs="仿宋" w:hint="eastAsia"/>
            <w:lang w:eastAsia="zh-CN"/>
          </w:rPr>
          <w:t>二、电测仪器项目选址可行性分析</w:t>
        </w:r>
        <w:r>
          <w:tab/>
        </w:r>
        <w:r>
          <w:fldChar w:fldCharType="begin"/>
        </w:r>
        <w:r>
          <w:instrText xml:space="preserve"> PAGEREF _Toc27061 \h </w:instrText>
        </w:r>
        <w:r>
          <w:fldChar w:fldCharType="separate"/>
        </w:r>
        <w:r>
          <w:t>6</w:t>
        </w:r>
        <w:r>
          <w:fldChar w:fldCharType="end"/>
        </w:r>
      </w:hyperlink>
    </w:p>
    <w:p>
      <w:pPr>
        <w:pStyle w:val="TOC2"/>
        <w:tabs>
          <w:tab w:val="right" w:leader="dot" w:pos="8306"/>
        </w:tabs>
      </w:pPr>
      <w:hyperlink w:anchor="_Toc4450" w:history="1">
        <w:r>
          <w:rPr>
            <w:rFonts w:ascii="仿宋" w:eastAsia="仿宋" w:hAnsi="仿宋" w:cs="仿宋" w:hint="eastAsia"/>
            <w:lang w:eastAsia="zh-CN"/>
          </w:rPr>
          <w:t>(一)、电测仪器项目选址</w:t>
        </w:r>
        <w:r>
          <w:tab/>
        </w:r>
        <w:r>
          <w:fldChar w:fldCharType="begin"/>
        </w:r>
        <w:r>
          <w:instrText xml:space="preserve"> PAGEREF _Toc4450 \h </w:instrText>
        </w:r>
        <w:r>
          <w:fldChar w:fldCharType="separate"/>
        </w:r>
        <w:r>
          <w:t>6</w:t>
        </w:r>
        <w:r>
          <w:fldChar w:fldCharType="end"/>
        </w:r>
      </w:hyperlink>
    </w:p>
    <w:p>
      <w:pPr>
        <w:pStyle w:val="TOC2"/>
        <w:tabs>
          <w:tab w:val="right" w:leader="dot" w:pos="8306"/>
        </w:tabs>
      </w:pPr>
      <w:hyperlink w:anchor="_Toc23153" w:history="1">
        <w:r>
          <w:rPr>
            <w:rFonts w:ascii="仿宋" w:eastAsia="仿宋" w:hAnsi="仿宋" w:cs="仿宋" w:hint="eastAsia"/>
            <w:lang w:eastAsia="zh-CN"/>
          </w:rPr>
          <w:t>(二)、用地控制指标</w:t>
        </w:r>
        <w:r>
          <w:tab/>
        </w:r>
        <w:r>
          <w:fldChar w:fldCharType="begin"/>
        </w:r>
        <w:r>
          <w:instrText xml:space="preserve"> PAGEREF _Toc23153 \h </w:instrText>
        </w:r>
        <w:r>
          <w:fldChar w:fldCharType="separate"/>
        </w:r>
        <w:r>
          <w:t>6</w:t>
        </w:r>
        <w:r>
          <w:fldChar w:fldCharType="end"/>
        </w:r>
      </w:hyperlink>
    </w:p>
    <w:p>
      <w:pPr>
        <w:pStyle w:val="TOC2"/>
        <w:tabs>
          <w:tab w:val="right" w:leader="dot" w:pos="8306"/>
        </w:tabs>
      </w:pPr>
      <w:hyperlink w:anchor="_Toc31984" w:history="1">
        <w:r>
          <w:rPr>
            <w:rFonts w:ascii="仿宋" w:eastAsia="仿宋" w:hAnsi="仿宋" w:cs="仿宋" w:hint="eastAsia"/>
            <w:lang w:eastAsia="zh-CN"/>
          </w:rPr>
          <w:t>(三)、节约用地措施</w:t>
        </w:r>
        <w:r>
          <w:tab/>
        </w:r>
        <w:r>
          <w:fldChar w:fldCharType="begin"/>
        </w:r>
        <w:r>
          <w:instrText xml:space="preserve"> PAGEREF _Toc31984 \h </w:instrText>
        </w:r>
        <w:r>
          <w:fldChar w:fldCharType="separate"/>
        </w:r>
        <w:r>
          <w:t>8</w:t>
        </w:r>
        <w:r>
          <w:fldChar w:fldCharType="end"/>
        </w:r>
      </w:hyperlink>
    </w:p>
    <w:p>
      <w:pPr>
        <w:pStyle w:val="TOC2"/>
        <w:tabs>
          <w:tab w:val="right" w:leader="dot" w:pos="8306"/>
        </w:tabs>
      </w:pPr>
      <w:hyperlink w:anchor="_Toc8864" w:history="1">
        <w:r>
          <w:rPr>
            <w:rFonts w:ascii="仿宋" w:eastAsia="仿宋" w:hAnsi="仿宋" w:cs="仿宋" w:hint="eastAsia"/>
            <w:lang w:eastAsia="zh-CN"/>
          </w:rPr>
          <w:t>(四)、总图布置方案</w:t>
        </w:r>
        <w:r>
          <w:tab/>
        </w:r>
        <w:r>
          <w:fldChar w:fldCharType="begin"/>
        </w:r>
        <w:r>
          <w:instrText xml:space="preserve"> PAGEREF _Toc8864 \h </w:instrText>
        </w:r>
        <w:r>
          <w:fldChar w:fldCharType="separate"/>
        </w:r>
        <w:r>
          <w:t>9</w:t>
        </w:r>
        <w:r>
          <w:fldChar w:fldCharType="end"/>
        </w:r>
      </w:hyperlink>
    </w:p>
    <w:p>
      <w:pPr>
        <w:pStyle w:val="TOC2"/>
        <w:tabs>
          <w:tab w:val="right" w:leader="dot" w:pos="8306"/>
        </w:tabs>
      </w:pPr>
      <w:hyperlink w:anchor="_Toc14201" w:history="1">
        <w:r>
          <w:rPr>
            <w:rFonts w:ascii="仿宋" w:eastAsia="仿宋" w:hAnsi="仿宋" w:cs="仿宋" w:hint="eastAsia"/>
            <w:lang w:eastAsia="zh-CN"/>
          </w:rPr>
          <w:t>(五)、选址综合评价</w:t>
        </w:r>
        <w:r>
          <w:tab/>
        </w:r>
        <w:r>
          <w:fldChar w:fldCharType="begin"/>
        </w:r>
        <w:r>
          <w:instrText xml:space="preserve"> PAGEREF _Toc14201 \h </w:instrText>
        </w:r>
        <w:r>
          <w:fldChar w:fldCharType="separate"/>
        </w:r>
        <w:r>
          <w:t>10</w:t>
        </w:r>
        <w:r>
          <w:fldChar w:fldCharType="end"/>
        </w:r>
      </w:hyperlink>
    </w:p>
    <w:p>
      <w:pPr>
        <w:pStyle w:val="TOC1"/>
        <w:tabs>
          <w:tab w:val="right" w:leader="dot" w:pos="8306"/>
        </w:tabs>
      </w:pPr>
      <w:hyperlink w:anchor="_Toc7903" w:history="1">
        <w:r>
          <w:rPr>
            <w:rFonts w:ascii="仿宋" w:eastAsia="仿宋" w:hAnsi="仿宋" w:cs="仿宋" w:hint="eastAsia"/>
            <w:lang w:eastAsia="zh-CN"/>
          </w:rPr>
          <w:t>三、市场分析、调研</w:t>
        </w:r>
        <w:r>
          <w:tab/>
        </w:r>
        <w:r>
          <w:fldChar w:fldCharType="begin"/>
        </w:r>
        <w:r>
          <w:instrText xml:space="preserve"> PAGEREF _Toc7903 \h </w:instrText>
        </w:r>
        <w:r>
          <w:fldChar w:fldCharType="separate"/>
        </w:r>
        <w:r>
          <w:t>11</w:t>
        </w:r>
        <w:r>
          <w:fldChar w:fldCharType="end"/>
        </w:r>
      </w:hyperlink>
    </w:p>
    <w:p>
      <w:pPr>
        <w:pStyle w:val="TOC2"/>
        <w:tabs>
          <w:tab w:val="right" w:leader="dot" w:pos="8306"/>
        </w:tabs>
      </w:pPr>
      <w:hyperlink w:anchor="_Toc4043" w:history="1">
        <w:r>
          <w:rPr>
            <w:rFonts w:ascii="仿宋" w:eastAsia="仿宋" w:hAnsi="仿宋" w:cs="仿宋" w:hint="eastAsia"/>
            <w:lang w:eastAsia="zh-CN"/>
          </w:rPr>
          <w:t>(一)、电测仪器行业分析</w:t>
        </w:r>
        <w:r>
          <w:tab/>
        </w:r>
        <w:r>
          <w:fldChar w:fldCharType="begin"/>
        </w:r>
        <w:r>
          <w:instrText xml:space="preserve"> PAGEREF _Toc4043 \h </w:instrText>
        </w:r>
        <w:r>
          <w:fldChar w:fldCharType="separate"/>
        </w:r>
        <w:r>
          <w:t>11</w:t>
        </w:r>
        <w:r>
          <w:fldChar w:fldCharType="end"/>
        </w:r>
      </w:hyperlink>
    </w:p>
    <w:p>
      <w:pPr>
        <w:pStyle w:val="TOC2"/>
        <w:tabs>
          <w:tab w:val="right" w:leader="dot" w:pos="8306"/>
        </w:tabs>
      </w:pPr>
      <w:hyperlink w:anchor="_Toc15587" w:history="1">
        <w:r>
          <w:rPr>
            <w:rFonts w:ascii="仿宋" w:eastAsia="仿宋" w:hAnsi="仿宋" w:cs="仿宋" w:hint="eastAsia"/>
            <w:lang w:eastAsia="zh-CN"/>
          </w:rPr>
          <w:t>(二)、电测仪器市场分析预测</w:t>
        </w:r>
        <w:r>
          <w:tab/>
        </w:r>
        <w:r>
          <w:fldChar w:fldCharType="begin"/>
        </w:r>
        <w:r>
          <w:instrText xml:space="preserve"> PAGEREF _Toc15587 \h </w:instrText>
        </w:r>
        <w:r>
          <w:fldChar w:fldCharType="separate"/>
        </w:r>
        <w:r>
          <w:t>12</w:t>
        </w:r>
        <w:r>
          <w:fldChar w:fldCharType="end"/>
        </w:r>
      </w:hyperlink>
    </w:p>
    <w:p>
      <w:pPr>
        <w:pStyle w:val="TOC1"/>
        <w:tabs>
          <w:tab w:val="right" w:leader="dot" w:pos="8306"/>
        </w:tabs>
      </w:pPr>
      <w:hyperlink w:anchor="_Toc5746" w:history="1">
        <w:r>
          <w:rPr>
            <w:rFonts w:ascii="仿宋" w:eastAsia="仿宋" w:hAnsi="仿宋" w:cs="仿宋" w:hint="eastAsia"/>
            <w:lang w:eastAsia="zh-CN"/>
          </w:rPr>
          <w:t>四、电测仪器项目土建工程</w:t>
        </w:r>
        <w:r>
          <w:tab/>
        </w:r>
        <w:r>
          <w:fldChar w:fldCharType="begin"/>
        </w:r>
        <w:r>
          <w:instrText xml:space="preserve"> PAGEREF _Toc5746 \h </w:instrText>
        </w:r>
        <w:r>
          <w:fldChar w:fldCharType="separate"/>
        </w:r>
        <w:r>
          <w:t>13</w:t>
        </w:r>
        <w:r>
          <w:fldChar w:fldCharType="end"/>
        </w:r>
      </w:hyperlink>
    </w:p>
    <w:p>
      <w:pPr>
        <w:pStyle w:val="TOC2"/>
        <w:tabs>
          <w:tab w:val="right" w:leader="dot" w:pos="8306"/>
        </w:tabs>
      </w:pPr>
      <w:hyperlink w:anchor="_Toc1519" w:history="1">
        <w:r>
          <w:rPr>
            <w:rFonts w:ascii="仿宋" w:eastAsia="仿宋" w:hAnsi="仿宋" w:cs="仿宋" w:hint="eastAsia"/>
            <w:lang w:eastAsia="zh-CN"/>
          </w:rPr>
          <w:t>(一)、建筑工程设计原则</w:t>
        </w:r>
        <w:r>
          <w:tab/>
        </w:r>
        <w:r>
          <w:fldChar w:fldCharType="begin"/>
        </w:r>
        <w:r>
          <w:instrText xml:space="preserve"> PAGEREF _Toc1519 \h </w:instrText>
        </w:r>
        <w:r>
          <w:fldChar w:fldCharType="separate"/>
        </w:r>
        <w:r>
          <w:t>13</w:t>
        </w:r>
        <w:r>
          <w:fldChar w:fldCharType="end"/>
        </w:r>
      </w:hyperlink>
    </w:p>
    <w:p>
      <w:pPr>
        <w:pStyle w:val="TOC2"/>
        <w:tabs>
          <w:tab w:val="right" w:leader="dot" w:pos="8306"/>
        </w:tabs>
      </w:pPr>
      <w:hyperlink w:anchor="_Toc9965" w:history="1">
        <w:r>
          <w:rPr>
            <w:rFonts w:ascii="仿宋" w:eastAsia="仿宋" w:hAnsi="仿宋" w:cs="仿宋" w:hint="eastAsia"/>
            <w:lang w:eastAsia="zh-CN"/>
          </w:rPr>
          <w:t>(二)、土建工程设计年限及安全等级</w:t>
        </w:r>
        <w:r>
          <w:tab/>
        </w:r>
        <w:r>
          <w:fldChar w:fldCharType="begin"/>
        </w:r>
        <w:r>
          <w:instrText xml:space="preserve"> PAGEREF _Toc9965 \h </w:instrText>
        </w:r>
        <w:r>
          <w:fldChar w:fldCharType="separate"/>
        </w:r>
        <w:r>
          <w:t>14</w:t>
        </w:r>
        <w:r>
          <w:fldChar w:fldCharType="end"/>
        </w:r>
      </w:hyperlink>
    </w:p>
    <w:p>
      <w:pPr>
        <w:pStyle w:val="TOC2"/>
        <w:tabs>
          <w:tab w:val="right" w:leader="dot" w:pos="8306"/>
        </w:tabs>
      </w:pPr>
      <w:hyperlink w:anchor="_Toc2495" w:history="1">
        <w:r>
          <w:rPr>
            <w:rFonts w:ascii="仿宋" w:eastAsia="仿宋" w:hAnsi="仿宋" w:cs="仿宋" w:hint="eastAsia"/>
            <w:lang w:eastAsia="zh-CN"/>
          </w:rPr>
          <w:t>(三)、建筑工程设计总体要求</w:t>
        </w:r>
        <w:r>
          <w:tab/>
        </w:r>
        <w:r>
          <w:fldChar w:fldCharType="begin"/>
        </w:r>
        <w:r>
          <w:instrText xml:space="preserve"> PAGEREF _Toc2495 \h </w:instrText>
        </w:r>
        <w:r>
          <w:fldChar w:fldCharType="separate"/>
        </w:r>
        <w:r>
          <w:t>15</w:t>
        </w:r>
        <w:r>
          <w:fldChar w:fldCharType="end"/>
        </w:r>
      </w:hyperlink>
    </w:p>
    <w:p>
      <w:pPr>
        <w:pStyle w:val="TOC2"/>
        <w:tabs>
          <w:tab w:val="right" w:leader="dot" w:pos="8306"/>
        </w:tabs>
      </w:pPr>
      <w:hyperlink w:anchor="_Toc4954" w:history="1">
        <w:r>
          <w:rPr>
            <w:rFonts w:ascii="仿宋" w:eastAsia="仿宋" w:hAnsi="仿宋" w:cs="仿宋" w:hint="eastAsia"/>
            <w:lang w:eastAsia="zh-CN"/>
          </w:rPr>
          <w:t>(四)、土建工程建设指标</w:t>
        </w:r>
        <w:r>
          <w:tab/>
        </w:r>
        <w:r>
          <w:fldChar w:fldCharType="begin"/>
        </w:r>
        <w:r>
          <w:instrText xml:space="preserve"> PAGEREF _Toc4954 \h </w:instrText>
        </w:r>
        <w:r>
          <w:fldChar w:fldCharType="separate"/>
        </w:r>
        <w:r>
          <w:t>16</w:t>
        </w:r>
        <w:r>
          <w:fldChar w:fldCharType="end"/>
        </w:r>
      </w:hyperlink>
    </w:p>
    <w:p>
      <w:pPr>
        <w:pStyle w:val="TOC1"/>
        <w:tabs>
          <w:tab w:val="right" w:leader="dot" w:pos="8306"/>
        </w:tabs>
      </w:pPr>
      <w:hyperlink w:anchor="_Toc5635" w:history="1">
        <w:r>
          <w:rPr>
            <w:rFonts w:ascii="仿宋" w:eastAsia="仿宋" w:hAnsi="仿宋" w:cs="仿宋" w:hint="eastAsia"/>
            <w:lang w:eastAsia="zh-CN"/>
          </w:rPr>
          <w:t>五、产品规划分析</w:t>
        </w:r>
        <w:r>
          <w:tab/>
        </w:r>
        <w:r>
          <w:fldChar w:fldCharType="begin"/>
        </w:r>
        <w:r>
          <w:instrText xml:space="preserve"> PAGEREF _Toc5635 \h </w:instrText>
        </w:r>
        <w:r>
          <w:fldChar w:fldCharType="separate"/>
        </w:r>
        <w:r>
          <w:t>16</w:t>
        </w:r>
        <w:r>
          <w:fldChar w:fldCharType="end"/>
        </w:r>
      </w:hyperlink>
    </w:p>
    <w:p>
      <w:pPr>
        <w:pStyle w:val="TOC2"/>
        <w:tabs>
          <w:tab w:val="right" w:leader="dot" w:pos="8306"/>
        </w:tabs>
      </w:pPr>
      <w:hyperlink w:anchor="_Toc20103" w:history="1">
        <w:r>
          <w:rPr>
            <w:rFonts w:ascii="仿宋" w:eastAsia="仿宋" w:hAnsi="仿宋" w:cs="仿宋" w:hint="eastAsia"/>
            <w:lang w:eastAsia="zh-CN"/>
          </w:rPr>
          <w:t>(一)、产品规划</w:t>
        </w:r>
        <w:r>
          <w:tab/>
        </w:r>
        <w:r>
          <w:fldChar w:fldCharType="begin"/>
        </w:r>
        <w:r>
          <w:instrText xml:space="preserve"> PAGEREF _Toc20103 \h </w:instrText>
        </w:r>
        <w:r>
          <w:fldChar w:fldCharType="separate"/>
        </w:r>
        <w:r>
          <w:t>16</w:t>
        </w:r>
        <w:r>
          <w:fldChar w:fldCharType="end"/>
        </w:r>
      </w:hyperlink>
    </w:p>
    <w:p>
      <w:pPr>
        <w:pStyle w:val="TOC2"/>
        <w:tabs>
          <w:tab w:val="right" w:leader="dot" w:pos="8306"/>
        </w:tabs>
      </w:pPr>
      <w:hyperlink w:anchor="_Toc18095" w:history="1">
        <w:r>
          <w:rPr>
            <w:rFonts w:ascii="仿宋" w:eastAsia="仿宋" w:hAnsi="仿宋" w:cs="仿宋" w:hint="eastAsia"/>
            <w:lang w:eastAsia="zh-CN"/>
          </w:rPr>
          <w:t>(二)、建设规模</w:t>
        </w:r>
        <w:r>
          <w:tab/>
        </w:r>
        <w:r>
          <w:fldChar w:fldCharType="begin"/>
        </w:r>
        <w:r>
          <w:instrText xml:space="preserve"> PAGEREF _Toc18095 \h </w:instrText>
        </w:r>
        <w:r>
          <w:fldChar w:fldCharType="separate"/>
        </w:r>
        <w:r>
          <w:t>17</w:t>
        </w:r>
        <w:r>
          <w:fldChar w:fldCharType="end"/>
        </w:r>
      </w:hyperlink>
    </w:p>
    <w:p>
      <w:pPr>
        <w:pStyle w:val="TOC1"/>
        <w:tabs>
          <w:tab w:val="right" w:leader="dot" w:pos="8306"/>
        </w:tabs>
      </w:pPr>
      <w:hyperlink w:anchor="_Toc3983" w:history="1">
        <w:r>
          <w:rPr>
            <w:rFonts w:ascii="仿宋" w:eastAsia="仿宋" w:hAnsi="仿宋" w:cs="仿宋" w:hint="eastAsia"/>
            <w:lang w:eastAsia="zh-CN"/>
          </w:rPr>
          <w:t>六、电测仪器项目建设背景及必要性分析</w:t>
        </w:r>
        <w:r>
          <w:tab/>
        </w:r>
        <w:r>
          <w:fldChar w:fldCharType="begin"/>
        </w:r>
        <w:r>
          <w:instrText xml:space="preserve"> PAGEREF _Toc3983 \h </w:instrText>
        </w:r>
        <w:r>
          <w:fldChar w:fldCharType="separate"/>
        </w:r>
        <w:r>
          <w:t>18</w:t>
        </w:r>
        <w:r>
          <w:fldChar w:fldCharType="end"/>
        </w:r>
      </w:hyperlink>
    </w:p>
    <w:p>
      <w:pPr>
        <w:pStyle w:val="TOC2"/>
        <w:tabs>
          <w:tab w:val="right" w:leader="dot" w:pos="8306"/>
        </w:tabs>
      </w:pPr>
      <w:hyperlink w:anchor="_Toc7576" w:history="1">
        <w:r>
          <w:rPr>
            <w:rFonts w:ascii="仿宋" w:eastAsia="仿宋" w:hAnsi="仿宋" w:cs="仿宋" w:hint="eastAsia"/>
            <w:lang w:eastAsia="zh-CN"/>
          </w:rPr>
          <w:t>(一)、电测仪器项目背景分析</w:t>
        </w:r>
        <w:r>
          <w:tab/>
        </w:r>
        <w:r>
          <w:fldChar w:fldCharType="begin"/>
        </w:r>
        <w:r>
          <w:instrText xml:space="preserve"> PAGEREF _Toc7576 \h </w:instrText>
        </w:r>
        <w:r>
          <w:fldChar w:fldCharType="separate"/>
        </w:r>
        <w:r>
          <w:t>18</w:t>
        </w:r>
        <w:r>
          <w:fldChar w:fldCharType="end"/>
        </w:r>
      </w:hyperlink>
    </w:p>
    <w:p>
      <w:pPr>
        <w:pStyle w:val="TOC2"/>
        <w:tabs>
          <w:tab w:val="right" w:leader="dot" w:pos="8306"/>
        </w:tabs>
      </w:pPr>
      <w:hyperlink w:anchor="_Toc880" w:history="1">
        <w:r>
          <w:rPr>
            <w:rFonts w:ascii="仿宋" w:eastAsia="仿宋" w:hAnsi="仿宋" w:cs="仿宋" w:hint="eastAsia"/>
            <w:lang w:eastAsia="zh-CN"/>
          </w:rPr>
          <w:t>(二)、电测仪器项目建设必要性分析</w:t>
        </w:r>
        <w:r>
          <w:tab/>
        </w:r>
        <w:r>
          <w:fldChar w:fldCharType="begin"/>
        </w:r>
        <w:r>
          <w:instrText xml:space="preserve"> PAGEREF _Toc880 \h </w:instrText>
        </w:r>
        <w:r>
          <w:fldChar w:fldCharType="separate"/>
        </w:r>
        <w:r>
          <w:t>20</w:t>
        </w:r>
        <w:r>
          <w:fldChar w:fldCharType="end"/>
        </w:r>
      </w:hyperlink>
    </w:p>
    <w:p>
      <w:pPr>
        <w:pStyle w:val="TOC1"/>
        <w:tabs>
          <w:tab w:val="right" w:leader="dot" w:pos="8306"/>
        </w:tabs>
      </w:pPr>
      <w:hyperlink w:anchor="_Toc1087" w:history="1">
        <w:r>
          <w:rPr>
            <w:rFonts w:ascii="仿宋" w:eastAsia="仿宋" w:hAnsi="仿宋" w:cs="仿宋" w:hint="eastAsia"/>
            <w:lang w:eastAsia="zh-CN"/>
          </w:rPr>
          <w:t>七、电测仪器项目社会影响</w:t>
        </w:r>
        <w:r>
          <w:tab/>
        </w:r>
        <w:r>
          <w:fldChar w:fldCharType="begin"/>
        </w:r>
        <w:r>
          <w:instrText xml:space="preserve"> PAGEREF _Toc1087 \h </w:instrText>
        </w:r>
        <w:r>
          <w:fldChar w:fldCharType="separate"/>
        </w:r>
        <w:r>
          <w:t>21</w:t>
        </w:r>
        <w:r>
          <w:fldChar w:fldCharType="end"/>
        </w:r>
      </w:hyperlink>
    </w:p>
    <w:p>
      <w:pPr>
        <w:pStyle w:val="TOC2"/>
        <w:tabs>
          <w:tab w:val="right" w:leader="dot" w:pos="8306"/>
        </w:tabs>
      </w:pPr>
      <w:hyperlink w:anchor="_Toc1083" w:history="1">
        <w:r>
          <w:rPr>
            <w:rFonts w:ascii="仿宋" w:eastAsia="仿宋" w:hAnsi="仿宋" w:cs="仿宋" w:hint="eastAsia"/>
            <w:lang w:eastAsia="zh-CN"/>
          </w:rPr>
          <w:t>(一)、社会责任与义务</w:t>
        </w:r>
        <w:r>
          <w:tab/>
        </w:r>
        <w:r>
          <w:fldChar w:fldCharType="begin"/>
        </w:r>
        <w:r>
          <w:instrText xml:space="preserve"> PAGEREF _Toc1083 \h </w:instrText>
        </w:r>
        <w:r>
          <w:fldChar w:fldCharType="separate"/>
        </w:r>
        <w:r>
          <w:t>21</w:t>
        </w:r>
        <w:r>
          <w:fldChar w:fldCharType="end"/>
        </w:r>
      </w:hyperlink>
    </w:p>
    <w:p>
      <w:pPr>
        <w:pStyle w:val="TOC2"/>
        <w:tabs>
          <w:tab w:val="right" w:leader="dot" w:pos="8306"/>
        </w:tabs>
      </w:pPr>
      <w:hyperlink w:anchor="_Toc28861" w:history="1">
        <w:r>
          <w:rPr>
            <w:rFonts w:ascii="仿宋" w:eastAsia="仿宋" w:hAnsi="仿宋" w:cs="仿宋" w:hint="eastAsia"/>
            <w:lang w:eastAsia="zh-CN"/>
          </w:rPr>
          <w:t>(二)、社会参与与沟通</w:t>
        </w:r>
        <w:r>
          <w:tab/>
        </w:r>
        <w:r>
          <w:fldChar w:fldCharType="begin"/>
        </w:r>
        <w:r>
          <w:instrText xml:space="preserve"> PAGEREF _Toc28861 \h </w:instrText>
        </w:r>
        <w:r>
          <w:fldChar w:fldCharType="separate"/>
        </w:r>
        <w:r>
          <w:t>22</w:t>
        </w:r>
        <w:r>
          <w:fldChar w:fldCharType="end"/>
        </w:r>
      </w:hyperlink>
    </w:p>
    <w:p>
      <w:pPr>
        <w:pStyle w:val="TOC1"/>
        <w:tabs>
          <w:tab w:val="right" w:leader="dot" w:pos="8306"/>
        </w:tabs>
      </w:pPr>
      <w:hyperlink w:anchor="_Toc19144" w:history="1">
        <w:r>
          <w:rPr>
            <w:rFonts w:ascii="仿宋" w:eastAsia="仿宋" w:hAnsi="仿宋" w:cs="仿宋" w:hint="eastAsia"/>
            <w:lang w:eastAsia="zh-CN"/>
          </w:rPr>
          <w:t>八、电测仪器项目计划安排</w:t>
        </w:r>
        <w:r>
          <w:tab/>
        </w:r>
        <w:r>
          <w:fldChar w:fldCharType="begin"/>
        </w:r>
        <w:r>
          <w:instrText xml:space="preserve"> PAGEREF _Toc19144 \h </w:instrText>
        </w:r>
        <w:r>
          <w:fldChar w:fldCharType="separate"/>
        </w:r>
        <w:r>
          <w:t>23</w:t>
        </w:r>
        <w:r>
          <w:fldChar w:fldCharType="end"/>
        </w:r>
      </w:hyperlink>
    </w:p>
    <w:p>
      <w:pPr>
        <w:pStyle w:val="TOC2"/>
        <w:tabs>
          <w:tab w:val="right" w:leader="dot" w:pos="8306"/>
        </w:tabs>
      </w:pPr>
      <w:hyperlink w:anchor="_Toc28449" w:history="1">
        <w:r>
          <w:rPr>
            <w:rFonts w:ascii="仿宋" w:eastAsia="仿宋" w:hAnsi="仿宋" w:cs="仿宋" w:hint="eastAsia"/>
            <w:lang w:eastAsia="zh-CN"/>
          </w:rPr>
          <w:t>(一)、建设周期</w:t>
        </w:r>
        <w:r>
          <w:tab/>
        </w:r>
        <w:r>
          <w:fldChar w:fldCharType="begin"/>
        </w:r>
        <w:r>
          <w:instrText xml:space="preserve"> PAGEREF _Toc28449 \h </w:instrText>
        </w:r>
        <w:r>
          <w:fldChar w:fldCharType="separate"/>
        </w:r>
        <w:r>
          <w:t>23</w:t>
        </w:r>
        <w:r>
          <w:fldChar w:fldCharType="end"/>
        </w:r>
      </w:hyperlink>
    </w:p>
    <w:p>
      <w:pPr>
        <w:pStyle w:val="TOC2"/>
        <w:tabs>
          <w:tab w:val="right" w:leader="dot" w:pos="8306"/>
        </w:tabs>
      </w:pPr>
      <w:hyperlink w:anchor="_Toc30491" w:history="1">
        <w:r>
          <w:rPr>
            <w:rFonts w:ascii="仿宋" w:eastAsia="仿宋" w:hAnsi="仿宋" w:cs="仿宋" w:hint="eastAsia"/>
            <w:lang w:eastAsia="zh-CN"/>
          </w:rPr>
          <w:t>(二)、建设进度</w:t>
        </w:r>
        <w:r>
          <w:tab/>
        </w:r>
        <w:r>
          <w:fldChar w:fldCharType="begin"/>
        </w:r>
        <w:r>
          <w:instrText xml:space="preserve"> PAGEREF _Toc30491 \h </w:instrText>
        </w:r>
        <w:r>
          <w:fldChar w:fldCharType="separate"/>
        </w:r>
        <w:r>
          <w:t>24</w:t>
        </w:r>
        <w:r>
          <w:fldChar w:fldCharType="end"/>
        </w:r>
      </w:hyperlink>
    </w:p>
    <w:p>
      <w:pPr>
        <w:pStyle w:val="TOC2"/>
        <w:tabs>
          <w:tab w:val="right" w:leader="dot" w:pos="8306"/>
        </w:tabs>
      </w:pPr>
      <w:hyperlink w:anchor="_Toc6858" w:history="1">
        <w:r>
          <w:rPr>
            <w:rFonts w:ascii="仿宋" w:eastAsia="仿宋" w:hAnsi="仿宋" w:cs="仿宋" w:hint="eastAsia"/>
            <w:lang w:eastAsia="zh-CN"/>
          </w:rPr>
          <w:t>(三)、进度安排注意事项</w:t>
        </w:r>
        <w:r>
          <w:tab/>
        </w:r>
        <w:r>
          <w:fldChar w:fldCharType="begin"/>
        </w:r>
        <w:r>
          <w:instrText xml:space="preserve"> PAGEREF _Toc6858 \h </w:instrText>
        </w:r>
        <w:r>
          <w:fldChar w:fldCharType="separate"/>
        </w:r>
        <w:r>
          <w:t>25</w:t>
        </w:r>
        <w:r>
          <w:fldChar w:fldCharType="end"/>
        </w:r>
      </w:hyperlink>
    </w:p>
    <w:p>
      <w:pPr>
        <w:pStyle w:val="TOC2"/>
        <w:tabs>
          <w:tab w:val="right" w:leader="dot" w:pos="8306"/>
        </w:tabs>
      </w:pPr>
      <w:hyperlink w:anchor="_Toc27867" w:history="1">
        <w:r>
          <w:rPr>
            <w:rFonts w:ascii="仿宋" w:eastAsia="仿宋" w:hAnsi="仿宋" w:cs="仿宋" w:hint="eastAsia"/>
            <w:lang w:eastAsia="zh-CN"/>
          </w:rPr>
          <w:t>(四)、人力资源配置</w:t>
        </w:r>
        <w:r>
          <w:tab/>
        </w:r>
        <w:r>
          <w:fldChar w:fldCharType="begin"/>
        </w:r>
        <w:r>
          <w:instrText xml:space="preserve"> PAGEREF _Toc27867 \h </w:instrText>
        </w:r>
        <w:r>
          <w:fldChar w:fldCharType="separate"/>
        </w:r>
        <w:r>
          <w:t>26</w:t>
        </w:r>
        <w:r>
          <w:fldChar w:fldCharType="end"/>
        </w:r>
      </w:hyperlink>
    </w:p>
    <w:p>
      <w:pPr>
        <w:pStyle w:val="TOC1"/>
        <w:tabs>
          <w:tab w:val="right" w:leader="dot" w:pos="8306"/>
        </w:tabs>
      </w:pPr>
      <w:hyperlink w:anchor="_Toc12158" w:history="1">
        <w:r>
          <w:rPr>
            <w:rFonts w:ascii="仿宋" w:eastAsia="仿宋" w:hAnsi="仿宋" w:cs="仿宋" w:hint="eastAsia"/>
            <w:lang w:eastAsia="zh-CN"/>
          </w:rPr>
          <w:t>九、电测仪器项目人力资源培养与发展</w:t>
        </w:r>
        <w:r>
          <w:tab/>
        </w:r>
        <w:r>
          <w:fldChar w:fldCharType="begin"/>
        </w:r>
        <w:r>
          <w:instrText xml:space="preserve"> PAGEREF _Toc12158 \h </w:instrText>
        </w:r>
        <w:r>
          <w:fldChar w:fldCharType="separate"/>
        </w:r>
        <w:r>
          <w:t>27</w:t>
        </w:r>
        <w:r>
          <w:fldChar w:fldCharType="end"/>
        </w:r>
      </w:hyperlink>
    </w:p>
    <w:p>
      <w:pPr>
        <w:pStyle w:val="TOC2"/>
        <w:tabs>
          <w:tab w:val="right" w:leader="dot" w:pos="8306"/>
        </w:tabs>
      </w:pPr>
      <w:hyperlink w:anchor="_Toc11397" w:history="1">
        <w:r>
          <w:rPr>
            <w:rFonts w:ascii="仿宋" w:eastAsia="仿宋" w:hAnsi="仿宋" w:cs="仿宋" w:hint="eastAsia"/>
            <w:lang w:eastAsia="zh-CN"/>
          </w:rPr>
          <w:t>(一)、人才需求与规划</w:t>
        </w:r>
        <w:r>
          <w:tab/>
        </w:r>
        <w:r>
          <w:fldChar w:fldCharType="begin"/>
        </w:r>
        <w:r>
          <w:instrText xml:space="preserve"> PAGEREF _Toc11397 \h </w:instrText>
        </w:r>
        <w:r>
          <w:fldChar w:fldCharType="separate"/>
        </w:r>
        <w:r>
          <w:t>27</w:t>
        </w:r>
        <w:r>
          <w:fldChar w:fldCharType="end"/>
        </w:r>
      </w:hyperlink>
    </w:p>
    <w:p>
      <w:pPr>
        <w:pStyle w:val="TOC2"/>
        <w:tabs>
          <w:tab w:val="right" w:leader="dot" w:pos="8306"/>
        </w:tabs>
      </w:pPr>
      <w:hyperlink w:anchor="_Toc22606" w:history="1">
        <w:r>
          <w:rPr>
            <w:rFonts w:ascii="仿宋" w:eastAsia="仿宋" w:hAnsi="仿宋" w:cs="仿宋" w:hint="eastAsia"/>
            <w:lang w:eastAsia="zh-CN"/>
          </w:rPr>
          <w:t>(二)、培训与发展计划</w:t>
        </w:r>
        <w:r>
          <w:tab/>
        </w:r>
        <w:r>
          <w:fldChar w:fldCharType="begin"/>
        </w:r>
        <w:r>
          <w:instrText xml:space="preserve"> PAGEREF _Toc22606 \h </w:instrText>
        </w:r>
        <w:r>
          <w:fldChar w:fldCharType="separate"/>
        </w:r>
        <w:r>
          <w:t>28</w:t>
        </w:r>
        <w:r>
          <w:fldChar w:fldCharType="end"/>
        </w:r>
      </w:hyperlink>
    </w:p>
    <w:p>
      <w:pPr>
        <w:pStyle w:val="TOC1"/>
        <w:tabs>
          <w:tab w:val="right" w:leader="dot" w:pos="8306"/>
        </w:tabs>
      </w:pPr>
      <w:hyperlink w:anchor="_Toc22343" w:history="1">
        <w:r>
          <w:rPr>
            <w:rFonts w:ascii="仿宋" w:eastAsia="仿宋" w:hAnsi="仿宋" w:cs="仿宋" w:hint="eastAsia"/>
            <w:lang w:eastAsia="zh-CN"/>
          </w:rPr>
          <w:t>十、电测仪器项目财务管理</w:t>
        </w:r>
        <w:r>
          <w:tab/>
        </w:r>
        <w:r>
          <w:fldChar w:fldCharType="begin"/>
        </w:r>
        <w:r>
          <w:instrText xml:space="preserve"> PAGEREF _Toc22343 \h </w:instrText>
        </w:r>
        <w:r>
          <w:fldChar w:fldCharType="separate"/>
        </w:r>
        <w:r>
          <w:t>28</w:t>
        </w:r>
        <w:r>
          <w:fldChar w:fldCharType="end"/>
        </w:r>
      </w:hyperlink>
    </w:p>
    <w:p>
      <w:pPr>
        <w:pStyle w:val="TOC2"/>
        <w:tabs>
          <w:tab w:val="right" w:leader="dot" w:pos="8306"/>
        </w:tabs>
      </w:pPr>
      <w:hyperlink w:anchor="_Toc21130" w:history="1">
        <w:r>
          <w:rPr>
            <w:rFonts w:ascii="仿宋" w:eastAsia="仿宋" w:hAnsi="仿宋" w:cs="仿宋" w:hint="eastAsia"/>
            <w:lang w:eastAsia="zh-CN"/>
          </w:rPr>
          <w:t>(一)、资金需求大</w:t>
        </w:r>
        <w:r>
          <w:tab/>
        </w:r>
        <w:r>
          <w:fldChar w:fldCharType="begin"/>
        </w:r>
        <w:r>
          <w:instrText xml:space="preserve"> PAGEREF _Toc21130 \h </w:instrText>
        </w:r>
        <w:r>
          <w:fldChar w:fldCharType="separate"/>
        </w:r>
        <w:r>
          <w:t>28</w:t>
        </w:r>
        <w:r>
          <w:fldChar w:fldCharType="end"/>
        </w:r>
      </w:hyperlink>
    </w:p>
    <w:p>
      <w:pPr>
        <w:pStyle w:val="TOC2"/>
        <w:tabs>
          <w:tab w:val="right" w:leader="dot" w:pos="8306"/>
        </w:tabs>
      </w:pPr>
      <w:hyperlink w:anchor="_Toc15017" w:history="1">
        <w:r>
          <w:rPr>
            <w:rFonts w:ascii="仿宋" w:eastAsia="仿宋" w:hAnsi="仿宋" w:cs="仿宋" w:hint="eastAsia"/>
            <w:lang w:eastAsia="zh-CN"/>
          </w:rPr>
          <w:t>(二)、研发周期长</w:t>
        </w:r>
        <w:r>
          <w:tab/>
        </w:r>
        <w:r>
          <w:fldChar w:fldCharType="begin"/>
        </w:r>
        <w:r>
          <w:instrText xml:space="preserve"> PAGEREF _Toc15017 \h </w:instrText>
        </w:r>
        <w:r>
          <w:fldChar w:fldCharType="separate"/>
        </w:r>
        <w:r>
          <w:t>29</w:t>
        </w:r>
        <w:r>
          <w:fldChar w:fldCharType="end"/>
        </w:r>
      </w:hyperlink>
    </w:p>
    <w:p>
      <w:pPr>
        <w:pStyle w:val="TOC2"/>
        <w:tabs>
          <w:tab w:val="right" w:leader="dot" w:pos="8306"/>
        </w:tabs>
      </w:pPr>
      <w:hyperlink w:anchor="_Toc27977" w:history="1">
        <w:r>
          <w:rPr>
            <w:rFonts w:ascii="仿宋" w:eastAsia="仿宋" w:hAnsi="仿宋" w:cs="仿宋" w:hint="eastAsia"/>
            <w:lang w:eastAsia="zh-CN"/>
          </w:rPr>
          <w:t>(三)、市场风险大</w:t>
        </w:r>
        <w:r>
          <w:tab/>
        </w:r>
        <w:r>
          <w:fldChar w:fldCharType="begin"/>
        </w:r>
        <w:r>
          <w:instrText xml:space="preserve"> PAGEREF _Toc27977 \h </w:instrText>
        </w:r>
        <w:r>
          <w:fldChar w:fldCharType="separate"/>
        </w:r>
        <w:r>
          <w:t>30</w:t>
        </w:r>
        <w:r>
          <w:fldChar w:fldCharType="end"/>
        </w:r>
      </w:hyperlink>
    </w:p>
    <w:p>
      <w:pPr>
        <w:pStyle w:val="TOC2"/>
        <w:tabs>
          <w:tab w:val="right" w:leader="dot" w:pos="8306"/>
        </w:tabs>
      </w:pPr>
      <w:hyperlink w:anchor="_Toc27234" w:history="1">
        <w:r>
          <w:rPr>
            <w:rFonts w:ascii="仿宋" w:eastAsia="仿宋" w:hAnsi="仿宋" w:cs="仿宋" w:hint="eastAsia"/>
            <w:lang w:eastAsia="zh-CN"/>
          </w:rPr>
          <w:t>(四)、利润率高</w:t>
        </w:r>
        <w:r>
          <w:tab/>
        </w:r>
        <w:r>
          <w:fldChar w:fldCharType="begin"/>
        </w:r>
        <w:r>
          <w:instrText xml:space="preserve"> PAGEREF _Toc27234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75" w:history="1">
        <w:r>
          <w:rPr>
            <w:rFonts w:ascii="仿宋" w:eastAsia="仿宋" w:hAnsi="仿宋" w:cs="仿宋" w:hint="eastAsia"/>
            <w:lang w:eastAsia="zh-CN"/>
          </w:rPr>
          <w:t>十一、电测仪器项目经营效益</w:t>
        </w:r>
        <w:r>
          <w:tab/>
        </w:r>
        <w:r>
          <w:fldChar w:fldCharType="begin"/>
        </w:r>
        <w:r>
          <w:instrText xml:space="preserve"> PAGEREF _Toc29275 \h </w:instrText>
        </w:r>
        <w:r>
          <w:fldChar w:fldCharType="separate"/>
        </w:r>
        <w:r>
          <w:t>35</w:t>
        </w:r>
        <w:r>
          <w:fldChar w:fldCharType="end"/>
        </w:r>
      </w:hyperlink>
    </w:p>
    <w:p>
      <w:pPr>
        <w:pStyle w:val="TOC2"/>
        <w:tabs>
          <w:tab w:val="right" w:leader="dot" w:pos="8306"/>
        </w:tabs>
      </w:pPr>
      <w:hyperlink w:anchor="_Toc25111" w:history="1">
        <w:r>
          <w:rPr>
            <w:rFonts w:ascii="仿宋" w:eastAsia="仿宋" w:hAnsi="仿宋" w:cs="仿宋" w:hint="eastAsia"/>
            <w:lang w:eastAsia="zh-CN"/>
          </w:rPr>
          <w:t>(一)、经济评价财务测算</w:t>
        </w:r>
        <w:r>
          <w:tab/>
        </w:r>
        <w:r>
          <w:fldChar w:fldCharType="begin"/>
        </w:r>
        <w:r>
          <w:instrText xml:space="preserve"> PAGEREF _Toc25111 \h </w:instrText>
        </w:r>
        <w:r>
          <w:fldChar w:fldCharType="separate"/>
        </w:r>
        <w:r>
          <w:t>35</w:t>
        </w:r>
        <w:r>
          <w:fldChar w:fldCharType="end"/>
        </w:r>
      </w:hyperlink>
    </w:p>
    <w:p>
      <w:pPr>
        <w:pStyle w:val="TOC2"/>
        <w:tabs>
          <w:tab w:val="right" w:leader="dot" w:pos="8306"/>
        </w:tabs>
      </w:pPr>
      <w:hyperlink w:anchor="_Toc11164" w:history="1">
        <w:r>
          <w:rPr>
            <w:rFonts w:ascii="仿宋" w:eastAsia="仿宋" w:hAnsi="仿宋" w:cs="仿宋" w:hint="eastAsia"/>
            <w:lang w:eastAsia="zh-CN"/>
          </w:rPr>
          <w:t>(二)、电测仪器项目盈利能力分析</w:t>
        </w:r>
        <w:r>
          <w:tab/>
        </w:r>
        <w:r>
          <w:fldChar w:fldCharType="begin"/>
        </w:r>
        <w:r>
          <w:instrText xml:space="preserve"> PAGEREF _Toc11164 \h </w:instrText>
        </w:r>
        <w:r>
          <w:fldChar w:fldCharType="separate"/>
        </w:r>
        <w:r>
          <w:t>36</w:t>
        </w:r>
        <w:r>
          <w:fldChar w:fldCharType="end"/>
        </w:r>
      </w:hyperlink>
    </w:p>
    <w:p>
      <w:pPr>
        <w:pStyle w:val="TOC1"/>
        <w:tabs>
          <w:tab w:val="right" w:leader="dot" w:pos="8306"/>
        </w:tabs>
      </w:pPr>
      <w:hyperlink w:anchor="_Toc13782" w:history="1">
        <w:r>
          <w:rPr>
            <w:rFonts w:ascii="仿宋" w:eastAsia="仿宋" w:hAnsi="仿宋" w:cs="仿宋" w:hint="eastAsia"/>
            <w:lang w:eastAsia="zh-CN"/>
          </w:rPr>
          <w:t>十二、电测仪器项目投资规划</w:t>
        </w:r>
        <w:r>
          <w:tab/>
        </w:r>
        <w:r>
          <w:fldChar w:fldCharType="begin"/>
        </w:r>
        <w:r>
          <w:instrText xml:space="preserve"> PAGEREF _Toc13782 \h </w:instrText>
        </w:r>
        <w:r>
          <w:fldChar w:fldCharType="separate"/>
        </w:r>
        <w:r>
          <w:t>37</w:t>
        </w:r>
        <w:r>
          <w:fldChar w:fldCharType="end"/>
        </w:r>
      </w:hyperlink>
    </w:p>
    <w:p>
      <w:pPr>
        <w:pStyle w:val="TOC2"/>
        <w:tabs>
          <w:tab w:val="right" w:leader="dot" w:pos="8306"/>
        </w:tabs>
      </w:pPr>
      <w:hyperlink w:anchor="_Toc4091" w:history="1">
        <w:r>
          <w:rPr>
            <w:rFonts w:ascii="仿宋" w:eastAsia="仿宋" w:hAnsi="仿宋" w:cs="仿宋" w:hint="eastAsia"/>
            <w:lang w:eastAsia="zh-CN"/>
          </w:rPr>
          <w:t>(一)、电测仪器项目总投资估算</w:t>
        </w:r>
        <w:r>
          <w:tab/>
        </w:r>
        <w:r>
          <w:fldChar w:fldCharType="begin"/>
        </w:r>
        <w:r>
          <w:instrText xml:space="preserve"> PAGEREF _Toc4091 \h </w:instrText>
        </w:r>
        <w:r>
          <w:fldChar w:fldCharType="separate"/>
        </w:r>
        <w:r>
          <w:t>37</w:t>
        </w:r>
        <w:r>
          <w:fldChar w:fldCharType="end"/>
        </w:r>
      </w:hyperlink>
    </w:p>
    <w:p>
      <w:pPr>
        <w:pStyle w:val="TOC2"/>
        <w:tabs>
          <w:tab w:val="right" w:leader="dot" w:pos="8306"/>
        </w:tabs>
      </w:pPr>
      <w:hyperlink w:anchor="_Toc20353" w:history="1">
        <w:r>
          <w:rPr>
            <w:rFonts w:ascii="仿宋" w:eastAsia="仿宋" w:hAnsi="仿宋" w:cs="仿宋" w:hint="eastAsia"/>
            <w:lang w:eastAsia="zh-CN"/>
          </w:rPr>
          <w:t>(二)、资金筹措</w:t>
        </w:r>
        <w:r>
          <w:tab/>
        </w:r>
        <w:r>
          <w:fldChar w:fldCharType="begin"/>
        </w:r>
        <w:r>
          <w:instrText xml:space="preserve"> PAGEREF _Toc20353 \h </w:instrText>
        </w:r>
        <w:r>
          <w:fldChar w:fldCharType="separate"/>
        </w:r>
        <w:r>
          <w:t>39</w:t>
        </w:r>
        <w:r>
          <w:fldChar w:fldCharType="end"/>
        </w:r>
      </w:hyperlink>
    </w:p>
    <w:p>
      <w:pPr>
        <w:pStyle w:val="TOC1"/>
        <w:tabs>
          <w:tab w:val="right" w:leader="dot" w:pos="8306"/>
        </w:tabs>
      </w:pPr>
      <w:hyperlink w:anchor="_Toc15805" w:history="1">
        <w:r>
          <w:rPr>
            <w:rFonts w:ascii="仿宋" w:eastAsia="仿宋" w:hAnsi="仿宋" w:cs="仿宋" w:hint="eastAsia"/>
            <w:lang w:eastAsia="zh-CN"/>
          </w:rPr>
          <w:t>十三、营销与推广策略</w:t>
        </w:r>
        <w:r>
          <w:tab/>
        </w:r>
        <w:r>
          <w:fldChar w:fldCharType="begin"/>
        </w:r>
        <w:r>
          <w:instrText xml:space="preserve"> PAGEREF _Toc15805 \h </w:instrText>
        </w:r>
        <w:r>
          <w:fldChar w:fldCharType="separate"/>
        </w:r>
        <w:r>
          <w:t>39</w:t>
        </w:r>
        <w:r>
          <w:fldChar w:fldCharType="end"/>
        </w:r>
      </w:hyperlink>
    </w:p>
    <w:p>
      <w:pPr>
        <w:pStyle w:val="TOC2"/>
        <w:tabs>
          <w:tab w:val="right" w:leader="dot" w:pos="8306"/>
        </w:tabs>
      </w:pPr>
      <w:hyperlink w:anchor="_Toc26766" w:history="1">
        <w:r>
          <w:rPr>
            <w:rFonts w:ascii="仿宋" w:eastAsia="仿宋" w:hAnsi="仿宋" w:cs="仿宋" w:hint="eastAsia"/>
            <w:lang w:eastAsia="zh-CN"/>
          </w:rPr>
          <w:t>(一)、产品/服务定位与特点</w:t>
        </w:r>
        <w:r>
          <w:tab/>
        </w:r>
        <w:r>
          <w:fldChar w:fldCharType="begin"/>
        </w:r>
        <w:r>
          <w:instrText xml:space="preserve"> PAGEREF _Toc26766 \h </w:instrText>
        </w:r>
        <w:r>
          <w:fldChar w:fldCharType="separate"/>
        </w:r>
        <w:r>
          <w:t>39</w:t>
        </w:r>
        <w:r>
          <w:fldChar w:fldCharType="end"/>
        </w:r>
      </w:hyperlink>
    </w:p>
    <w:p>
      <w:pPr>
        <w:pStyle w:val="TOC2"/>
        <w:tabs>
          <w:tab w:val="right" w:leader="dot" w:pos="8306"/>
        </w:tabs>
      </w:pPr>
      <w:hyperlink w:anchor="_Toc21436" w:history="1">
        <w:r>
          <w:rPr>
            <w:rFonts w:ascii="仿宋" w:eastAsia="仿宋" w:hAnsi="仿宋" w:cs="仿宋" w:hint="eastAsia"/>
            <w:lang w:eastAsia="zh-CN"/>
          </w:rPr>
          <w:t>(二)、市场定位与竞争分析</w:t>
        </w:r>
        <w:r>
          <w:tab/>
        </w:r>
        <w:r>
          <w:fldChar w:fldCharType="begin"/>
        </w:r>
        <w:r>
          <w:instrText xml:space="preserve"> PAGEREF _Toc21436 \h </w:instrText>
        </w:r>
        <w:r>
          <w:fldChar w:fldCharType="separate"/>
        </w:r>
        <w:r>
          <w:t>41</w:t>
        </w:r>
        <w:r>
          <w:fldChar w:fldCharType="end"/>
        </w:r>
      </w:hyperlink>
    </w:p>
    <w:p>
      <w:pPr>
        <w:pStyle w:val="TOC2"/>
        <w:tabs>
          <w:tab w:val="right" w:leader="dot" w:pos="8306"/>
        </w:tabs>
      </w:pPr>
      <w:hyperlink w:anchor="_Toc10946" w:history="1">
        <w:r>
          <w:rPr>
            <w:rFonts w:ascii="仿宋" w:eastAsia="仿宋" w:hAnsi="仿宋" w:cs="仿宋" w:hint="eastAsia"/>
            <w:lang w:eastAsia="zh-CN"/>
          </w:rPr>
          <w:t>(三)、营销渠道与策略</w:t>
        </w:r>
        <w:r>
          <w:tab/>
        </w:r>
        <w:r>
          <w:fldChar w:fldCharType="begin"/>
        </w:r>
        <w:r>
          <w:instrText xml:space="preserve"> PAGEREF _Toc10946 \h </w:instrText>
        </w:r>
        <w:r>
          <w:fldChar w:fldCharType="separate"/>
        </w:r>
        <w:r>
          <w:t>42</w:t>
        </w:r>
        <w:r>
          <w:fldChar w:fldCharType="end"/>
        </w:r>
      </w:hyperlink>
    </w:p>
    <w:p>
      <w:pPr>
        <w:pStyle w:val="TOC2"/>
        <w:tabs>
          <w:tab w:val="right" w:leader="dot" w:pos="8306"/>
        </w:tabs>
      </w:pPr>
      <w:hyperlink w:anchor="_Toc2479" w:history="1">
        <w:r>
          <w:rPr>
            <w:rFonts w:ascii="仿宋" w:eastAsia="仿宋" w:hAnsi="仿宋" w:cs="仿宋" w:hint="eastAsia"/>
            <w:lang w:eastAsia="zh-CN"/>
          </w:rPr>
          <w:t>(四)、推广与宣传活动</w:t>
        </w:r>
        <w:r>
          <w:tab/>
        </w:r>
        <w:r>
          <w:fldChar w:fldCharType="begin"/>
        </w:r>
        <w:r>
          <w:instrText xml:space="preserve"> PAGEREF _Toc2479 \h </w:instrText>
        </w:r>
        <w:r>
          <w:fldChar w:fldCharType="separate"/>
        </w:r>
        <w:r>
          <w:t>43</w:t>
        </w:r>
        <w:r>
          <w:fldChar w:fldCharType="end"/>
        </w:r>
      </w:hyperlink>
    </w:p>
    <w:p>
      <w:pPr>
        <w:pStyle w:val="TOC1"/>
        <w:tabs>
          <w:tab w:val="right" w:leader="dot" w:pos="8306"/>
        </w:tabs>
      </w:pPr>
      <w:hyperlink w:anchor="_Toc30678" w:history="1">
        <w:r>
          <w:rPr>
            <w:rFonts w:ascii="仿宋" w:eastAsia="仿宋" w:hAnsi="仿宋" w:cs="仿宋" w:hint="eastAsia"/>
            <w:lang w:eastAsia="zh-CN"/>
          </w:rPr>
          <w:t>十四、电测仪器项目治理与监督</w:t>
        </w:r>
        <w:r>
          <w:tab/>
        </w:r>
        <w:r>
          <w:fldChar w:fldCharType="begin"/>
        </w:r>
        <w:r>
          <w:instrText xml:space="preserve"> PAGEREF _Toc30678 \h </w:instrText>
        </w:r>
        <w:r>
          <w:fldChar w:fldCharType="separate"/>
        </w:r>
        <w:r>
          <w:t>48</w:t>
        </w:r>
        <w:r>
          <w:fldChar w:fldCharType="end"/>
        </w:r>
      </w:hyperlink>
    </w:p>
    <w:p>
      <w:pPr>
        <w:pStyle w:val="TOC2"/>
        <w:tabs>
          <w:tab w:val="right" w:leader="dot" w:pos="8306"/>
        </w:tabs>
      </w:pPr>
      <w:hyperlink w:anchor="_Toc10187" w:history="1">
        <w:r>
          <w:rPr>
            <w:rFonts w:ascii="仿宋" w:eastAsia="仿宋" w:hAnsi="仿宋" w:cs="仿宋" w:hint="eastAsia"/>
            <w:lang w:eastAsia="zh-CN"/>
          </w:rPr>
          <w:t>(一)、电测仪器项目治理结构</w:t>
        </w:r>
        <w:r>
          <w:tab/>
        </w:r>
        <w:r>
          <w:fldChar w:fldCharType="begin"/>
        </w:r>
        <w:r>
          <w:instrText xml:space="preserve"> PAGEREF _Toc10187 \h </w:instrText>
        </w:r>
        <w:r>
          <w:fldChar w:fldCharType="separate"/>
        </w:r>
        <w:r>
          <w:t>48</w:t>
        </w:r>
        <w:r>
          <w:fldChar w:fldCharType="end"/>
        </w:r>
      </w:hyperlink>
    </w:p>
    <w:p>
      <w:pPr>
        <w:pStyle w:val="TOC2"/>
        <w:tabs>
          <w:tab w:val="right" w:leader="dot" w:pos="8306"/>
        </w:tabs>
      </w:pPr>
      <w:hyperlink w:anchor="_Toc5920" w:history="1">
        <w:r>
          <w:rPr>
            <w:rFonts w:ascii="仿宋" w:eastAsia="仿宋" w:hAnsi="仿宋" w:cs="仿宋" w:hint="eastAsia"/>
            <w:lang w:eastAsia="zh-CN"/>
          </w:rPr>
          <w:t>(二)、监督与审计</w:t>
        </w:r>
        <w:r>
          <w:tab/>
        </w:r>
        <w:r>
          <w:fldChar w:fldCharType="begin"/>
        </w:r>
        <w:r>
          <w:instrText xml:space="preserve"> PAGEREF _Toc5920 \h </w:instrText>
        </w:r>
        <w:r>
          <w:fldChar w:fldCharType="separate"/>
        </w:r>
        <w:r>
          <w:t>50</w:t>
        </w:r>
        <w:r>
          <w:fldChar w:fldCharType="end"/>
        </w:r>
      </w:hyperlink>
    </w:p>
    <w:p>
      <w:pPr>
        <w:pStyle w:val="TOC1"/>
        <w:tabs>
          <w:tab w:val="right" w:leader="dot" w:pos="8306"/>
        </w:tabs>
      </w:pPr>
      <w:hyperlink w:anchor="_Toc16434" w:history="1">
        <w:r>
          <w:rPr>
            <w:rFonts w:ascii="仿宋" w:eastAsia="仿宋" w:hAnsi="仿宋" w:cs="仿宋" w:hint="eastAsia"/>
            <w:lang w:eastAsia="zh-CN"/>
          </w:rPr>
          <w:t>十五、电测仪器项目实施保障措施</w:t>
        </w:r>
        <w:r>
          <w:tab/>
        </w:r>
        <w:r>
          <w:fldChar w:fldCharType="begin"/>
        </w:r>
        <w:r>
          <w:instrText xml:space="preserve"> PAGEREF _Toc16434 \h </w:instrText>
        </w:r>
        <w:r>
          <w:fldChar w:fldCharType="separate"/>
        </w:r>
        <w:r>
          <w:t>51</w:t>
        </w:r>
        <w:r>
          <w:fldChar w:fldCharType="end"/>
        </w:r>
      </w:hyperlink>
    </w:p>
    <w:p>
      <w:pPr>
        <w:pStyle w:val="TOC2"/>
        <w:tabs>
          <w:tab w:val="right" w:leader="dot" w:pos="8306"/>
        </w:tabs>
      </w:pPr>
      <w:hyperlink w:anchor="_Toc16829" w:history="1">
        <w:r>
          <w:rPr>
            <w:rFonts w:ascii="仿宋" w:eastAsia="仿宋" w:hAnsi="仿宋" w:cs="仿宋" w:hint="eastAsia"/>
            <w:lang w:eastAsia="zh-CN"/>
          </w:rPr>
          <w:t>(一)、电测仪器项目实施保障机制</w:t>
        </w:r>
        <w:r>
          <w:tab/>
        </w:r>
        <w:r>
          <w:fldChar w:fldCharType="begin"/>
        </w:r>
        <w:r>
          <w:instrText xml:space="preserve"> PAGEREF _Toc16829 \h </w:instrText>
        </w:r>
        <w:r>
          <w:fldChar w:fldCharType="separate"/>
        </w:r>
        <w:r>
          <w:t>51</w:t>
        </w:r>
        <w:r>
          <w:fldChar w:fldCharType="end"/>
        </w:r>
      </w:hyperlink>
    </w:p>
    <w:p>
      <w:pPr>
        <w:pStyle w:val="TOC2"/>
        <w:tabs>
          <w:tab w:val="right" w:leader="dot" w:pos="8306"/>
        </w:tabs>
      </w:pPr>
      <w:hyperlink w:anchor="_Toc24840" w:history="1">
        <w:r>
          <w:rPr>
            <w:rFonts w:ascii="仿宋" w:eastAsia="仿宋" w:hAnsi="仿宋" w:cs="仿宋" w:hint="eastAsia"/>
            <w:lang w:eastAsia="zh-CN"/>
          </w:rPr>
          <w:t>(二)、电测仪器项目法律合规要求</w:t>
        </w:r>
        <w:r>
          <w:tab/>
        </w:r>
        <w:r>
          <w:fldChar w:fldCharType="begin"/>
        </w:r>
        <w:r>
          <w:instrText xml:space="preserve"> PAGEREF _Toc24840 \h </w:instrText>
        </w:r>
        <w:r>
          <w:fldChar w:fldCharType="separate"/>
        </w:r>
        <w:r>
          <w:t>55</w:t>
        </w:r>
        <w:r>
          <w:fldChar w:fldCharType="end"/>
        </w:r>
      </w:hyperlink>
    </w:p>
    <w:p>
      <w:pPr>
        <w:pStyle w:val="TOC2"/>
        <w:tabs>
          <w:tab w:val="right" w:leader="dot" w:pos="8306"/>
        </w:tabs>
      </w:pPr>
      <w:hyperlink w:anchor="_Toc2254" w:history="1">
        <w:r>
          <w:rPr>
            <w:rFonts w:ascii="仿宋" w:eastAsia="仿宋" w:hAnsi="仿宋" w:cs="仿宋" w:hint="eastAsia"/>
            <w:lang w:eastAsia="zh-CN"/>
          </w:rPr>
          <w:t>(三)、电测仪器项目合同管理与法律事务</w:t>
        </w:r>
        <w:r>
          <w:tab/>
        </w:r>
        <w:r>
          <w:fldChar w:fldCharType="begin"/>
        </w:r>
        <w:r>
          <w:instrText xml:space="preserve"> PAGEREF _Toc2254 \h </w:instrText>
        </w:r>
        <w:r>
          <w:fldChar w:fldCharType="separate"/>
        </w:r>
        <w:r>
          <w:t>59</w:t>
        </w:r>
        <w:r>
          <w:fldChar w:fldCharType="end"/>
        </w:r>
      </w:hyperlink>
    </w:p>
    <w:p>
      <w:pPr>
        <w:pStyle w:val="TOC2"/>
        <w:tabs>
          <w:tab w:val="right" w:leader="dot" w:pos="8306"/>
        </w:tabs>
      </w:pPr>
      <w:hyperlink w:anchor="_Toc27703" w:history="1">
        <w:r>
          <w:rPr>
            <w:rFonts w:ascii="仿宋" w:eastAsia="仿宋" w:hAnsi="仿宋" w:cs="仿宋" w:hint="eastAsia"/>
            <w:lang w:eastAsia="zh-CN"/>
          </w:rPr>
          <w:t>(四)、电测仪器项目知识产权保护策略</w:t>
        </w:r>
        <w:r>
          <w:tab/>
        </w:r>
        <w:r>
          <w:fldChar w:fldCharType="begin"/>
        </w:r>
        <w:r>
          <w:instrText xml:space="preserve"> PAGEREF _Toc27703 \h </w:instrText>
        </w:r>
        <w:r>
          <w:fldChar w:fldCharType="separate"/>
        </w:r>
        <w:r>
          <w:t>65</w:t>
        </w:r>
        <w:r>
          <w:fldChar w:fldCharType="end"/>
        </w:r>
      </w:hyperlink>
    </w:p>
    <w:p>
      <w:pPr>
        <w:pStyle w:val="TOC1"/>
        <w:tabs>
          <w:tab w:val="right" w:leader="dot" w:pos="8306"/>
        </w:tabs>
      </w:pPr>
      <w:hyperlink w:anchor="_Toc11966" w:history="1">
        <w:r>
          <w:rPr>
            <w:rFonts w:ascii="仿宋" w:eastAsia="仿宋" w:hAnsi="仿宋" w:cs="仿宋" w:hint="eastAsia"/>
            <w:lang w:eastAsia="zh-CN"/>
          </w:rPr>
          <w:t>十六、利益相关者分析与沟通计划</w:t>
        </w:r>
        <w:r>
          <w:tab/>
        </w:r>
        <w:r>
          <w:fldChar w:fldCharType="begin"/>
        </w:r>
        <w:r>
          <w:instrText xml:space="preserve"> PAGEREF _Toc11966 \h </w:instrText>
        </w:r>
        <w:r>
          <w:fldChar w:fldCharType="separate"/>
        </w:r>
        <w:r>
          <w:t>67</w:t>
        </w:r>
        <w:r>
          <w:fldChar w:fldCharType="end"/>
        </w:r>
      </w:hyperlink>
    </w:p>
    <w:p>
      <w:pPr>
        <w:pStyle w:val="TOC2"/>
        <w:tabs>
          <w:tab w:val="right" w:leader="dot" w:pos="8306"/>
        </w:tabs>
      </w:pPr>
      <w:hyperlink w:anchor="_Toc27157" w:history="1">
        <w:r>
          <w:rPr>
            <w:rFonts w:ascii="仿宋" w:eastAsia="仿宋" w:hAnsi="仿宋" w:cs="仿宋" w:hint="eastAsia"/>
            <w:lang w:eastAsia="zh-CN"/>
          </w:rPr>
          <w:t>(一)、利益相关者分析</w:t>
        </w:r>
        <w:r>
          <w:tab/>
        </w:r>
        <w:r>
          <w:fldChar w:fldCharType="begin"/>
        </w:r>
        <w:r>
          <w:instrText xml:space="preserve"> PAGEREF _Toc27157 \h </w:instrText>
        </w:r>
        <w:r>
          <w:fldChar w:fldCharType="separate"/>
        </w:r>
        <w:r>
          <w:t>67</w:t>
        </w:r>
        <w:r>
          <w:fldChar w:fldCharType="end"/>
        </w:r>
      </w:hyperlink>
    </w:p>
    <w:p>
      <w:pPr>
        <w:pStyle w:val="TOC2"/>
        <w:tabs>
          <w:tab w:val="right" w:leader="dot" w:pos="8306"/>
        </w:tabs>
      </w:pPr>
      <w:hyperlink w:anchor="_Toc5045" w:history="1">
        <w:r>
          <w:rPr>
            <w:rFonts w:ascii="仿宋" w:eastAsia="仿宋" w:hAnsi="仿宋" w:cs="仿宋" w:hint="eastAsia"/>
            <w:lang w:eastAsia="zh-CN"/>
          </w:rPr>
          <w:t>(二)、沟通计划</w:t>
        </w:r>
        <w:r>
          <w:tab/>
        </w:r>
        <w:r>
          <w:fldChar w:fldCharType="begin"/>
        </w:r>
        <w:r>
          <w:instrText xml:space="preserve"> PAGEREF _Toc5045 \h </w:instrText>
        </w:r>
        <w:r>
          <w:fldChar w:fldCharType="separate"/>
        </w:r>
        <w:r>
          <w:t>69</w:t>
        </w:r>
        <w:r>
          <w:fldChar w:fldCharType="end"/>
        </w:r>
      </w:hyperlink>
    </w:p>
    <w:p>
      <w:pPr>
        <w:pStyle w:val="TOC1"/>
        <w:tabs>
          <w:tab w:val="right" w:leader="dot" w:pos="8306"/>
        </w:tabs>
      </w:pPr>
      <w:hyperlink w:anchor="_Toc5782" w:history="1">
        <w:r>
          <w:rPr>
            <w:rFonts w:ascii="仿宋" w:eastAsia="仿宋" w:hAnsi="仿宋" w:cs="仿宋" w:hint="eastAsia"/>
            <w:lang w:eastAsia="zh-CN"/>
          </w:rPr>
          <w:t>十七、风险识别与分类</w:t>
        </w:r>
        <w:r>
          <w:tab/>
        </w:r>
        <w:r>
          <w:fldChar w:fldCharType="begin"/>
        </w:r>
        <w:r>
          <w:instrText xml:space="preserve"> PAGEREF _Toc5782 \h </w:instrText>
        </w:r>
        <w:r>
          <w:fldChar w:fldCharType="separate"/>
        </w:r>
        <w:r>
          <w:t>70</w:t>
        </w:r>
        <w:r>
          <w:fldChar w:fldCharType="end"/>
        </w:r>
      </w:hyperlink>
    </w:p>
    <w:p>
      <w:pPr>
        <w:pStyle w:val="TOC2"/>
        <w:tabs>
          <w:tab w:val="right" w:leader="dot" w:pos="8306"/>
        </w:tabs>
      </w:pPr>
      <w:hyperlink w:anchor="_Toc5792" w:history="1">
        <w:r>
          <w:rPr>
            <w:rFonts w:ascii="仿宋" w:eastAsia="仿宋" w:hAnsi="仿宋" w:cs="仿宋" w:hint="eastAsia"/>
            <w:lang w:eastAsia="zh-CN"/>
          </w:rPr>
          <w:t>(一)、风险识别</w:t>
        </w:r>
        <w:r>
          <w:tab/>
        </w:r>
        <w:r>
          <w:fldChar w:fldCharType="begin"/>
        </w:r>
        <w:r>
          <w:instrText xml:space="preserve"> PAGEREF _Toc5792 \h </w:instrText>
        </w:r>
        <w:r>
          <w:fldChar w:fldCharType="separate"/>
        </w:r>
        <w:r>
          <w:t>70</w:t>
        </w:r>
        <w:r>
          <w:fldChar w:fldCharType="end"/>
        </w:r>
      </w:hyperlink>
    </w:p>
    <w:p>
      <w:pPr>
        <w:pStyle w:val="TOC2"/>
        <w:tabs>
          <w:tab w:val="right" w:leader="dot" w:pos="8306"/>
        </w:tabs>
      </w:pPr>
      <w:hyperlink w:anchor="_Toc9389" w:history="1">
        <w:r>
          <w:rPr>
            <w:rFonts w:ascii="仿宋" w:eastAsia="仿宋" w:hAnsi="仿宋" w:cs="仿宋" w:hint="eastAsia"/>
            <w:lang w:eastAsia="zh-CN"/>
          </w:rPr>
          <w:t>(二)、风险分类</w:t>
        </w:r>
        <w:r>
          <w:tab/>
        </w:r>
        <w:r>
          <w:fldChar w:fldCharType="begin"/>
        </w:r>
        <w:r>
          <w:instrText xml:space="preserve"> PAGEREF _Toc9389 \h </w:instrText>
        </w:r>
        <w:r>
          <w:fldChar w:fldCharType="separate"/>
        </w:r>
        <w:r>
          <w:t>71</w:t>
        </w:r>
        <w:r>
          <w:fldChar w:fldCharType="end"/>
        </w:r>
      </w:hyperlink>
    </w:p>
    <w:p>
      <w:pPr>
        <w:pStyle w:val="TOC1"/>
        <w:tabs>
          <w:tab w:val="right" w:leader="dot" w:pos="8306"/>
        </w:tabs>
      </w:pPr>
      <w:hyperlink w:anchor="_Toc6005" w:history="1">
        <w:r>
          <w:rPr>
            <w:rFonts w:ascii="仿宋" w:eastAsia="仿宋" w:hAnsi="仿宋" w:cs="仿宋" w:hint="eastAsia"/>
            <w:lang w:eastAsia="zh-CN"/>
          </w:rPr>
          <w:t>十八、质量管理体系</w:t>
        </w:r>
        <w:r>
          <w:tab/>
        </w:r>
        <w:r>
          <w:fldChar w:fldCharType="begin"/>
        </w:r>
        <w:r>
          <w:instrText xml:space="preserve"> PAGEREF _Toc6005 \h </w:instrText>
        </w:r>
        <w:r>
          <w:fldChar w:fldCharType="separate"/>
        </w:r>
        <w:r>
          <w:t>73</w:t>
        </w:r>
        <w:r>
          <w:fldChar w:fldCharType="end"/>
        </w:r>
      </w:hyperlink>
    </w:p>
    <w:p>
      <w:pPr>
        <w:pStyle w:val="TOC2"/>
        <w:tabs>
          <w:tab w:val="right" w:leader="dot" w:pos="8306"/>
        </w:tabs>
      </w:pPr>
      <w:hyperlink w:anchor="_Toc20995" w:history="1">
        <w:r>
          <w:rPr>
            <w:rFonts w:ascii="仿宋" w:eastAsia="仿宋" w:hAnsi="仿宋" w:cs="仿宋" w:hint="eastAsia"/>
            <w:lang w:eastAsia="zh-CN"/>
          </w:rPr>
          <w:t>(一)、质量目标与方针</w:t>
        </w:r>
        <w:r>
          <w:tab/>
        </w:r>
        <w:r>
          <w:fldChar w:fldCharType="begin"/>
        </w:r>
        <w:r>
          <w:instrText xml:space="preserve"> PAGEREF _Toc20995 \h </w:instrText>
        </w:r>
        <w:r>
          <w:fldChar w:fldCharType="separate"/>
        </w:r>
        <w:r>
          <w:t>73</w:t>
        </w:r>
        <w:r>
          <w:fldChar w:fldCharType="end"/>
        </w:r>
      </w:hyperlink>
    </w:p>
    <w:p>
      <w:pPr>
        <w:pStyle w:val="TOC2"/>
        <w:tabs>
          <w:tab w:val="right" w:leader="dot" w:pos="8306"/>
        </w:tabs>
      </w:pPr>
      <w:hyperlink w:anchor="_Toc27803" w:history="1">
        <w:r>
          <w:rPr>
            <w:rFonts w:ascii="仿宋" w:eastAsia="仿宋" w:hAnsi="仿宋" w:cs="仿宋" w:hint="eastAsia"/>
            <w:lang w:eastAsia="zh-CN"/>
          </w:rPr>
          <w:t>(二)、质量管理责任</w:t>
        </w:r>
        <w:r>
          <w:tab/>
        </w:r>
        <w:r>
          <w:fldChar w:fldCharType="begin"/>
        </w:r>
        <w:r>
          <w:instrText xml:space="preserve"> PAGEREF _Toc27803 \h </w:instrText>
        </w:r>
        <w:r>
          <w:fldChar w:fldCharType="separate"/>
        </w:r>
        <w:r>
          <w:t>74</w:t>
        </w:r>
        <w:r>
          <w:fldChar w:fldCharType="end"/>
        </w:r>
      </w:hyperlink>
    </w:p>
    <w:p>
      <w:pPr>
        <w:pStyle w:val="TOC2"/>
        <w:tabs>
          <w:tab w:val="right" w:leader="dot" w:pos="8306"/>
        </w:tabs>
      </w:pPr>
      <w:hyperlink w:anchor="_Toc30008" w:history="1">
        <w:r>
          <w:rPr>
            <w:rFonts w:ascii="仿宋" w:eastAsia="仿宋" w:hAnsi="仿宋" w:cs="仿宋" w:hint="eastAsia"/>
            <w:lang w:eastAsia="zh-CN"/>
          </w:rPr>
          <w:t>(三)、质量管理体系文件</w:t>
        </w:r>
        <w:r>
          <w:tab/>
        </w:r>
        <w:r>
          <w:fldChar w:fldCharType="begin"/>
        </w:r>
        <w:r>
          <w:instrText xml:space="preserve"> PAGEREF _Toc30008 \h </w:instrText>
        </w:r>
        <w:r>
          <w:fldChar w:fldCharType="separate"/>
        </w:r>
        <w:r>
          <w:t>75</w:t>
        </w:r>
        <w:r>
          <w:fldChar w:fldCharType="end"/>
        </w:r>
      </w:hyperlink>
    </w:p>
    <w:p>
      <w:pPr>
        <w:pStyle w:val="TOC2"/>
        <w:tabs>
          <w:tab w:val="right" w:leader="dot" w:pos="8306"/>
        </w:tabs>
      </w:pPr>
      <w:hyperlink w:anchor="_Toc27814" w:history="1">
        <w:r>
          <w:rPr>
            <w:rFonts w:ascii="仿宋" w:eastAsia="仿宋" w:hAnsi="仿宋" w:cs="仿宋" w:hint="eastAsia"/>
            <w:lang w:eastAsia="zh-CN"/>
          </w:rPr>
          <w:t>(四)、质量培训与教育</w:t>
        </w:r>
        <w:r>
          <w:tab/>
        </w:r>
        <w:r>
          <w:fldChar w:fldCharType="begin"/>
        </w:r>
        <w:r>
          <w:instrText xml:space="preserve"> PAGEREF _Toc27814 \h </w:instrText>
        </w:r>
        <w:r>
          <w:fldChar w:fldCharType="separate"/>
        </w:r>
        <w:r>
          <w:t>77</w:t>
        </w:r>
        <w:r>
          <w:fldChar w:fldCharType="end"/>
        </w:r>
      </w:hyperlink>
    </w:p>
    <w:p>
      <w:pPr>
        <w:pStyle w:val="TOC2"/>
        <w:tabs>
          <w:tab w:val="right" w:leader="dot" w:pos="8306"/>
        </w:tabs>
      </w:pPr>
      <w:hyperlink w:anchor="_Toc17215" w:history="1">
        <w:r>
          <w:rPr>
            <w:rFonts w:ascii="仿宋" w:eastAsia="仿宋" w:hAnsi="仿宋" w:cs="仿宋" w:hint="eastAsia"/>
            <w:lang w:eastAsia="zh-CN"/>
          </w:rPr>
          <w:t>(五)、质量审核与评价</w:t>
        </w:r>
        <w:r>
          <w:tab/>
        </w:r>
        <w:r>
          <w:fldChar w:fldCharType="begin"/>
        </w:r>
        <w:r>
          <w:instrText xml:space="preserve"> PAGEREF _Toc17215 \h </w:instrText>
        </w:r>
        <w:r>
          <w:fldChar w:fldCharType="separate"/>
        </w:r>
        <w:r>
          <w:t>78</w:t>
        </w:r>
        <w:r>
          <w:fldChar w:fldCharType="end"/>
        </w:r>
      </w:hyperlink>
    </w:p>
    <w:p>
      <w:pPr>
        <w:pStyle w:val="TOC2"/>
        <w:tabs>
          <w:tab w:val="right" w:leader="dot" w:pos="8306"/>
        </w:tabs>
      </w:pPr>
      <w:hyperlink w:anchor="_Toc30396" w:history="1">
        <w:r>
          <w:rPr>
            <w:rFonts w:ascii="仿宋" w:eastAsia="仿宋" w:hAnsi="仿宋" w:cs="仿宋" w:hint="eastAsia"/>
            <w:lang w:eastAsia="zh-CN"/>
          </w:rPr>
          <w:t>(六)、不符合与纠正措施</w:t>
        </w:r>
        <w:r>
          <w:tab/>
        </w:r>
        <w:r>
          <w:fldChar w:fldCharType="begin"/>
        </w:r>
        <w:r>
          <w:instrText xml:space="preserve"> PAGEREF _Toc30396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450"/>
      <w:r>
        <w:rPr>
          <w:rFonts w:ascii="仿宋" w:eastAsia="仿宋" w:hAnsi="仿宋" w:cs="仿宋" w:hint="eastAsia"/>
          <w:sz w:val="28"/>
          <w:lang w:eastAsia="zh-CN"/>
        </w:rPr>
        <w:t>一、电测仪器项目文档管理</w:t>
      </w:r>
      <w:bookmarkEnd w:id="2"/>
    </w:p>
    <w:p>
      <w:pPr>
        <w:pStyle w:val="Heading2"/>
        <w:rPr>
          <w:rFonts w:ascii="仿宋" w:eastAsia="仿宋" w:hAnsi="仿宋" w:cs="仿宋" w:hint="eastAsia"/>
          <w:lang w:eastAsia="zh-CN"/>
        </w:rPr>
      </w:pPr>
      <w:bookmarkStart w:id="3" w:name="_Toc2179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电测仪器项目高度重视文档的质量和准确性，以支持电测仪器项目的各项活动和决策。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文档的编制始于电测仪器项目计划的初期，我们制定了详细的文档编制计划，明确了每个文档的内容、格式和编写责任人。在电测仪器项目启动阶段，我们首先编制了电测仪器项目章程，明确定义了电测仪器项目的目标、范围、风险等关键要素。随后，电测仪器项目团队根据计划陆续编制了需求文档、设计文档、测试文档等各类文档，确保电测仪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测仪器项目管理中的重要环节，旨在确保电测仪器项目文档符合质量标准和电测仪器项目需求。在电测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除了内部审查，我们还进行了外部审查，邀请电测仪器项目相关利益方和专业领域的专家对文档进行独立审查。这有助于获取更全面、客观的反馈，确保电测仪器项目文档不仅符合内部标准，也满足外部需求。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电测仪器项目在文档编制与审查方面建立了严格的管理机制，通过规范的流程和多维度的审查，确保电测仪器项目文档的质量、准确性和可靠性，为电测仪器项目的顺利推进提供了有力支持。</w:t>
      </w:r>
    </w:p>
    <w:p>
      <w:pPr>
        <w:pStyle w:val="Heading2"/>
        <w:ind w:firstLine="560" w:firstLineChars="200"/>
        <w:rPr>
          <w:rFonts w:ascii="仿宋" w:eastAsia="仿宋" w:hAnsi="仿宋" w:cs="仿宋" w:hint="eastAsia"/>
          <w:sz w:val="28"/>
          <w:lang w:eastAsia="zh-CN"/>
        </w:rPr>
      </w:pPr>
      <w:bookmarkStart w:id="4" w:name="_Toc747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在电测仪器项目中，我们致力于优化文档发布与分发过程，以确保信息的高效传递和团队间协作的顺畅进行。以下是我们采取的关键优化策略：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我们通过多渠道发布文档，包括电子邮件、电测仪器项目管理平台、内部网站等，以满足不同团队成员的偏好和需求。多渠道发布确保了信息的全面覆盖。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我们采用了精细的权限控制，确保只有授权人员可以访问敏感信息。这种安全措施保护了电测仪器项目文档的机密性，防止了未经授权的信息泄露。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76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文档存档与归档是电测仪器项目生命周期中一个至关重要的环节，直接关系到电测仪器项目信息的长期保存和历史记录的完整性。在电测仪器项目中，我们实施了一系列有效的文档存档与归档管理策略：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061"/>
      <w:r>
        <w:rPr>
          <w:rFonts w:ascii="仿宋" w:eastAsia="仿宋" w:hAnsi="仿宋" w:cs="仿宋" w:hint="eastAsia"/>
          <w:sz w:val="28"/>
          <w:lang w:eastAsia="zh-CN"/>
        </w:rPr>
        <w:t>二、电测仪器项目选址可行性分析</w:t>
      </w:r>
      <w:bookmarkEnd w:id="6"/>
    </w:p>
    <w:p>
      <w:pPr>
        <w:pStyle w:val="Heading2"/>
        <w:rPr>
          <w:rFonts w:ascii="仿宋" w:eastAsia="仿宋" w:hAnsi="仿宋" w:cs="仿宋" w:hint="eastAsia"/>
          <w:lang w:eastAsia="zh-CN"/>
        </w:rPr>
      </w:pPr>
      <w:bookmarkStart w:id="7" w:name="_Toc4450"/>
      <w:r>
        <w:rPr>
          <w:rFonts w:ascii="仿宋" w:eastAsia="仿宋" w:hAnsi="仿宋" w:cs="仿宋" w:hint="eastAsia"/>
          <w:lang w:eastAsia="zh-CN"/>
        </w:rPr>
        <w:t>(一)、电测仪器项目选址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该电测仪器项目选址位于XX省XX市XX区XXX街道</w:t>
      </w:r>
    </w:p>
    <w:p>
      <w:pPr>
        <w:pStyle w:val="Heading2"/>
        <w:ind w:firstLine="560" w:firstLineChars="200"/>
        <w:rPr>
          <w:rFonts w:ascii="仿宋" w:eastAsia="仿宋" w:hAnsi="仿宋" w:cs="仿宋" w:hint="eastAsia"/>
          <w:sz w:val="28"/>
          <w:lang w:eastAsia="zh-CN"/>
        </w:rPr>
      </w:pPr>
      <w:bookmarkStart w:id="8" w:name="_Toc2315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电测仪器项目的征地面积将根据电测仪器项目的实际规模和需求进行精确规划。具体面积XXX平方米，旨在确保电测仪器项目不仅能够满足当前的发展需求，还能够预留空间以适应未来的扩展。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净用地面积是在征地面积基础上去除不可利用面积后的实际可开发用地。具体面积XXX平方米，考虑到环保、交通、安全等多方面因素，以确保电测仪器项目在整体利用效率上达到最优。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电测仪器项目计划建设的建筑总规模具体面积XXX平方米。这一规模的确定综合考虑了电测仪器项目的性质、规模，以及城市规划的相关要求，确保建筑布局与周边环境协调一致。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绿地率是电测仪器项目用地中被规划为绿地的比例。具体面积XXX平方米，旨在通过合理规划绿地，改善电测仪器项目周边环境，提升居民生活质量，并符合城市整体绿化规划。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容积率是用地上可以建设的建筑总体积与用地面积之比。具体面积XXX，通过合理的容积率规划，确保电测仪器项目建筑规模与周边环境和谐共生。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确保电测仪器项目选址与当地城市规划相一致，具体面积XXX平方米。通过与城市规划部门深入沟通，确保电测仪器项目不仅符合城市的整体发展方向，还能够融入城市的发展布局，为城市的长远发展贡献力量。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测仪器项目选址符合当地产业政策，具体面积XXX平方米。这包括电测仪器项目对当地经济的促进作用，以及对相关产业的带动效应，确保电测仪器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用地总体要求必须符合环保和可持续发展的原则，具体面积XXX平方米。通过采用绿色建筑设计、节能减排等措施，确保电测仪器项目在建设和运营过程中对环境的影响最小化，达到可持续发展的要求。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确保电测仪器项目选址具备必要的公共设施配套，具体面积XXX平方米。这包括交通便利性、教育、医疗等基础设施，以提高居民生活品质，使得电测仪器项目选址更具吸引力。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考虑用地总体要求对当地社会稳定性的影响，具体面积XXX平方米。通过深入了解当地社区反馈，确保电测仪器项目的选址和建设过程对当地社会和谐稳定产生积极作用。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测仪器项目选址不仅符合法规和规划，还在实际操作中具有可行性。这一全面规划将为电测仪器项目的成功实施提供坚实的基础，确保电测仪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198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测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测仪器项目的设备规划和空间设计中，我们将采取灵活设备布局的措施。设备布局将根据实际需求进行灵活设计，避免不必要的浪费。通过合理规划设备摆放位置，我们将提高设备的利用率，减少设备间距，以确保电测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测仪器项目内部引入共享设施的概念，例如共享会议室、办公区等。通过这种方式，我们可以减少对资源的重复建设，提高资源共享效率，从而减小电测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886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电测仪器项目的总图布置中，我们将不同功能区域进行明确的规划，以最大程度满足电测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420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电测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电测仪器项目对环境的影响是综合评价的重要因素之一。我们将详细考虑选址周边的自然环境、生态保护区、水源地等情况，确保电测仪器项目的建设和运营对环境影响最小化，并符合当地的环保法规标准。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对选址的评价还需充分考虑当地政府的产业政策和法规。我们将详细了解电测仪器项目所在地的相关政策，确保电测仪器项目的规划和运营与当地法规相符，降低不必要的法律风险。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考虑到社会稳定性对企业运营的重要性，我们将评估选址地区的社会安全情况、劳工关系、社区反馈等方面，以确保电测仪器项目的建设和运营不会受到社会稳定性的负面影响。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最后，我们将综合考虑用地成本，包括土地购置费用、土地开发成本等。通过对用地成本的详细评估，我们能够做出更为精确的经济效益分析，为电测仪器项目的投资决策提供有力支持。</w:t>
      </w:r>
    </w:p>
    <w:p>
      <w:pPr>
        <w:pStyle w:val="Heading1"/>
        <w:ind w:firstLine="560" w:firstLineChars="200"/>
        <w:rPr>
          <w:rFonts w:ascii="仿宋" w:eastAsia="仿宋" w:hAnsi="仿宋" w:cs="仿宋" w:hint="eastAsia"/>
          <w:sz w:val="28"/>
          <w:lang w:eastAsia="zh-CN"/>
        </w:rPr>
      </w:pPr>
      <w:bookmarkStart w:id="12" w:name="_Toc7903"/>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4043"/>
      <w:r>
        <w:rPr>
          <w:rFonts w:ascii="仿宋" w:eastAsia="仿宋" w:hAnsi="仿宋" w:cs="仿宋" w:hint="eastAsia"/>
          <w:lang w:eastAsia="zh-CN"/>
        </w:rPr>
        <w:t>(一)、电测仪器行业分析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行业一直以来都是市场的关注焦点。行业内的发展趋势、竞争态势以及潜在机会都对电测仪器项目的推进产生深远的影响。通过深入研究行业的整体概貌，我们将更好地理解行业的核心特征，为电测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测仪器行业，技术一直是推动创新和发展的关键因素。我们将对当前技术趋势进行详尽分析，包括但不限于人工智能、大数据应用、先进制造技术等。这有助于电测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测仪器项目成功的基础。我们将对主要竞争对手进行深入研究，包括其市场份额、产品特点、市场定位等。通过全面了解竞争对手的优势和劣势，电测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5587"/>
      <w:r>
        <w:rPr>
          <w:rFonts w:ascii="仿宋" w:eastAsia="仿宋" w:hAnsi="仿宋" w:cs="仿宋" w:hint="eastAsia"/>
          <w:sz w:val="28"/>
          <w:lang w:eastAsia="zh-CN"/>
        </w:rPr>
        <w:t>(二)、电测仪器市场分析预测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通过对市场规模的深入调研，我们将预测电测仪器市场未来的增长趋势。这包括市场的整体规模、各细分领域的发展趋势等。电测仪器项目可以根据市场的扩张速度和潜在机会，制定更符合市场需求的发展策略。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测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测仪器项目实施过程中需要充分考虑的因素。我们将对市场风险进行全面评估，包括但不限于政策法规风险、市场竞争风险、技术变革风险等。通过对潜在风险的深入分析，电测仪器项目可以制定相应的风险缓解策略，降低不确定性对电测仪器项目的影响。</w:t>
      </w:r>
    </w:p>
    <w:p>
      <w:pPr>
        <w:pStyle w:val="Heading1"/>
        <w:ind w:firstLine="560" w:firstLineChars="200"/>
        <w:rPr>
          <w:rFonts w:ascii="仿宋" w:eastAsia="仿宋" w:hAnsi="仿宋" w:cs="仿宋" w:hint="eastAsia"/>
          <w:sz w:val="28"/>
          <w:lang w:eastAsia="zh-CN"/>
        </w:rPr>
      </w:pPr>
      <w:bookmarkStart w:id="15" w:name="_Toc5746"/>
      <w:r>
        <w:rPr>
          <w:rFonts w:ascii="仿宋" w:eastAsia="仿宋" w:hAnsi="仿宋" w:cs="仿宋" w:hint="eastAsia"/>
          <w:sz w:val="28"/>
          <w:lang w:eastAsia="zh-CN"/>
        </w:rPr>
        <w:t>四、电测仪器项目土建工程</w:t>
      </w:r>
      <w:bookmarkEnd w:id="15"/>
    </w:p>
    <w:p>
      <w:pPr>
        <w:pStyle w:val="Heading2"/>
        <w:rPr>
          <w:rFonts w:ascii="仿宋" w:eastAsia="仿宋" w:hAnsi="仿宋" w:cs="仿宋" w:hint="eastAsia"/>
          <w:lang w:eastAsia="zh-CN"/>
        </w:rPr>
      </w:pPr>
      <w:bookmarkStart w:id="16" w:name="_Toc151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在电测仪器项目的建筑工程设计中，我们将秉承一系列重要的设计原则，以确保电测仪器项目建筑在功能、美观、可持续性等方面达到最佳效果。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首要原则是确保建筑的功能性得到最大化的发挥。我们将充分理解电测仪器项目的实际需求，合理布局各个功能区域，保证建筑在满足业务需求的同时，提供高效的工作环境。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在建筑设计中，我们将综合考虑建设和运营成本。通过精细的经济效益分析，确保设计方案在高效利用资源的同时，对电测仪器项目的长期盈利能力有积极的贡献。</w:t>
      </w:r>
    </w:p>
    <w:p>
      <w:pPr>
        <w:pStyle w:val="Heading2"/>
        <w:ind w:firstLine="560" w:firstLineChars="200"/>
        <w:rPr>
          <w:rFonts w:ascii="仿宋" w:eastAsia="仿宋" w:hAnsi="仿宋" w:cs="仿宋" w:hint="eastAsia"/>
          <w:sz w:val="28"/>
          <w:lang w:eastAsia="zh-CN"/>
        </w:rPr>
      </w:pPr>
      <w:bookmarkStart w:id="17" w:name="_Toc996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电测仪器项目的土建工程设计中，我们将精准设定设计年限，结合电测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测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49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测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测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测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495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本期工程电测仪器项目预计总建筑面积XXX平方米，其中：计容建筑面积XXX平方米，计划建筑工程投资XX万元，占电测仪器项目总投资的XX%。</w:t>
      </w:r>
    </w:p>
    <w:p>
      <w:pPr>
        <w:pStyle w:val="Heading1"/>
        <w:ind w:firstLine="560" w:firstLineChars="200"/>
        <w:rPr>
          <w:rFonts w:ascii="仿宋" w:eastAsia="仿宋" w:hAnsi="仿宋" w:cs="仿宋" w:hint="eastAsia"/>
          <w:sz w:val="28"/>
          <w:lang w:eastAsia="zh-CN"/>
        </w:rPr>
      </w:pPr>
      <w:bookmarkStart w:id="20" w:name="_Toc5635"/>
      <w:r>
        <w:rPr>
          <w:rFonts w:ascii="仿宋" w:eastAsia="仿宋" w:hAnsi="仿宋" w:cs="仿宋" w:hint="eastAsia"/>
          <w:sz w:val="28"/>
          <w:lang w:eastAsia="zh-CN"/>
        </w:rPr>
        <w:t>五、产品规划分析</w:t>
      </w:r>
      <w:bookmarkEnd w:id="20"/>
    </w:p>
    <w:p>
      <w:pPr>
        <w:pStyle w:val="Heading2"/>
        <w:rPr>
          <w:rFonts w:ascii="仿宋" w:eastAsia="仿宋" w:hAnsi="仿宋" w:cs="仿宋" w:hint="eastAsia"/>
          <w:lang w:eastAsia="zh-CN"/>
        </w:rPr>
      </w:pPr>
      <w:bookmarkStart w:id="21" w:name="_Toc20103"/>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电测仪器项目的主要产品是XXXX，预计年产值为XXX万元。这一产品在市场中占据着重要的地位，其广泛的应用范围使得该电测仪器项目的市场前景非常广阔。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https://d.book118.com/827121126164006030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555A19"/>
    <w:rsid w:val="1A555A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12112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2024-01-12T13:49:00Z</dcterms:created>
  <dcterms:modified xsi:type="dcterms:W3CDTF">2024-01-12T13:49:49Z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F41310BE91C1499F81DCB9FEF6DE2A84_11</vt:lpwstr>
  </property>
  <property fmtid="{D5CDD505-2E9C-101B-9397-08002B2CF9AE}" pid="3" name="KSOProductBuildVer">
    <vt:lpwstr>2052-12.1.0.16120</vt:lpwstr>
  </property>
</Properties>
</file>