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纸品清洁项目规划设计纲要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06" w:history="1">
        <w:r>
          <w:rPr>
            <w:rFonts w:ascii="仿宋" w:eastAsia="仿宋" w:hAnsi="仿宋" w:cs="仿宋" w:hint="eastAsia"/>
            <w:lang w:eastAsia="zh-CN"/>
          </w:rPr>
          <w:t>概论</w:t>
        </w:r>
        <w:r>
          <w:tab/>
        </w:r>
        <w:r>
          <w:fldChar w:fldCharType="begin"/>
        </w:r>
        <w:r>
          <w:instrText xml:space="preserve"> PAGEREF _Toc28306 \h </w:instrText>
        </w:r>
        <w:r>
          <w:fldChar w:fldCharType="separate"/>
        </w:r>
        <w:r>
          <w:t>3</w:t>
        </w:r>
        <w:r>
          <w:fldChar w:fldCharType="end"/>
        </w:r>
      </w:hyperlink>
    </w:p>
    <w:p>
      <w:pPr>
        <w:pStyle w:val="TOC1"/>
        <w:tabs>
          <w:tab w:val="right" w:leader="dot" w:pos="8306"/>
        </w:tabs>
      </w:pPr>
      <w:hyperlink w:anchor="_Toc26027" w:history="1">
        <w:r>
          <w:rPr>
            <w:rFonts w:ascii="仿宋" w:eastAsia="仿宋" w:hAnsi="仿宋" w:cs="仿宋" w:hint="eastAsia"/>
            <w:lang w:eastAsia="zh-CN"/>
          </w:rPr>
          <w:t>一、工艺说明</w:t>
        </w:r>
        <w:r>
          <w:tab/>
        </w:r>
        <w:r>
          <w:fldChar w:fldCharType="begin"/>
        </w:r>
        <w:r>
          <w:instrText xml:space="preserve"> PAGEREF _Toc26027 \h </w:instrText>
        </w:r>
        <w:r>
          <w:fldChar w:fldCharType="separate"/>
        </w:r>
        <w:r>
          <w:t>3</w:t>
        </w:r>
        <w:r>
          <w:fldChar w:fldCharType="end"/>
        </w:r>
      </w:hyperlink>
    </w:p>
    <w:p>
      <w:pPr>
        <w:pStyle w:val="TOC2"/>
        <w:tabs>
          <w:tab w:val="right" w:leader="dot" w:pos="8306"/>
        </w:tabs>
      </w:pPr>
      <w:hyperlink w:anchor="_Toc12229" w:history="1">
        <w:r>
          <w:rPr>
            <w:rFonts w:ascii="仿宋" w:eastAsia="仿宋" w:hAnsi="仿宋" w:cs="仿宋" w:hint="eastAsia"/>
            <w:lang w:eastAsia="zh-CN"/>
          </w:rPr>
          <w:t>(一)、技术管理特点</w:t>
        </w:r>
        <w:r>
          <w:tab/>
        </w:r>
        <w:r>
          <w:fldChar w:fldCharType="begin"/>
        </w:r>
        <w:r>
          <w:instrText xml:space="preserve"> PAGEREF _Toc12229 \h </w:instrText>
        </w:r>
        <w:r>
          <w:fldChar w:fldCharType="separate"/>
        </w:r>
        <w:r>
          <w:t>3</w:t>
        </w:r>
        <w:r>
          <w:fldChar w:fldCharType="end"/>
        </w:r>
      </w:hyperlink>
    </w:p>
    <w:p>
      <w:pPr>
        <w:pStyle w:val="TOC2"/>
        <w:tabs>
          <w:tab w:val="right" w:leader="dot" w:pos="8306"/>
        </w:tabs>
      </w:pPr>
      <w:hyperlink w:anchor="_Toc22007" w:history="1">
        <w:r>
          <w:rPr>
            <w:rFonts w:ascii="仿宋" w:eastAsia="仿宋" w:hAnsi="仿宋" w:cs="仿宋" w:hint="eastAsia"/>
            <w:lang w:eastAsia="zh-CN"/>
          </w:rPr>
          <w:t>(二)、纸品清洁项目工艺技术设计方案</w:t>
        </w:r>
        <w:r>
          <w:tab/>
        </w:r>
        <w:r>
          <w:fldChar w:fldCharType="begin"/>
        </w:r>
        <w:r>
          <w:instrText xml:space="preserve"> PAGEREF _Toc22007 \h </w:instrText>
        </w:r>
        <w:r>
          <w:fldChar w:fldCharType="separate"/>
        </w:r>
        <w:r>
          <w:t>4</w:t>
        </w:r>
        <w:r>
          <w:fldChar w:fldCharType="end"/>
        </w:r>
      </w:hyperlink>
    </w:p>
    <w:p>
      <w:pPr>
        <w:pStyle w:val="TOC2"/>
        <w:tabs>
          <w:tab w:val="right" w:leader="dot" w:pos="8306"/>
        </w:tabs>
      </w:pPr>
      <w:hyperlink w:anchor="_Toc24013" w:history="1">
        <w:r>
          <w:rPr>
            <w:rFonts w:ascii="仿宋" w:eastAsia="仿宋" w:hAnsi="仿宋" w:cs="仿宋" w:hint="eastAsia"/>
            <w:lang w:eastAsia="zh-CN"/>
          </w:rPr>
          <w:t>(三)、设备选型方案</w:t>
        </w:r>
        <w:r>
          <w:tab/>
        </w:r>
        <w:r>
          <w:fldChar w:fldCharType="begin"/>
        </w:r>
        <w:r>
          <w:instrText xml:space="preserve"> PAGEREF _Toc24013 \h </w:instrText>
        </w:r>
        <w:r>
          <w:fldChar w:fldCharType="separate"/>
        </w:r>
        <w:r>
          <w:t>5</w:t>
        </w:r>
        <w:r>
          <w:fldChar w:fldCharType="end"/>
        </w:r>
      </w:hyperlink>
    </w:p>
    <w:p>
      <w:pPr>
        <w:pStyle w:val="TOC1"/>
        <w:tabs>
          <w:tab w:val="right" w:leader="dot" w:pos="8306"/>
        </w:tabs>
      </w:pPr>
      <w:hyperlink w:anchor="_Toc32567" w:history="1">
        <w:r>
          <w:rPr>
            <w:rFonts w:ascii="仿宋" w:eastAsia="仿宋" w:hAnsi="仿宋" w:cs="仿宋" w:hint="eastAsia"/>
            <w:lang w:eastAsia="zh-CN"/>
          </w:rPr>
          <w:t>二、纸品清洁项目概论</w:t>
        </w:r>
        <w:r>
          <w:tab/>
        </w:r>
        <w:r>
          <w:fldChar w:fldCharType="begin"/>
        </w:r>
        <w:r>
          <w:instrText xml:space="preserve"> PAGEREF _Toc32567 \h </w:instrText>
        </w:r>
        <w:r>
          <w:fldChar w:fldCharType="separate"/>
        </w:r>
        <w:r>
          <w:t>7</w:t>
        </w:r>
        <w:r>
          <w:fldChar w:fldCharType="end"/>
        </w:r>
      </w:hyperlink>
    </w:p>
    <w:p>
      <w:pPr>
        <w:pStyle w:val="TOC2"/>
        <w:tabs>
          <w:tab w:val="right" w:leader="dot" w:pos="8306"/>
        </w:tabs>
      </w:pPr>
      <w:hyperlink w:anchor="_Toc14247" w:history="1">
        <w:r>
          <w:rPr>
            <w:rFonts w:ascii="仿宋" w:eastAsia="仿宋" w:hAnsi="仿宋" w:cs="仿宋" w:hint="eastAsia"/>
            <w:lang w:eastAsia="zh-CN"/>
          </w:rPr>
          <w:t>(一)、纸品清洁项目概况</w:t>
        </w:r>
        <w:r>
          <w:tab/>
        </w:r>
        <w:r>
          <w:fldChar w:fldCharType="begin"/>
        </w:r>
        <w:r>
          <w:instrText xml:space="preserve"> PAGEREF _Toc14247 \h </w:instrText>
        </w:r>
        <w:r>
          <w:fldChar w:fldCharType="separate"/>
        </w:r>
        <w:r>
          <w:t>7</w:t>
        </w:r>
        <w:r>
          <w:fldChar w:fldCharType="end"/>
        </w:r>
      </w:hyperlink>
    </w:p>
    <w:p>
      <w:pPr>
        <w:pStyle w:val="TOC2"/>
        <w:tabs>
          <w:tab w:val="right" w:leader="dot" w:pos="8306"/>
        </w:tabs>
      </w:pPr>
      <w:hyperlink w:anchor="_Toc8699" w:history="1">
        <w:r>
          <w:rPr>
            <w:rFonts w:ascii="仿宋" w:eastAsia="仿宋" w:hAnsi="仿宋" w:cs="仿宋" w:hint="eastAsia"/>
            <w:lang w:eastAsia="zh-CN"/>
          </w:rPr>
          <w:t>(二)、纸品清洁项目目标</w:t>
        </w:r>
        <w:r>
          <w:tab/>
        </w:r>
        <w:r>
          <w:fldChar w:fldCharType="begin"/>
        </w:r>
        <w:r>
          <w:instrText xml:space="preserve"> PAGEREF _Toc8699 \h </w:instrText>
        </w:r>
        <w:r>
          <w:fldChar w:fldCharType="separate"/>
        </w:r>
        <w:r>
          <w:t>9</w:t>
        </w:r>
        <w:r>
          <w:fldChar w:fldCharType="end"/>
        </w:r>
      </w:hyperlink>
    </w:p>
    <w:p>
      <w:pPr>
        <w:pStyle w:val="TOC2"/>
        <w:tabs>
          <w:tab w:val="right" w:leader="dot" w:pos="8306"/>
        </w:tabs>
      </w:pPr>
      <w:hyperlink w:anchor="_Toc11013" w:history="1">
        <w:r>
          <w:rPr>
            <w:rFonts w:ascii="仿宋" w:eastAsia="仿宋" w:hAnsi="仿宋" w:cs="仿宋" w:hint="eastAsia"/>
            <w:lang w:eastAsia="zh-CN"/>
          </w:rPr>
          <w:t>(三)、纸品清洁项目提出的理由</w:t>
        </w:r>
        <w:r>
          <w:tab/>
        </w:r>
        <w:r>
          <w:fldChar w:fldCharType="begin"/>
        </w:r>
        <w:r>
          <w:instrText xml:space="preserve"> PAGEREF _Toc11013 \h </w:instrText>
        </w:r>
        <w:r>
          <w:fldChar w:fldCharType="separate"/>
        </w:r>
        <w:r>
          <w:t>10</w:t>
        </w:r>
        <w:r>
          <w:fldChar w:fldCharType="end"/>
        </w:r>
      </w:hyperlink>
    </w:p>
    <w:p>
      <w:pPr>
        <w:pStyle w:val="TOC2"/>
        <w:tabs>
          <w:tab w:val="right" w:leader="dot" w:pos="8306"/>
        </w:tabs>
      </w:pPr>
      <w:hyperlink w:anchor="_Toc28426" w:history="1">
        <w:r>
          <w:rPr>
            <w:rFonts w:ascii="仿宋" w:eastAsia="仿宋" w:hAnsi="仿宋" w:cs="仿宋" w:hint="eastAsia"/>
            <w:lang w:eastAsia="zh-CN"/>
          </w:rPr>
          <w:t>(四)、纸品清洁项目意义</w:t>
        </w:r>
        <w:r>
          <w:tab/>
        </w:r>
        <w:r>
          <w:fldChar w:fldCharType="begin"/>
        </w:r>
        <w:r>
          <w:instrText xml:space="preserve"> PAGEREF _Toc28426 \h </w:instrText>
        </w:r>
        <w:r>
          <w:fldChar w:fldCharType="separate"/>
        </w:r>
        <w:r>
          <w:t>11</w:t>
        </w:r>
        <w:r>
          <w:fldChar w:fldCharType="end"/>
        </w:r>
      </w:hyperlink>
    </w:p>
    <w:p>
      <w:pPr>
        <w:pStyle w:val="TOC2"/>
        <w:tabs>
          <w:tab w:val="right" w:leader="dot" w:pos="8306"/>
        </w:tabs>
      </w:pPr>
      <w:hyperlink w:anchor="_Toc8192" w:history="1">
        <w:r>
          <w:rPr>
            <w:rFonts w:ascii="仿宋" w:eastAsia="仿宋" w:hAnsi="仿宋" w:cs="仿宋" w:hint="eastAsia"/>
            <w:lang w:eastAsia="zh-CN"/>
          </w:rPr>
          <w:t>(五)、纸品清洁项目背景</w:t>
        </w:r>
        <w:r>
          <w:tab/>
        </w:r>
        <w:r>
          <w:fldChar w:fldCharType="begin"/>
        </w:r>
        <w:r>
          <w:instrText xml:space="preserve"> PAGEREF _Toc8192 \h </w:instrText>
        </w:r>
        <w:r>
          <w:fldChar w:fldCharType="separate"/>
        </w:r>
        <w:r>
          <w:t>12</w:t>
        </w:r>
        <w:r>
          <w:fldChar w:fldCharType="end"/>
        </w:r>
      </w:hyperlink>
    </w:p>
    <w:p>
      <w:pPr>
        <w:pStyle w:val="TOC1"/>
        <w:tabs>
          <w:tab w:val="right" w:leader="dot" w:pos="8306"/>
        </w:tabs>
      </w:pPr>
      <w:hyperlink w:anchor="_Toc1728" w:history="1">
        <w:r>
          <w:rPr>
            <w:rFonts w:ascii="仿宋" w:eastAsia="仿宋" w:hAnsi="仿宋" w:cs="仿宋" w:hint="eastAsia"/>
            <w:lang w:eastAsia="zh-CN"/>
          </w:rPr>
          <w:t>三、纸品清洁项目绩效评估</w:t>
        </w:r>
        <w:r>
          <w:tab/>
        </w:r>
        <w:r>
          <w:fldChar w:fldCharType="begin"/>
        </w:r>
        <w:r>
          <w:instrText xml:space="preserve"> PAGEREF _Toc1728 \h </w:instrText>
        </w:r>
        <w:r>
          <w:fldChar w:fldCharType="separate"/>
        </w:r>
        <w:r>
          <w:t>13</w:t>
        </w:r>
        <w:r>
          <w:fldChar w:fldCharType="end"/>
        </w:r>
      </w:hyperlink>
    </w:p>
    <w:p>
      <w:pPr>
        <w:pStyle w:val="TOC2"/>
        <w:tabs>
          <w:tab w:val="right" w:leader="dot" w:pos="8306"/>
        </w:tabs>
      </w:pPr>
      <w:hyperlink w:anchor="_Toc21383" w:history="1">
        <w:r>
          <w:rPr>
            <w:rFonts w:ascii="仿宋" w:eastAsia="仿宋" w:hAnsi="仿宋" w:cs="仿宋" w:hint="eastAsia"/>
            <w:lang w:eastAsia="zh-CN"/>
          </w:rPr>
          <w:t>(一)、绩效评估指标</w:t>
        </w:r>
        <w:r>
          <w:tab/>
        </w:r>
        <w:r>
          <w:fldChar w:fldCharType="begin"/>
        </w:r>
        <w:r>
          <w:instrText xml:space="preserve"> PAGEREF _Toc21383 \h </w:instrText>
        </w:r>
        <w:r>
          <w:fldChar w:fldCharType="separate"/>
        </w:r>
        <w:r>
          <w:t>13</w:t>
        </w:r>
        <w:r>
          <w:fldChar w:fldCharType="end"/>
        </w:r>
      </w:hyperlink>
    </w:p>
    <w:p>
      <w:pPr>
        <w:pStyle w:val="TOC2"/>
        <w:tabs>
          <w:tab w:val="right" w:leader="dot" w:pos="8306"/>
        </w:tabs>
      </w:pPr>
      <w:hyperlink w:anchor="_Toc24650" w:history="1">
        <w:r>
          <w:rPr>
            <w:rFonts w:ascii="仿宋" w:eastAsia="仿宋" w:hAnsi="仿宋" w:cs="仿宋" w:hint="eastAsia"/>
            <w:lang w:eastAsia="zh-CN"/>
          </w:rPr>
          <w:t>(二)、绩效评估方法</w:t>
        </w:r>
        <w:r>
          <w:tab/>
        </w:r>
        <w:r>
          <w:fldChar w:fldCharType="begin"/>
        </w:r>
        <w:r>
          <w:instrText xml:space="preserve"> PAGEREF _Toc24650 \h </w:instrText>
        </w:r>
        <w:r>
          <w:fldChar w:fldCharType="separate"/>
        </w:r>
        <w:r>
          <w:t>14</w:t>
        </w:r>
        <w:r>
          <w:fldChar w:fldCharType="end"/>
        </w:r>
      </w:hyperlink>
    </w:p>
    <w:p>
      <w:pPr>
        <w:pStyle w:val="TOC2"/>
        <w:tabs>
          <w:tab w:val="right" w:leader="dot" w:pos="8306"/>
        </w:tabs>
      </w:pPr>
      <w:hyperlink w:anchor="_Toc15912" w:history="1">
        <w:r>
          <w:rPr>
            <w:rFonts w:ascii="仿宋" w:eastAsia="仿宋" w:hAnsi="仿宋" w:cs="仿宋" w:hint="eastAsia"/>
            <w:lang w:eastAsia="zh-CN"/>
          </w:rPr>
          <w:t>(三)、绩效评估周期</w:t>
        </w:r>
        <w:r>
          <w:tab/>
        </w:r>
        <w:r>
          <w:fldChar w:fldCharType="begin"/>
        </w:r>
        <w:r>
          <w:instrText xml:space="preserve"> PAGEREF _Toc15912 \h </w:instrText>
        </w:r>
        <w:r>
          <w:fldChar w:fldCharType="separate"/>
        </w:r>
        <w:r>
          <w:t>15</w:t>
        </w:r>
        <w:r>
          <w:fldChar w:fldCharType="end"/>
        </w:r>
      </w:hyperlink>
    </w:p>
    <w:p>
      <w:pPr>
        <w:pStyle w:val="TOC1"/>
        <w:tabs>
          <w:tab w:val="right" w:leader="dot" w:pos="8306"/>
        </w:tabs>
      </w:pPr>
      <w:hyperlink w:anchor="_Toc16331" w:history="1">
        <w:r>
          <w:rPr>
            <w:rFonts w:ascii="仿宋" w:eastAsia="仿宋" w:hAnsi="仿宋" w:cs="仿宋" w:hint="eastAsia"/>
            <w:lang w:eastAsia="zh-CN"/>
          </w:rPr>
          <w:t>四、纸品清洁项目文档管理</w:t>
        </w:r>
        <w:r>
          <w:tab/>
        </w:r>
        <w:r>
          <w:fldChar w:fldCharType="begin"/>
        </w:r>
        <w:r>
          <w:instrText xml:space="preserve"> PAGEREF _Toc16331 \h </w:instrText>
        </w:r>
        <w:r>
          <w:fldChar w:fldCharType="separate"/>
        </w:r>
        <w:r>
          <w:t>16</w:t>
        </w:r>
        <w:r>
          <w:fldChar w:fldCharType="end"/>
        </w:r>
      </w:hyperlink>
    </w:p>
    <w:p>
      <w:pPr>
        <w:pStyle w:val="TOC2"/>
        <w:tabs>
          <w:tab w:val="right" w:leader="dot" w:pos="8306"/>
        </w:tabs>
      </w:pPr>
      <w:hyperlink w:anchor="_Toc12827" w:history="1">
        <w:r>
          <w:rPr>
            <w:rFonts w:ascii="仿宋" w:eastAsia="仿宋" w:hAnsi="仿宋" w:cs="仿宋" w:hint="eastAsia"/>
            <w:lang w:eastAsia="zh-CN"/>
          </w:rPr>
          <w:t>(一)、文档编制与审查</w:t>
        </w:r>
        <w:r>
          <w:tab/>
        </w:r>
        <w:r>
          <w:fldChar w:fldCharType="begin"/>
        </w:r>
        <w:r>
          <w:instrText xml:space="preserve"> PAGEREF _Toc12827 \h </w:instrText>
        </w:r>
        <w:r>
          <w:fldChar w:fldCharType="separate"/>
        </w:r>
        <w:r>
          <w:t>16</w:t>
        </w:r>
        <w:r>
          <w:fldChar w:fldCharType="end"/>
        </w:r>
      </w:hyperlink>
    </w:p>
    <w:p>
      <w:pPr>
        <w:pStyle w:val="TOC2"/>
        <w:tabs>
          <w:tab w:val="right" w:leader="dot" w:pos="8306"/>
        </w:tabs>
      </w:pPr>
      <w:hyperlink w:anchor="_Toc23220" w:history="1">
        <w:r>
          <w:rPr>
            <w:rFonts w:ascii="仿宋" w:eastAsia="仿宋" w:hAnsi="仿宋" w:cs="仿宋" w:hint="eastAsia"/>
            <w:lang w:eastAsia="zh-CN"/>
          </w:rPr>
          <w:t>(二)、文档发布与分发</w:t>
        </w:r>
        <w:r>
          <w:tab/>
        </w:r>
        <w:r>
          <w:fldChar w:fldCharType="begin"/>
        </w:r>
        <w:r>
          <w:instrText xml:space="preserve"> PAGEREF _Toc23220 \h </w:instrText>
        </w:r>
        <w:r>
          <w:fldChar w:fldCharType="separate"/>
        </w:r>
        <w:r>
          <w:t>17</w:t>
        </w:r>
        <w:r>
          <w:fldChar w:fldCharType="end"/>
        </w:r>
      </w:hyperlink>
    </w:p>
    <w:p>
      <w:pPr>
        <w:pStyle w:val="TOC2"/>
        <w:tabs>
          <w:tab w:val="right" w:leader="dot" w:pos="8306"/>
        </w:tabs>
      </w:pPr>
      <w:hyperlink w:anchor="_Toc29374" w:history="1">
        <w:r>
          <w:rPr>
            <w:rFonts w:ascii="仿宋" w:eastAsia="仿宋" w:hAnsi="仿宋" w:cs="仿宋" w:hint="eastAsia"/>
            <w:lang w:eastAsia="zh-CN"/>
          </w:rPr>
          <w:t>(三)、文档存档与归档</w:t>
        </w:r>
        <w:r>
          <w:tab/>
        </w:r>
        <w:r>
          <w:fldChar w:fldCharType="begin"/>
        </w:r>
        <w:r>
          <w:instrText xml:space="preserve"> PAGEREF _Toc29374 \h </w:instrText>
        </w:r>
        <w:r>
          <w:fldChar w:fldCharType="separate"/>
        </w:r>
        <w:r>
          <w:t>18</w:t>
        </w:r>
        <w:r>
          <w:fldChar w:fldCharType="end"/>
        </w:r>
      </w:hyperlink>
    </w:p>
    <w:p>
      <w:pPr>
        <w:pStyle w:val="TOC1"/>
        <w:tabs>
          <w:tab w:val="right" w:leader="dot" w:pos="8306"/>
        </w:tabs>
      </w:pPr>
      <w:hyperlink w:anchor="_Toc980" w:history="1">
        <w:r>
          <w:rPr>
            <w:rFonts w:ascii="仿宋" w:eastAsia="仿宋" w:hAnsi="仿宋" w:cs="仿宋" w:hint="eastAsia"/>
            <w:lang w:eastAsia="zh-CN"/>
          </w:rPr>
          <w:t>五、纸品清洁项目危机管理</w:t>
        </w:r>
        <w:r>
          <w:tab/>
        </w:r>
        <w:r>
          <w:fldChar w:fldCharType="begin"/>
        </w:r>
        <w:r>
          <w:instrText xml:space="preserve"> PAGEREF _Toc980 \h </w:instrText>
        </w:r>
        <w:r>
          <w:fldChar w:fldCharType="separate"/>
        </w:r>
        <w:r>
          <w:t>20</w:t>
        </w:r>
        <w:r>
          <w:fldChar w:fldCharType="end"/>
        </w:r>
      </w:hyperlink>
    </w:p>
    <w:p>
      <w:pPr>
        <w:pStyle w:val="TOC2"/>
        <w:tabs>
          <w:tab w:val="right" w:leader="dot" w:pos="8306"/>
        </w:tabs>
      </w:pPr>
      <w:hyperlink w:anchor="_Toc22756" w:history="1">
        <w:r>
          <w:rPr>
            <w:rFonts w:ascii="仿宋" w:eastAsia="仿宋" w:hAnsi="仿宋" w:cs="仿宋" w:hint="eastAsia"/>
            <w:lang w:eastAsia="zh-CN"/>
          </w:rPr>
          <w:t>(一)、危机预警与识别</w:t>
        </w:r>
        <w:r>
          <w:tab/>
        </w:r>
        <w:r>
          <w:fldChar w:fldCharType="begin"/>
        </w:r>
        <w:r>
          <w:instrText xml:space="preserve"> PAGEREF _Toc22756 \h </w:instrText>
        </w:r>
        <w:r>
          <w:fldChar w:fldCharType="separate"/>
        </w:r>
        <w:r>
          <w:t>20</w:t>
        </w:r>
        <w:r>
          <w:fldChar w:fldCharType="end"/>
        </w:r>
      </w:hyperlink>
    </w:p>
    <w:p>
      <w:pPr>
        <w:pStyle w:val="TOC2"/>
        <w:tabs>
          <w:tab w:val="right" w:leader="dot" w:pos="8306"/>
        </w:tabs>
      </w:pPr>
      <w:hyperlink w:anchor="_Toc17643" w:history="1">
        <w:r>
          <w:rPr>
            <w:rFonts w:ascii="仿宋" w:eastAsia="仿宋" w:hAnsi="仿宋" w:cs="仿宋" w:hint="eastAsia"/>
            <w:lang w:eastAsia="zh-CN"/>
          </w:rPr>
          <w:t>(二)、危机应对与恢复</w:t>
        </w:r>
        <w:r>
          <w:tab/>
        </w:r>
        <w:r>
          <w:fldChar w:fldCharType="begin"/>
        </w:r>
        <w:r>
          <w:instrText xml:space="preserve"> PAGEREF _Toc17643 \h </w:instrText>
        </w:r>
        <w:r>
          <w:fldChar w:fldCharType="separate"/>
        </w:r>
        <w:r>
          <w:t>21</w:t>
        </w:r>
        <w:r>
          <w:fldChar w:fldCharType="end"/>
        </w:r>
      </w:hyperlink>
    </w:p>
    <w:p>
      <w:pPr>
        <w:pStyle w:val="TOC1"/>
        <w:tabs>
          <w:tab w:val="right" w:leader="dot" w:pos="8306"/>
        </w:tabs>
      </w:pPr>
      <w:hyperlink w:anchor="_Toc29348" w:history="1">
        <w:r>
          <w:rPr>
            <w:rFonts w:ascii="仿宋" w:eastAsia="仿宋" w:hAnsi="仿宋" w:cs="仿宋" w:hint="eastAsia"/>
            <w:lang w:eastAsia="zh-CN"/>
          </w:rPr>
          <w:t>六、纸品清洁项目可持续发展</w:t>
        </w:r>
        <w:r>
          <w:tab/>
        </w:r>
        <w:r>
          <w:fldChar w:fldCharType="begin"/>
        </w:r>
        <w:r>
          <w:instrText xml:space="preserve"> PAGEREF _Toc29348 \h </w:instrText>
        </w:r>
        <w:r>
          <w:fldChar w:fldCharType="separate"/>
        </w:r>
        <w:r>
          <w:t>22</w:t>
        </w:r>
        <w:r>
          <w:fldChar w:fldCharType="end"/>
        </w:r>
      </w:hyperlink>
    </w:p>
    <w:p>
      <w:pPr>
        <w:pStyle w:val="TOC2"/>
        <w:tabs>
          <w:tab w:val="right" w:leader="dot" w:pos="8306"/>
        </w:tabs>
      </w:pPr>
      <w:hyperlink w:anchor="_Toc14784" w:history="1">
        <w:r>
          <w:rPr>
            <w:rFonts w:ascii="仿宋" w:eastAsia="仿宋" w:hAnsi="仿宋" w:cs="仿宋" w:hint="eastAsia"/>
            <w:lang w:eastAsia="zh-CN"/>
          </w:rPr>
          <w:t>(一)、可持续战略与实践</w:t>
        </w:r>
        <w:r>
          <w:tab/>
        </w:r>
        <w:r>
          <w:fldChar w:fldCharType="begin"/>
        </w:r>
        <w:r>
          <w:instrText xml:space="preserve"> PAGEREF _Toc14784 \h </w:instrText>
        </w:r>
        <w:r>
          <w:fldChar w:fldCharType="separate"/>
        </w:r>
        <w:r>
          <w:t>22</w:t>
        </w:r>
        <w:r>
          <w:fldChar w:fldCharType="end"/>
        </w:r>
      </w:hyperlink>
    </w:p>
    <w:p>
      <w:pPr>
        <w:pStyle w:val="TOC2"/>
        <w:tabs>
          <w:tab w:val="right" w:leader="dot" w:pos="8306"/>
        </w:tabs>
      </w:pPr>
      <w:hyperlink w:anchor="_Toc17031" w:history="1">
        <w:r>
          <w:rPr>
            <w:rFonts w:ascii="仿宋" w:eastAsia="仿宋" w:hAnsi="仿宋" w:cs="仿宋" w:hint="eastAsia"/>
            <w:lang w:eastAsia="zh-CN"/>
          </w:rPr>
          <w:t>(二)、环保与社会责任</w:t>
        </w:r>
        <w:r>
          <w:tab/>
        </w:r>
        <w:r>
          <w:fldChar w:fldCharType="begin"/>
        </w:r>
        <w:r>
          <w:instrText xml:space="preserve"> PAGEREF _Toc17031 \h </w:instrText>
        </w:r>
        <w:r>
          <w:fldChar w:fldCharType="separate"/>
        </w:r>
        <w:r>
          <w:t>23</w:t>
        </w:r>
        <w:r>
          <w:fldChar w:fldCharType="end"/>
        </w:r>
      </w:hyperlink>
    </w:p>
    <w:p>
      <w:pPr>
        <w:pStyle w:val="TOC1"/>
        <w:tabs>
          <w:tab w:val="right" w:leader="dot" w:pos="8306"/>
        </w:tabs>
      </w:pPr>
      <w:hyperlink w:anchor="_Toc24847" w:history="1">
        <w:r>
          <w:rPr>
            <w:rFonts w:ascii="仿宋" w:eastAsia="仿宋" w:hAnsi="仿宋" w:cs="仿宋" w:hint="eastAsia"/>
            <w:lang w:eastAsia="zh-CN"/>
          </w:rPr>
          <w:t>七、纸品清洁项目技术管理</w:t>
        </w:r>
        <w:r>
          <w:tab/>
        </w:r>
        <w:r>
          <w:fldChar w:fldCharType="begin"/>
        </w:r>
        <w:r>
          <w:instrText xml:space="preserve"> PAGEREF _Toc24847 \h </w:instrText>
        </w:r>
        <w:r>
          <w:fldChar w:fldCharType="separate"/>
        </w:r>
        <w:r>
          <w:t>24</w:t>
        </w:r>
        <w:r>
          <w:fldChar w:fldCharType="end"/>
        </w:r>
      </w:hyperlink>
    </w:p>
    <w:p>
      <w:pPr>
        <w:pStyle w:val="TOC2"/>
        <w:tabs>
          <w:tab w:val="right" w:leader="dot" w:pos="8306"/>
        </w:tabs>
      </w:pPr>
      <w:hyperlink w:anchor="_Toc8522" w:history="1">
        <w:r>
          <w:rPr>
            <w:rFonts w:ascii="仿宋" w:eastAsia="仿宋" w:hAnsi="仿宋" w:cs="仿宋" w:hint="eastAsia"/>
            <w:lang w:eastAsia="zh-CN"/>
          </w:rPr>
          <w:t>(一)、技术方案选用方向</w:t>
        </w:r>
        <w:r>
          <w:tab/>
        </w:r>
        <w:r>
          <w:fldChar w:fldCharType="begin"/>
        </w:r>
        <w:r>
          <w:instrText xml:space="preserve"> PAGEREF _Toc8522 \h </w:instrText>
        </w:r>
        <w:r>
          <w:fldChar w:fldCharType="separate"/>
        </w:r>
        <w:r>
          <w:t>24</w:t>
        </w:r>
        <w:r>
          <w:fldChar w:fldCharType="end"/>
        </w:r>
      </w:hyperlink>
    </w:p>
    <w:p>
      <w:pPr>
        <w:pStyle w:val="TOC2"/>
        <w:tabs>
          <w:tab w:val="right" w:leader="dot" w:pos="8306"/>
        </w:tabs>
      </w:pPr>
      <w:hyperlink w:anchor="_Toc31183" w:history="1">
        <w:r>
          <w:rPr>
            <w:rFonts w:ascii="仿宋" w:eastAsia="仿宋" w:hAnsi="仿宋" w:cs="仿宋" w:hint="eastAsia"/>
            <w:lang w:eastAsia="zh-CN"/>
          </w:rPr>
          <w:t>(二)、工艺技术方案选用原则</w:t>
        </w:r>
        <w:r>
          <w:tab/>
        </w:r>
        <w:r>
          <w:fldChar w:fldCharType="begin"/>
        </w:r>
        <w:r>
          <w:instrText xml:space="preserve"> PAGEREF _Toc31183 \h </w:instrText>
        </w:r>
        <w:r>
          <w:fldChar w:fldCharType="separate"/>
        </w:r>
        <w:r>
          <w:t>25</w:t>
        </w:r>
        <w:r>
          <w:fldChar w:fldCharType="end"/>
        </w:r>
      </w:hyperlink>
    </w:p>
    <w:p>
      <w:pPr>
        <w:pStyle w:val="TOC2"/>
        <w:tabs>
          <w:tab w:val="right" w:leader="dot" w:pos="8306"/>
        </w:tabs>
      </w:pPr>
      <w:hyperlink w:anchor="_Toc7824" w:history="1">
        <w:r>
          <w:rPr>
            <w:rFonts w:ascii="仿宋" w:eastAsia="仿宋" w:hAnsi="仿宋" w:cs="仿宋" w:hint="eastAsia"/>
            <w:lang w:eastAsia="zh-CN"/>
          </w:rPr>
          <w:t>(三)、工艺技术方案要求</w:t>
        </w:r>
        <w:r>
          <w:tab/>
        </w:r>
        <w:r>
          <w:fldChar w:fldCharType="begin"/>
        </w:r>
        <w:r>
          <w:instrText xml:space="preserve"> PAGEREF _Toc7824 \h </w:instrText>
        </w:r>
        <w:r>
          <w:fldChar w:fldCharType="separate"/>
        </w:r>
        <w:r>
          <w:t>27</w:t>
        </w:r>
        <w:r>
          <w:fldChar w:fldCharType="end"/>
        </w:r>
      </w:hyperlink>
    </w:p>
    <w:p>
      <w:pPr>
        <w:pStyle w:val="TOC1"/>
        <w:tabs>
          <w:tab w:val="right" w:leader="dot" w:pos="8306"/>
        </w:tabs>
      </w:pPr>
      <w:hyperlink w:anchor="_Toc30610" w:history="1">
        <w:r>
          <w:rPr>
            <w:rFonts w:ascii="仿宋" w:eastAsia="仿宋" w:hAnsi="仿宋" w:cs="仿宋" w:hint="eastAsia"/>
            <w:lang w:eastAsia="zh-CN"/>
          </w:rPr>
          <w:t>八、纸品清洁项目投资规划</w:t>
        </w:r>
        <w:r>
          <w:tab/>
        </w:r>
        <w:r>
          <w:fldChar w:fldCharType="begin"/>
        </w:r>
        <w:r>
          <w:instrText xml:space="preserve"> PAGEREF _Toc30610 \h </w:instrText>
        </w:r>
        <w:r>
          <w:fldChar w:fldCharType="separate"/>
        </w:r>
        <w:r>
          <w:t>30</w:t>
        </w:r>
        <w:r>
          <w:fldChar w:fldCharType="end"/>
        </w:r>
      </w:hyperlink>
    </w:p>
    <w:p>
      <w:pPr>
        <w:pStyle w:val="TOC2"/>
        <w:tabs>
          <w:tab w:val="right" w:leader="dot" w:pos="8306"/>
        </w:tabs>
      </w:pPr>
      <w:hyperlink w:anchor="_Toc24624" w:history="1">
        <w:r>
          <w:rPr>
            <w:rFonts w:ascii="仿宋" w:eastAsia="仿宋" w:hAnsi="仿宋" w:cs="仿宋" w:hint="eastAsia"/>
            <w:lang w:eastAsia="zh-CN"/>
          </w:rPr>
          <w:t>(一)、纸品清洁项目总投资估算</w:t>
        </w:r>
        <w:r>
          <w:tab/>
        </w:r>
        <w:r>
          <w:fldChar w:fldCharType="begin"/>
        </w:r>
        <w:r>
          <w:instrText xml:space="preserve"> PAGEREF _Toc24624 \h </w:instrText>
        </w:r>
        <w:r>
          <w:fldChar w:fldCharType="separate"/>
        </w:r>
        <w:r>
          <w:t>30</w:t>
        </w:r>
        <w:r>
          <w:fldChar w:fldCharType="end"/>
        </w:r>
      </w:hyperlink>
    </w:p>
    <w:p>
      <w:pPr>
        <w:pStyle w:val="TOC2"/>
        <w:tabs>
          <w:tab w:val="right" w:leader="dot" w:pos="8306"/>
        </w:tabs>
      </w:pPr>
      <w:hyperlink w:anchor="_Toc12055" w:history="1">
        <w:r>
          <w:rPr>
            <w:rFonts w:ascii="仿宋" w:eastAsia="仿宋" w:hAnsi="仿宋" w:cs="仿宋" w:hint="eastAsia"/>
            <w:lang w:eastAsia="zh-CN"/>
          </w:rPr>
          <w:t>(二)、资金筹措</w:t>
        </w:r>
        <w:r>
          <w:tab/>
        </w:r>
        <w:r>
          <w:fldChar w:fldCharType="begin"/>
        </w:r>
        <w:r>
          <w:instrText xml:space="preserve"> PAGEREF _Toc12055 \h </w:instrText>
        </w:r>
        <w:r>
          <w:fldChar w:fldCharType="separate"/>
        </w:r>
        <w:r>
          <w:t>31</w:t>
        </w:r>
        <w:r>
          <w:fldChar w:fldCharType="end"/>
        </w:r>
      </w:hyperlink>
    </w:p>
    <w:p>
      <w:pPr>
        <w:pStyle w:val="TOC1"/>
        <w:tabs>
          <w:tab w:val="right" w:leader="dot" w:pos="8306"/>
        </w:tabs>
      </w:pPr>
      <w:hyperlink w:anchor="_Toc15633" w:history="1">
        <w:r>
          <w:rPr>
            <w:rFonts w:ascii="仿宋" w:eastAsia="仿宋" w:hAnsi="仿宋" w:cs="仿宋" w:hint="eastAsia"/>
            <w:lang w:eastAsia="zh-CN"/>
          </w:rPr>
          <w:t>九、纸品清洁项目社会影响</w:t>
        </w:r>
        <w:r>
          <w:tab/>
        </w:r>
        <w:r>
          <w:fldChar w:fldCharType="begin"/>
        </w:r>
        <w:r>
          <w:instrText xml:space="preserve"> PAGEREF _Toc15633 \h </w:instrText>
        </w:r>
        <w:r>
          <w:fldChar w:fldCharType="separate"/>
        </w:r>
        <w:r>
          <w:t>32</w:t>
        </w:r>
        <w:r>
          <w:fldChar w:fldCharType="end"/>
        </w:r>
      </w:hyperlink>
    </w:p>
    <w:p>
      <w:pPr>
        <w:pStyle w:val="TOC2"/>
        <w:tabs>
          <w:tab w:val="right" w:leader="dot" w:pos="8306"/>
        </w:tabs>
      </w:pPr>
      <w:hyperlink w:anchor="_Toc9287" w:history="1">
        <w:r>
          <w:rPr>
            <w:rFonts w:ascii="仿宋" w:eastAsia="仿宋" w:hAnsi="仿宋" w:cs="仿宋" w:hint="eastAsia"/>
            <w:lang w:eastAsia="zh-CN"/>
          </w:rPr>
          <w:t>(一)、社会责任与义务</w:t>
        </w:r>
        <w:r>
          <w:tab/>
        </w:r>
        <w:r>
          <w:fldChar w:fldCharType="begin"/>
        </w:r>
        <w:r>
          <w:instrText xml:space="preserve"> PAGEREF _Toc9287 \h </w:instrText>
        </w:r>
        <w:r>
          <w:fldChar w:fldCharType="separate"/>
        </w:r>
        <w:r>
          <w:t>32</w:t>
        </w:r>
        <w:r>
          <w:fldChar w:fldCharType="end"/>
        </w:r>
      </w:hyperlink>
    </w:p>
    <w:p>
      <w:pPr>
        <w:pStyle w:val="TOC2"/>
        <w:tabs>
          <w:tab w:val="right" w:leader="dot" w:pos="8306"/>
        </w:tabs>
      </w:pPr>
      <w:hyperlink w:anchor="_Toc30630" w:history="1">
        <w:r>
          <w:rPr>
            <w:rFonts w:ascii="仿宋" w:eastAsia="仿宋" w:hAnsi="仿宋" w:cs="仿宋" w:hint="eastAsia"/>
            <w:lang w:eastAsia="zh-CN"/>
          </w:rPr>
          <w:t>(二)、社会参与与沟通</w:t>
        </w:r>
        <w:r>
          <w:tab/>
        </w:r>
        <w:r>
          <w:fldChar w:fldCharType="begin"/>
        </w:r>
        <w:r>
          <w:instrText xml:space="preserve"> PAGEREF _Toc30630 \h </w:instrText>
        </w:r>
        <w:r>
          <w:fldChar w:fldCharType="separate"/>
        </w:r>
        <w:r>
          <w:t>32</w:t>
        </w:r>
        <w:r>
          <w:fldChar w:fldCharType="end"/>
        </w:r>
      </w:hyperlink>
    </w:p>
    <w:p>
      <w:pPr>
        <w:pStyle w:val="TOC1"/>
        <w:tabs>
          <w:tab w:val="right" w:leader="dot" w:pos="8306"/>
        </w:tabs>
      </w:pPr>
      <w:hyperlink w:anchor="_Toc27953" w:history="1">
        <w:r>
          <w:rPr>
            <w:rFonts w:ascii="仿宋" w:eastAsia="仿宋" w:hAnsi="仿宋" w:cs="仿宋" w:hint="eastAsia"/>
            <w:lang w:eastAsia="zh-CN"/>
          </w:rPr>
          <w:t>十、纸品清洁项目经营效益</w:t>
        </w:r>
        <w:r>
          <w:tab/>
        </w:r>
        <w:r>
          <w:fldChar w:fldCharType="begin"/>
        </w:r>
        <w:r>
          <w:instrText xml:space="preserve"> PAGEREF _Toc27953 \h </w:instrText>
        </w:r>
        <w:r>
          <w:fldChar w:fldCharType="separate"/>
        </w:r>
        <w:r>
          <w:t>33</w:t>
        </w:r>
        <w:r>
          <w:fldChar w:fldCharType="end"/>
        </w:r>
      </w:hyperlink>
    </w:p>
    <w:p>
      <w:pPr>
        <w:pStyle w:val="TOC2"/>
        <w:tabs>
          <w:tab w:val="right" w:leader="dot" w:pos="8306"/>
        </w:tabs>
      </w:pPr>
      <w:hyperlink w:anchor="_Toc23947" w:history="1">
        <w:r>
          <w:rPr>
            <w:rFonts w:ascii="仿宋" w:eastAsia="仿宋" w:hAnsi="仿宋" w:cs="仿宋" w:hint="eastAsia"/>
            <w:lang w:eastAsia="zh-CN"/>
          </w:rPr>
          <w:t>(一)、经济评价财务测算</w:t>
        </w:r>
        <w:r>
          <w:tab/>
        </w:r>
        <w:r>
          <w:fldChar w:fldCharType="begin"/>
        </w:r>
        <w:r>
          <w:instrText xml:space="preserve"> PAGEREF _Toc23947 \h </w:instrText>
        </w:r>
        <w:r>
          <w:fldChar w:fldCharType="separate"/>
        </w:r>
        <w:r>
          <w:t>33</w:t>
        </w:r>
        <w:r>
          <w:fldChar w:fldCharType="end"/>
        </w:r>
      </w:hyperlink>
    </w:p>
    <w:p>
      <w:pPr>
        <w:pStyle w:val="TOC2"/>
        <w:tabs>
          <w:tab w:val="right" w:leader="dot" w:pos="8306"/>
        </w:tabs>
      </w:pPr>
      <w:hyperlink w:anchor="_Toc31164" w:history="1">
        <w:r>
          <w:rPr>
            <w:rFonts w:ascii="仿宋" w:eastAsia="仿宋" w:hAnsi="仿宋" w:cs="仿宋" w:hint="eastAsia"/>
            <w:lang w:eastAsia="zh-CN"/>
          </w:rPr>
          <w:t>(二)、纸品清洁项目盈利能力分析</w:t>
        </w:r>
        <w:r>
          <w:tab/>
        </w:r>
        <w:r>
          <w:fldChar w:fldCharType="begin"/>
        </w:r>
        <w:r>
          <w:instrText xml:space="preserve"> PAGEREF _Toc31164 \h </w:instrText>
        </w:r>
        <w:r>
          <w:fldChar w:fldCharType="separate"/>
        </w:r>
        <w:r>
          <w:t>35</w:t>
        </w:r>
        <w:r>
          <w:fldChar w:fldCharType="end"/>
        </w:r>
      </w:hyperlink>
    </w:p>
    <w:p>
      <w:pPr>
        <w:pStyle w:val="TOC1"/>
        <w:tabs>
          <w:tab w:val="right" w:leader="dot" w:pos="8306"/>
        </w:tabs>
      </w:pPr>
      <w:hyperlink w:anchor="_Toc31959" w:history="1">
        <w:r>
          <w:rPr>
            <w:rFonts w:ascii="仿宋" w:eastAsia="仿宋" w:hAnsi="仿宋" w:cs="仿宋" w:hint="eastAsia"/>
            <w:lang w:eastAsia="zh-CN"/>
          </w:rPr>
          <w:t>十一、生产安全保护</w:t>
        </w:r>
        <w:r>
          <w:tab/>
        </w:r>
        <w:r>
          <w:fldChar w:fldCharType="begin"/>
        </w:r>
        <w:r>
          <w:instrText xml:space="preserve"> PAGEREF _Toc31959 \h </w:instrText>
        </w:r>
        <w:r>
          <w:fldChar w:fldCharType="separate"/>
        </w:r>
        <w:r>
          <w:t>35</w:t>
        </w:r>
        <w:r>
          <w:fldChar w:fldCharType="end"/>
        </w:r>
      </w:hyperlink>
    </w:p>
    <w:p>
      <w:pPr>
        <w:pStyle w:val="TOC2"/>
        <w:tabs>
          <w:tab w:val="right" w:leader="dot" w:pos="8306"/>
        </w:tabs>
      </w:pPr>
      <w:hyperlink w:anchor="_Toc20018" w:history="1">
        <w:r>
          <w:rPr>
            <w:rFonts w:ascii="仿宋" w:eastAsia="仿宋" w:hAnsi="仿宋" w:cs="仿宋" w:hint="eastAsia"/>
            <w:lang w:eastAsia="zh-CN"/>
          </w:rPr>
          <w:t>(一)、消防安全</w:t>
        </w:r>
        <w:r>
          <w:tab/>
        </w:r>
        <w:r>
          <w:fldChar w:fldCharType="begin"/>
        </w:r>
        <w:r>
          <w:instrText xml:space="preserve"> PAGEREF _Toc20018 \h </w:instrText>
        </w:r>
        <w:r>
          <w:fldChar w:fldCharType="separate"/>
        </w:r>
        <w:r>
          <w:t>35</w:t>
        </w:r>
        <w:r>
          <w:fldChar w:fldCharType="end"/>
        </w:r>
      </w:hyperlink>
    </w:p>
    <w:p>
      <w:pPr>
        <w:pStyle w:val="TOC2"/>
        <w:tabs>
          <w:tab w:val="right" w:leader="dot" w:pos="8306"/>
        </w:tabs>
      </w:pPr>
      <w:hyperlink w:anchor="_Toc25874" w:history="1">
        <w:r>
          <w:rPr>
            <w:rFonts w:ascii="仿宋" w:eastAsia="仿宋" w:hAnsi="仿宋" w:cs="仿宋" w:hint="eastAsia"/>
            <w:lang w:eastAsia="zh-CN"/>
          </w:rPr>
          <w:t>(二)、防火防爆总图布置措施</w:t>
        </w:r>
        <w:r>
          <w:tab/>
        </w:r>
        <w:r>
          <w:fldChar w:fldCharType="begin"/>
        </w:r>
        <w:r>
          <w:instrText xml:space="preserve"> PAGEREF _Toc25874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2" w:history="1">
        <w:r>
          <w:rPr>
            <w:rFonts w:ascii="仿宋" w:eastAsia="仿宋" w:hAnsi="仿宋" w:cs="仿宋" w:hint="eastAsia"/>
            <w:lang w:eastAsia="zh-CN"/>
          </w:rPr>
          <w:t>(三)、自然灾害防范措施</w:t>
        </w:r>
        <w:r>
          <w:tab/>
        </w:r>
        <w:r>
          <w:fldChar w:fldCharType="begin"/>
        </w:r>
        <w:r>
          <w:instrText xml:space="preserve"> PAGEREF _Toc28362 \h </w:instrText>
        </w:r>
        <w:r>
          <w:fldChar w:fldCharType="separate"/>
        </w:r>
        <w:r>
          <w:t>38</w:t>
        </w:r>
        <w:r>
          <w:fldChar w:fldCharType="end"/>
        </w:r>
      </w:hyperlink>
    </w:p>
    <w:p>
      <w:pPr>
        <w:pStyle w:val="TOC2"/>
        <w:tabs>
          <w:tab w:val="right" w:leader="dot" w:pos="8306"/>
        </w:tabs>
      </w:pPr>
      <w:hyperlink w:anchor="_Toc22789" w:history="1">
        <w:r>
          <w:rPr>
            <w:rFonts w:ascii="仿宋" w:eastAsia="仿宋" w:hAnsi="仿宋" w:cs="仿宋" w:hint="eastAsia"/>
            <w:lang w:eastAsia="zh-CN"/>
          </w:rPr>
          <w:t>(四)、安全色及安全标志使用要求</w:t>
        </w:r>
        <w:r>
          <w:tab/>
        </w:r>
        <w:r>
          <w:fldChar w:fldCharType="begin"/>
        </w:r>
        <w:r>
          <w:instrText xml:space="preserve"> PAGEREF _Toc22789 \h </w:instrText>
        </w:r>
        <w:r>
          <w:fldChar w:fldCharType="separate"/>
        </w:r>
        <w:r>
          <w:t>39</w:t>
        </w:r>
        <w:r>
          <w:fldChar w:fldCharType="end"/>
        </w:r>
      </w:hyperlink>
    </w:p>
    <w:p>
      <w:pPr>
        <w:pStyle w:val="TOC2"/>
        <w:tabs>
          <w:tab w:val="right" w:leader="dot" w:pos="8306"/>
        </w:tabs>
      </w:pPr>
      <w:hyperlink w:anchor="_Toc27868" w:history="1">
        <w:r>
          <w:rPr>
            <w:rFonts w:ascii="仿宋" w:eastAsia="仿宋" w:hAnsi="仿宋" w:cs="仿宋" w:hint="eastAsia"/>
            <w:lang w:eastAsia="zh-CN"/>
          </w:rPr>
          <w:t>(五)、防尘防毒措施</w:t>
        </w:r>
        <w:r>
          <w:tab/>
        </w:r>
        <w:r>
          <w:fldChar w:fldCharType="begin"/>
        </w:r>
        <w:r>
          <w:instrText xml:space="preserve"> PAGEREF _Toc27868 \h </w:instrText>
        </w:r>
        <w:r>
          <w:fldChar w:fldCharType="separate"/>
        </w:r>
        <w:r>
          <w:t>40</w:t>
        </w:r>
        <w:r>
          <w:fldChar w:fldCharType="end"/>
        </w:r>
      </w:hyperlink>
    </w:p>
    <w:p>
      <w:pPr>
        <w:pStyle w:val="TOC2"/>
        <w:tabs>
          <w:tab w:val="right" w:leader="dot" w:pos="8306"/>
        </w:tabs>
      </w:pPr>
      <w:hyperlink w:anchor="_Toc16301" w:history="1">
        <w:r>
          <w:rPr>
            <w:rFonts w:ascii="仿宋" w:eastAsia="仿宋" w:hAnsi="仿宋" w:cs="仿宋" w:hint="eastAsia"/>
            <w:lang w:eastAsia="zh-CN"/>
          </w:rPr>
          <w:t>(六)、防静电、触电防护及防雷措施</w:t>
        </w:r>
        <w:r>
          <w:tab/>
        </w:r>
        <w:r>
          <w:fldChar w:fldCharType="begin"/>
        </w:r>
        <w:r>
          <w:instrText xml:space="preserve"> PAGEREF _Toc16301 \h </w:instrText>
        </w:r>
        <w:r>
          <w:fldChar w:fldCharType="separate"/>
        </w:r>
        <w:r>
          <w:t>40</w:t>
        </w:r>
        <w:r>
          <w:fldChar w:fldCharType="end"/>
        </w:r>
      </w:hyperlink>
    </w:p>
    <w:p>
      <w:pPr>
        <w:pStyle w:val="TOC2"/>
        <w:tabs>
          <w:tab w:val="right" w:leader="dot" w:pos="8306"/>
        </w:tabs>
      </w:pPr>
      <w:hyperlink w:anchor="_Toc19050" w:history="1">
        <w:r>
          <w:rPr>
            <w:rFonts w:ascii="仿宋" w:eastAsia="仿宋" w:hAnsi="仿宋" w:cs="仿宋" w:hint="eastAsia"/>
            <w:lang w:eastAsia="zh-CN"/>
          </w:rPr>
          <w:t>(七)、机械设备安全保障措施</w:t>
        </w:r>
        <w:r>
          <w:tab/>
        </w:r>
        <w:r>
          <w:fldChar w:fldCharType="begin"/>
        </w:r>
        <w:r>
          <w:instrText xml:space="preserve"> PAGEREF _Toc19050 \h </w:instrText>
        </w:r>
        <w:r>
          <w:fldChar w:fldCharType="separate"/>
        </w:r>
        <w:r>
          <w:t>42</w:t>
        </w:r>
        <w:r>
          <w:fldChar w:fldCharType="end"/>
        </w:r>
      </w:hyperlink>
    </w:p>
    <w:p>
      <w:pPr>
        <w:pStyle w:val="TOC1"/>
        <w:tabs>
          <w:tab w:val="right" w:leader="dot" w:pos="8306"/>
        </w:tabs>
      </w:pPr>
      <w:hyperlink w:anchor="_Toc22038" w:history="1">
        <w:r>
          <w:rPr>
            <w:rFonts w:ascii="仿宋" w:eastAsia="仿宋" w:hAnsi="仿宋" w:cs="仿宋" w:hint="eastAsia"/>
            <w:lang w:eastAsia="zh-CN"/>
          </w:rPr>
          <w:t>十二、纸品清洁项目环境影响分析</w:t>
        </w:r>
        <w:r>
          <w:tab/>
        </w:r>
        <w:r>
          <w:fldChar w:fldCharType="begin"/>
        </w:r>
        <w:r>
          <w:instrText xml:space="preserve"> PAGEREF _Toc22038 \h </w:instrText>
        </w:r>
        <w:r>
          <w:fldChar w:fldCharType="separate"/>
        </w:r>
        <w:r>
          <w:t>43</w:t>
        </w:r>
        <w:r>
          <w:fldChar w:fldCharType="end"/>
        </w:r>
      </w:hyperlink>
    </w:p>
    <w:p>
      <w:pPr>
        <w:pStyle w:val="TOC2"/>
        <w:tabs>
          <w:tab w:val="right" w:leader="dot" w:pos="8306"/>
        </w:tabs>
      </w:pPr>
      <w:hyperlink w:anchor="_Toc20246" w:history="1">
        <w:r>
          <w:rPr>
            <w:rFonts w:ascii="仿宋" w:eastAsia="仿宋" w:hAnsi="仿宋" w:cs="仿宋" w:hint="eastAsia"/>
            <w:lang w:eastAsia="zh-CN"/>
          </w:rPr>
          <w:t>(一)、建设区域环境质量现状</w:t>
        </w:r>
        <w:r>
          <w:tab/>
        </w:r>
        <w:r>
          <w:fldChar w:fldCharType="begin"/>
        </w:r>
        <w:r>
          <w:instrText xml:space="preserve"> PAGEREF _Toc20246 \h </w:instrText>
        </w:r>
        <w:r>
          <w:fldChar w:fldCharType="separate"/>
        </w:r>
        <w:r>
          <w:t>43</w:t>
        </w:r>
        <w:r>
          <w:fldChar w:fldCharType="end"/>
        </w:r>
      </w:hyperlink>
    </w:p>
    <w:p>
      <w:pPr>
        <w:pStyle w:val="TOC2"/>
        <w:tabs>
          <w:tab w:val="right" w:leader="dot" w:pos="8306"/>
        </w:tabs>
      </w:pPr>
      <w:hyperlink w:anchor="_Toc28924" w:history="1">
        <w:r>
          <w:rPr>
            <w:rFonts w:ascii="仿宋" w:eastAsia="仿宋" w:hAnsi="仿宋" w:cs="仿宋" w:hint="eastAsia"/>
            <w:lang w:eastAsia="zh-CN"/>
          </w:rPr>
          <w:t>(二)、建设期环境保护</w:t>
        </w:r>
        <w:r>
          <w:tab/>
        </w:r>
        <w:r>
          <w:fldChar w:fldCharType="begin"/>
        </w:r>
        <w:r>
          <w:instrText xml:space="preserve"> PAGEREF _Toc28924 \h </w:instrText>
        </w:r>
        <w:r>
          <w:fldChar w:fldCharType="separate"/>
        </w:r>
        <w:r>
          <w:t>45</w:t>
        </w:r>
        <w:r>
          <w:fldChar w:fldCharType="end"/>
        </w:r>
      </w:hyperlink>
    </w:p>
    <w:p>
      <w:pPr>
        <w:pStyle w:val="TOC2"/>
        <w:tabs>
          <w:tab w:val="right" w:leader="dot" w:pos="8306"/>
        </w:tabs>
      </w:pPr>
      <w:hyperlink w:anchor="_Toc458" w:history="1">
        <w:r>
          <w:rPr>
            <w:rFonts w:ascii="仿宋" w:eastAsia="仿宋" w:hAnsi="仿宋" w:cs="仿宋" w:hint="eastAsia"/>
            <w:lang w:eastAsia="zh-CN"/>
          </w:rPr>
          <w:t>(三)、运营期环境保护</w:t>
        </w:r>
        <w:r>
          <w:tab/>
        </w:r>
        <w:r>
          <w:fldChar w:fldCharType="begin"/>
        </w:r>
        <w:r>
          <w:instrText xml:space="preserve"> PAGEREF _Toc458 \h </w:instrText>
        </w:r>
        <w:r>
          <w:fldChar w:fldCharType="separate"/>
        </w:r>
        <w:r>
          <w:t>46</w:t>
        </w:r>
        <w:r>
          <w:fldChar w:fldCharType="end"/>
        </w:r>
      </w:hyperlink>
    </w:p>
    <w:p>
      <w:pPr>
        <w:pStyle w:val="TOC2"/>
        <w:tabs>
          <w:tab w:val="right" w:leader="dot" w:pos="8306"/>
        </w:tabs>
      </w:pPr>
      <w:hyperlink w:anchor="_Toc21584" w:history="1">
        <w:r>
          <w:rPr>
            <w:rFonts w:ascii="仿宋" w:eastAsia="仿宋" w:hAnsi="仿宋" w:cs="仿宋" w:hint="eastAsia"/>
            <w:lang w:eastAsia="zh-CN"/>
          </w:rPr>
          <w:t>(四)、纸品清洁项目建设对区域经济的影响</w:t>
        </w:r>
        <w:r>
          <w:tab/>
        </w:r>
        <w:r>
          <w:fldChar w:fldCharType="begin"/>
        </w:r>
        <w:r>
          <w:instrText xml:space="preserve"> PAGEREF _Toc21584 \h </w:instrText>
        </w:r>
        <w:r>
          <w:fldChar w:fldCharType="separate"/>
        </w:r>
        <w:r>
          <w:t>47</w:t>
        </w:r>
        <w:r>
          <w:fldChar w:fldCharType="end"/>
        </w:r>
      </w:hyperlink>
    </w:p>
    <w:p>
      <w:pPr>
        <w:pStyle w:val="TOC2"/>
        <w:tabs>
          <w:tab w:val="right" w:leader="dot" w:pos="8306"/>
        </w:tabs>
      </w:pPr>
      <w:hyperlink w:anchor="_Toc21658" w:history="1">
        <w:r>
          <w:rPr>
            <w:rFonts w:ascii="仿宋" w:eastAsia="仿宋" w:hAnsi="仿宋" w:cs="仿宋" w:hint="eastAsia"/>
            <w:lang w:eastAsia="zh-CN"/>
          </w:rPr>
          <w:t>(五)、废弃物处理</w:t>
        </w:r>
        <w:r>
          <w:tab/>
        </w:r>
        <w:r>
          <w:fldChar w:fldCharType="begin"/>
        </w:r>
        <w:r>
          <w:instrText xml:space="preserve"> PAGEREF _Toc21658 \h </w:instrText>
        </w:r>
        <w:r>
          <w:fldChar w:fldCharType="separate"/>
        </w:r>
        <w:r>
          <w:t>49</w:t>
        </w:r>
        <w:r>
          <w:fldChar w:fldCharType="end"/>
        </w:r>
      </w:hyperlink>
    </w:p>
    <w:p>
      <w:pPr>
        <w:pStyle w:val="TOC2"/>
        <w:tabs>
          <w:tab w:val="right" w:leader="dot" w:pos="8306"/>
        </w:tabs>
      </w:pPr>
      <w:hyperlink w:anchor="_Toc6173" w:history="1">
        <w:r>
          <w:rPr>
            <w:rFonts w:ascii="仿宋" w:eastAsia="仿宋" w:hAnsi="仿宋" w:cs="仿宋" w:hint="eastAsia"/>
            <w:lang w:eastAsia="zh-CN"/>
          </w:rPr>
          <w:t>(六)、特殊环境影响分析</w:t>
        </w:r>
        <w:r>
          <w:tab/>
        </w:r>
        <w:r>
          <w:fldChar w:fldCharType="begin"/>
        </w:r>
        <w:r>
          <w:instrText xml:space="preserve"> PAGEREF _Toc6173 \h </w:instrText>
        </w:r>
        <w:r>
          <w:fldChar w:fldCharType="separate"/>
        </w:r>
        <w:r>
          <w:t>50</w:t>
        </w:r>
        <w:r>
          <w:fldChar w:fldCharType="end"/>
        </w:r>
      </w:hyperlink>
    </w:p>
    <w:p>
      <w:pPr>
        <w:pStyle w:val="TOC2"/>
        <w:tabs>
          <w:tab w:val="right" w:leader="dot" w:pos="8306"/>
        </w:tabs>
      </w:pPr>
      <w:hyperlink w:anchor="_Toc15521" w:history="1">
        <w:r>
          <w:rPr>
            <w:rFonts w:ascii="仿宋" w:eastAsia="仿宋" w:hAnsi="仿宋" w:cs="仿宋" w:hint="eastAsia"/>
            <w:lang w:eastAsia="zh-CN"/>
          </w:rPr>
          <w:t>(七)、清洁生产</w:t>
        </w:r>
        <w:r>
          <w:tab/>
        </w:r>
        <w:r>
          <w:fldChar w:fldCharType="begin"/>
        </w:r>
        <w:r>
          <w:instrText xml:space="preserve"> PAGEREF _Toc15521 \h </w:instrText>
        </w:r>
        <w:r>
          <w:fldChar w:fldCharType="separate"/>
        </w:r>
        <w:r>
          <w:t>51</w:t>
        </w:r>
        <w:r>
          <w:fldChar w:fldCharType="end"/>
        </w:r>
      </w:hyperlink>
    </w:p>
    <w:p>
      <w:pPr>
        <w:pStyle w:val="TOC2"/>
        <w:tabs>
          <w:tab w:val="right" w:leader="dot" w:pos="8306"/>
        </w:tabs>
      </w:pPr>
      <w:hyperlink w:anchor="_Toc3425" w:history="1">
        <w:r>
          <w:rPr>
            <w:rFonts w:ascii="仿宋" w:eastAsia="仿宋" w:hAnsi="仿宋" w:cs="仿宋" w:hint="eastAsia"/>
            <w:lang w:eastAsia="zh-CN"/>
          </w:rPr>
          <w:t>(八)、环境保护综合评价</w:t>
        </w:r>
        <w:r>
          <w:tab/>
        </w:r>
        <w:r>
          <w:fldChar w:fldCharType="begin"/>
        </w:r>
        <w:r>
          <w:instrText xml:space="preserve"> PAGEREF _Toc3425 \h </w:instrText>
        </w:r>
        <w:r>
          <w:fldChar w:fldCharType="separate"/>
        </w:r>
        <w:r>
          <w:t>53</w:t>
        </w:r>
        <w:r>
          <w:fldChar w:fldCharType="end"/>
        </w:r>
      </w:hyperlink>
    </w:p>
    <w:p>
      <w:pPr>
        <w:pStyle w:val="TOC1"/>
        <w:tabs>
          <w:tab w:val="right" w:leader="dot" w:pos="8306"/>
        </w:tabs>
      </w:pPr>
      <w:hyperlink w:anchor="_Toc32238" w:history="1">
        <w:r>
          <w:rPr>
            <w:rFonts w:ascii="仿宋" w:eastAsia="仿宋" w:hAnsi="仿宋" w:cs="仿宋" w:hint="eastAsia"/>
            <w:lang w:eastAsia="zh-CN"/>
          </w:rPr>
          <w:t>十三、纸品清洁项目变更管理</w:t>
        </w:r>
        <w:r>
          <w:tab/>
        </w:r>
        <w:r>
          <w:fldChar w:fldCharType="begin"/>
        </w:r>
        <w:r>
          <w:instrText xml:space="preserve"> PAGEREF _Toc32238 \h </w:instrText>
        </w:r>
        <w:r>
          <w:fldChar w:fldCharType="separate"/>
        </w:r>
        <w:r>
          <w:t>54</w:t>
        </w:r>
        <w:r>
          <w:fldChar w:fldCharType="end"/>
        </w:r>
      </w:hyperlink>
    </w:p>
    <w:p>
      <w:pPr>
        <w:pStyle w:val="TOC2"/>
        <w:tabs>
          <w:tab w:val="right" w:leader="dot" w:pos="8306"/>
        </w:tabs>
      </w:pPr>
      <w:hyperlink w:anchor="_Toc27343" w:history="1">
        <w:r>
          <w:rPr>
            <w:rFonts w:ascii="仿宋" w:eastAsia="仿宋" w:hAnsi="仿宋" w:cs="仿宋" w:hint="eastAsia"/>
            <w:lang w:eastAsia="zh-CN"/>
          </w:rPr>
          <w:t>(一)、变更申请与评估</w:t>
        </w:r>
        <w:r>
          <w:tab/>
        </w:r>
        <w:r>
          <w:fldChar w:fldCharType="begin"/>
        </w:r>
        <w:r>
          <w:instrText xml:space="preserve"> PAGEREF _Toc27343 \h </w:instrText>
        </w:r>
        <w:r>
          <w:fldChar w:fldCharType="separate"/>
        </w:r>
        <w:r>
          <w:t>54</w:t>
        </w:r>
        <w:r>
          <w:fldChar w:fldCharType="end"/>
        </w:r>
      </w:hyperlink>
    </w:p>
    <w:p>
      <w:pPr>
        <w:pStyle w:val="TOC2"/>
        <w:tabs>
          <w:tab w:val="right" w:leader="dot" w:pos="8306"/>
        </w:tabs>
      </w:pPr>
      <w:hyperlink w:anchor="_Toc29631" w:history="1">
        <w:r>
          <w:rPr>
            <w:rFonts w:ascii="仿宋" w:eastAsia="仿宋" w:hAnsi="仿宋" w:cs="仿宋" w:hint="eastAsia"/>
            <w:lang w:eastAsia="zh-CN"/>
          </w:rPr>
          <w:t>(二)、变更实施与控制</w:t>
        </w:r>
        <w:r>
          <w:tab/>
        </w:r>
        <w:r>
          <w:fldChar w:fldCharType="begin"/>
        </w:r>
        <w:r>
          <w:instrText xml:space="preserve"> PAGEREF _Toc29631 \h </w:instrText>
        </w:r>
        <w:r>
          <w:fldChar w:fldCharType="separate"/>
        </w:r>
        <w:r>
          <w:t>54</w:t>
        </w:r>
        <w:r>
          <w:fldChar w:fldCharType="end"/>
        </w:r>
      </w:hyperlink>
    </w:p>
    <w:p>
      <w:pPr>
        <w:pStyle w:val="TOC1"/>
        <w:tabs>
          <w:tab w:val="right" w:leader="dot" w:pos="8306"/>
        </w:tabs>
      </w:pPr>
      <w:hyperlink w:anchor="_Toc2210" w:history="1">
        <w:r>
          <w:rPr>
            <w:rFonts w:ascii="仿宋" w:eastAsia="仿宋" w:hAnsi="仿宋" w:cs="仿宋" w:hint="eastAsia"/>
            <w:lang w:eastAsia="zh-CN"/>
          </w:rPr>
          <w:t>十四、供应链管理</w:t>
        </w:r>
        <w:r>
          <w:tab/>
        </w:r>
        <w:r>
          <w:fldChar w:fldCharType="begin"/>
        </w:r>
        <w:r>
          <w:instrText xml:space="preserve"> PAGEREF _Toc2210 \h </w:instrText>
        </w:r>
        <w:r>
          <w:fldChar w:fldCharType="separate"/>
        </w:r>
        <w:r>
          <w:t>55</w:t>
        </w:r>
        <w:r>
          <w:fldChar w:fldCharType="end"/>
        </w:r>
      </w:hyperlink>
    </w:p>
    <w:p>
      <w:pPr>
        <w:pStyle w:val="TOC2"/>
        <w:tabs>
          <w:tab w:val="right" w:leader="dot" w:pos="8306"/>
        </w:tabs>
      </w:pPr>
      <w:hyperlink w:anchor="_Toc8085" w:history="1">
        <w:r>
          <w:rPr>
            <w:rFonts w:ascii="仿宋" w:eastAsia="仿宋" w:hAnsi="仿宋" w:cs="仿宋" w:hint="eastAsia"/>
            <w:lang w:eastAsia="zh-CN"/>
          </w:rPr>
          <w:t>(一)、供应链战略规划</w:t>
        </w:r>
        <w:r>
          <w:tab/>
        </w:r>
        <w:r>
          <w:fldChar w:fldCharType="begin"/>
        </w:r>
        <w:r>
          <w:instrText xml:space="preserve"> PAGEREF _Toc8085 \h </w:instrText>
        </w:r>
        <w:r>
          <w:fldChar w:fldCharType="separate"/>
        </w:r>
        <w:r>
          <w:t>55</w:t>
        </w:r>
        <w:r>
          <w:fldChar w:fldCharType="end"/>
        </w:r>
      </w:hyperlink>
    </w:p>
    <w:p>
      <w:pPr>
        <w:pStyle w:val="TOC2"/>
        <w:tabs>
          <w:tab w:val="right" w:leader="dot" w:pos="8306"/>
        </w:tabs>
      </w:pPr>
      <w:hyperlink w:anchor="_Toc27608" w:history="1">
        <w:r>
          <w:rPr>
            <w:rFonts w:ascii="仿宋" w:eastAsia="仿宋" w:hAnsi="仿宋" w:cs="仿宋" w:hint="eastAsia"/>
            <w:lang w:eastAsia="zh-CN"/>
          </w:rPr>
          <w:t>(二)、供应商选择与合作</w:t>
        </w:r>
        <w:r>
          <w:tab/>
        </w:r>
        <w:r>
          <w:fldChar w:fldCharType="begin"/>
        </w:r>
        <w:r>
          <w:instrText xml:space="preserve"> PAGEREF _Toc27608 \h </w:instrText>
        </w:r>
        <w:r>
          <w:fldChar w:fldCharType="separate"/>
        </w:r>
        <w:r>
          <w:t>56</w:t>
        </w:r>
        <w:r>
          <w:fldChar w:fldCharType="end"/>
        </w:r>
      </w:hyperlink>
    </w:p>
    <w:p>
      <w:pPr>
        <w:pStyle w:val="TOC2"/>
        <w:tabs>
          <w:tab w:val="right" w:leader="dot" w:pos="8306"/>
        </w:tabs>
      </w:pPr>
      <w:hyperlink w:anchor="_Toc24040" w:history="1">
        <w:r>
          <w:rPr>
            <w:rFonts w:ascii="仿宋" w:eastAsia="仿宋" w:hAnsi="仿宋" w:cs="仿宋" w:hint="eastAsia"/>
            <w:lang w:eastAsia="zh-CN"/>
          </w:rPr>
          <w:t>(三)、物流与库存管理</w:t>
        </w:r>
        <w:r>
          <w:tab/>
        </w:r>
        <w:r>
          <w:fldChar w:fldCharType="begin"/>
        </w:r>
        <w:r>
          <w:instrText xml:space="preserve"> PAGEREF _Toc24040 \h </w:instrText>
        </w:r>
        <w:r>
          <w:fldChar w:fldCharType="separate"/>
        </w:r>
        <w:r>
          <w:t>58</w:t>
        </w:r>
        <w:r>
          <w:fldChar w:fldCharType="end"/>
        </w:r>
      </w:hyperlink>
    </w:p>
    <w:p>
      <w:pPr>
        <w:pStyle w:val="TOC1"/>
        <w:tabs>
          <w:tab w:val="right" w:leader="dot" w:pos="8306"/>
        </w:tabs>
      </w:pPr>
      <w:hyperlink w:anchor="_Toc9372" w:history="1">
        <w:r>
          <w:rPr>
            <w:rFonts w:ascii="仿宋" w:eastAsia="仿宋" w:hAnsi="仿宋" w:cs="仿宋" w:hint="eastAsia"/>
            <w:lang w:eastAsia="zh-CN"/>
          </w:rPr>
          <w:t>十五、纸品清洁项目实施时间节点</w:t>
        </w:r>
        <w:r>
          <w:tab/>
        </w:r>
        <w:r>
          <w:fldChar w:fldCharType="begin"/>
        </w:r>
        <w:r>
          <w:instrText xml:space="preserve"> PAGEREF _Toc9372 \h </w:instrText>
        </w:r>
        <w:r>
          <w:fldChar w:fldCharType="separate"/>
        </w:r>
        <w:r>
          <w:t>59</w:t>
        </w:r>
        <w:r>
          <w:fldChar w:fldCharType="end"/>
        </w:r>
      </w:hyperlink>
    </w:p>
    <w:p>
      <w:pPr>
        <w:pStyle w:val="TOC2"/>
        <w:tabs>
          <w:tab w:val="right" w:leader="dot" w:pos="8306"/>
        </w:tabs>
      </w:pPr>
      <w:hyperlink w:anchor="_Toc21894" w:history="1">
        <w:r>
          <w:rPr>
            <w:rFonts w:ascii="仿宋" w:eastAsia="仿宋" w:hAnsi="仿宋" w:cs="仿宋" w:hint="eastAsia"/>
            <w:lang w:eastAsia="zh-CN"/>
          </w:rPr>
          <w:t>(一)、纸品清洁项目启动阶段时间节点</w:t>
        </w:r>
        <w:r>
          <w:tab/>
        </w:r>
        <w:r>
          <w:fldChar w:fldCharType="begin"/>
        </w:r>
        <w:r>
          <w:instrText xml:space="preserve"> PAGEREF _Toc21894 \h </w:instrText>
        </w:r>
        <w:r>
          <w:fldChar w:fldCharType="separate"/>
        </w:r>
        <w:r>
          <w:t>59</w:t>
        </w:r>
        <w:r>
          <w:fldChar w:fldCharType="end"/>
        </w:r>
      </w:hyperlink>
    </w:p>
    <w:p>
      <w:pPr>
        <w:pStyle w:val="TOC2"/>
        <w:tabs>
          <w:tab w:val="right" w:leader="dot" w:pos="8306"/>
        </w:tabs>
      </w:pPr>
      <w:hyperlink w:anchor="_Toc24741" w:history="1">
        <w:r>
          <w:rPr>
            <w:rFonts w:ascii="仿宋" w:eastAsia="仿宋" w:hAnsi="仿宋" w:cs="仿宋" w:hint="eastAsia"/>
            <w:lang w:eastAsia="zh-CN"/>
          </w:rPr>
          <w:t>(二)、纸品清洁项目执行阶段时间节点</w:t>
        </w:r>
        <w:r>
          <w:tab/>
        </w:r>
        <w:r>
          <w:fldChar w:fldCharType="begin"/>
        </w:r>
        <w:r>
          <w:instrText xml:space="preserve"> PAGEREF _Toc24741 \h </w:instrText>
        </w:r>
        <w:r>
          <w:fldChar w:fldCharType="separate"/>
        </w:r>
        <w:r>
          <w:t>60</w:t>
        </w:r>
        <w:r>
          <w:fldChar w:fldCharType="end"/>
        </w:r>
      </w:hyperlink>
    </w:p>
    <w:p>
      <w:pPr>
        <w:pStyle w:val="TOC2"/>
        <w:tabs>
          <w:tab w:val="right" w:leader="dot" w:pos="8306"/>
        </w:tabs>
      </w:pPr>
      <w:hyperlink w:anchor="_Toc7906" w:history="1">
        <w:r>
          <w:rPr>
            <w:rFonts w:ascii="仿宋" w:eastAsia="仿宋" w:hAnsi="仿宋" w:cs="仿宋" w:hint="eastAsia"/>
            <w:lang w:eastAsia="zh-CN"/>
          </w:rPr>
          <w:t>(三)、纸品清洁项目完成阶段时间节点</w:t>
        </w:r>
        <w:r>
          <w:tab/>
        </w:r>
        <w:r>
          <w:fldChar w:fldCharType="begin"/>
        </w:r>
        <w:r>
          <w:instrText xml:space="preserve"> PAGEREF _Toc7906 \h </w:instrText>
        </w:r>
        <w:r>
          <w:fldChar w:fldCharType="separate"/>
        </w:r>
        <w:r>
          <w:t>61</w:t>
        </w:r>
        <w:r>
          <w:fldChar w:fldCharType="end"/>
        </w:r>
      </w:hyperlink>
    </w:p>
    <w:p>
      <w:pPr>
        <w:pStyle w:val="TOC1"/>
        <w:tabs>
          <w:tab w:val="right" w:leader="dot" w:pos="8306"/>
        </w:tabs>
      </w:pPr>
      <w:hyperlink w:anchor="_Toc22988" w:history="1">
        <w:r>
          <w:rPr>
            <w:rFonts w:ascii="仿宋" w:eastAsia="仿宋" w:hAnsi="仿宋" w:cs="仿宋" w:hint="eastAsia"/>
            <w:lang w:eastAsia="zh-CN"/>
          </w:rPr>
          <w:t>十六、纸品清洁项目治理与监督</w:t>
        </w:r>
        <w:r>
          <w:tab/>
        </w:r>
        <w:r>
          <w:fldChar w:fldCharType="begin"/>
        </w:r>
        <w:r>
          <w:instrText xml:space="preserve"> PAGEREF _Toc22988 \h </w:instrText>
        </w:r>
        <w:r>
          <w:fldChar w:fldCharType="separate"/>
        </w:r>
        <w:r>
          <w:t>62</w:t>
        </w:r>
        <w:r>
          <w:fldChar w:fldCharType="end"/>
        </w:r>
      </w:hyperlink>
    </w:p>
    <w:p>
      <w:pPr>
        <w:pStyle w:val="TOC2"/>
        <w:tabs>
          <w:tab w:val="right" w:leader="dot" w:pos="8306"/>
        </w:tabs>
      </w:pPr>
      <w:hyperlink w:anchor="_Toc19165" w:history="1">
        <w:r>
          <w:rPr>
            <w:rFonts w:ascii="仿宋" w:eastAsia="仿宋" w:hAnsi="仿宋" w:cs="仿宋" w:hint="eastAsia"/>
            <w:lang w:eastAsia="zh-CN"/>
          </w:rPr>
          <w:t>(一)、纸品清洁项目治理结构</w:t>
        </w:r>
        <w:r>
          <w:tab/>
        </w:r>
        <w:r>
          <w:fldChar w:fldCharType="begin"/>
        </w:r>
        <w:r>
          <w:instrText xml:space="preserve"> PAGEREF _Toc19165 \h </w:instrText>
        </w:r>
        <w:r>
          <w:fldChar w:fldCharType="separate"/>
        </w:r>
        <w:r>
          <w:t>62</w:t>
        </w:r>
        <w:r>
          <w:fldChar w:fldCharType="end"/>
        </w:r>
      </w:hyperlink>
    </w:p>
    <w:p>
      <w:pPr>
        <w:pStyle w:val="TOC2"/>
        <w:tabs>
          <w:tab w:val="right" w:leader="dot" w:pos="8306"/>
        </w:tabs>
      </w:pPr>
      <w:hyperlink w:anchor="_Toc18993" w:history="1">
        <w:r>
          <w:rPr>
            <w:rFonts w:ascii="仿宋" w:eastAsia="仿宋" w:hAnsi="仿宋" w:cs="仿宋" w:hint="eastAsia"/>
            <w:lang w:eastAsia="zh-CN"/>
          </w:rPr>
          <w:t>(二)、监督与审计</w:t>
        </w:r>
        <w:r>
          <w:tab/>
        </w:r>
        <w:r>
          <w:fldChar w:fldCharType="begin"/>
        </w:r>
        <w:r>
          <w:instrText xml:space="preserve"> PAGEREF _Toc18993 \h </w:instrText>
        </w:r>
        <w:r>
          <w:fldChar w:fldCharType="separate"/>
        </w:r>
        <w:r>
          <w:t>64</w:t>
        </w:r>
        <w:r>
          <w:fldChar w:fldCharType="end"/>
        </w:r>
      </w:hyperlink>
    </w:p>
    <w:p>
      <w:pPr>
        <w:pStyle w:val="TOC1"/>
        <w:tabs>
          <w:tab w:val="right" w:leader="dot" w:pos="8306"/>
        </w:tabs>
      </w:pPr>
      <w:hyperlink w:anchor="_Toc27853" w:history="1">
        <w:r>
          <w:rPr>
            <w:rFonts w:ascii="仿宋" w:eastAsia="仿宋" w:hAnsi="仿宋" w:cs="仿宋" w:hint="eastAsia"/>
            <w:lang w:eastAsia="zh-CN"/>
          </w:rPr>
          <w:t>十七、利益相关者分析与沟通计划</w:t>
        </w:r>
        <w:r>
          <w:tab/>
        </w:r>
        <w:r>
          <w:fldChar w:fldCharType="begin"/>
        </w:r>
        <w:r>
          <w:instrText xml:space="preserve"> PAGEREF _Toc27853 \h </w:instrText>
        </w:r>
        <w:r>
          <w:fldChar w:fldCharType="separate"/>
        </w:r>
        <w:r>
          <w:t>65</w:t>
        </w:r>
        <w:r>
          <w:fldChar w:fldCharType="end"/>
        </w:r>
      </w:hyperlink>
    </w:p>
    <w:p>
      <w:pPr>
        <w:pStyle w:val="TOC2"/>
        <w:tabs>
          <w:tab w:val="right" w:leader="dot" w:pos="8306"/>
        </w:tabs>
      </w:pPr>
      <w:hyperlink w:anchor="_Toc6819" w:history="1">
        <w:r>
          <w:rPr>
            <w:rFonts w:ascii="仿宋" w:eastAsia="仿宋" w:hAnsi="仿宋" w:cs="仿宋" w:hint="eastAsia"/>
            <w:lang w:eastAsia="zh-CN"/>
          </w:rPr>
          <w:t>(一)、利益相关者分析</w:t>
        </w:r>
        <w:r>
          <w:tab/>
        </w:r>
        <w:r>
          <w:fldChar w:fldCharType="begin"/>
        </w:r>
        <w:r>
          <w:instrText xml:space="preserve"> PAGEREF _Toc6819 \h </w:instrText>
        </w:r>
        <w:r>
          <w:fldChar w:fldCharType="separate"/>
        </w:r>
        <w:r>
          <w:t>65</w:t>
        </w:r>
        <w:r>
          <w:fldChar w:fldCharType="end"/>
        </w:r>
      </w:hyperlink>
    </w:p>
    <w:p>
      <w:pPr>
        <w:pStyle w:val="TOC2"/>
        <w:tabs>
          <w:tab w:val="right" w:leader="dot" w:pos="8306"/>
        </w:tabs>
      </w:pPr>
      <w:hyperlink w:anchor="_Toc10705" w:history="1">
        <w:r>
          <w:rPr>
            <w:rFonts w:ascii="仿宋" w:eastAsia="仿宋" w:hAnsi="仿宋" w:cs="仿宋" w:hint="eastAsia"/>
            <w:lang w:eastAsia="zh-CN"/>
          </w:rPr>
          <w:t>(二)、沟通计划</w:t>
        </w:r>
        <w:r>
          <w:tab/>
        </w:r>
        <w:r>
          <w:fldChar w:fldCharType="begin"/>
        </w:r>
        <w:r>
          <w:instrText xml:space="preserve"> PAGEREF _Toc10705 \h </w:instrText>
        </w:r>
        <w:r>
          <w:fldChar w:fldCharType="separate"/>
        </w:r>
        <w:r>
          <w:t>66</w:t>
        </w:r>
        <w:r>
          <w:fldChar w:fldCharType="end"/>
        </w:r>
      </w:hyperlink>
    </w:p>
    <w:p>
      <w:pPr>
        <w:pStyle w:val="TOC1"/>
        <w:tabs>
          <w:tab w:val="right" w:leader="dot" w:pos="8306"/>
        </w:tabs>
      </w:pPr>
      <w:hyperlink w:anchor="_Toc25896" w:history="1">
        <w:r>
          <w:rPr>
            <w:rFonts w:ascii="仿宋" w:eastAsia="仿宋" w:hAnsi="仿宋" w:cs="仿宋" w:hint="eastAsia"/>
            <w:lang w:eastAsia="zh-CN"/>
          </w:rPr>
          <w:t>十八、纸品清洁项目工程方案分析</w:t>
        </w:r>
        <w:r>
          <w:tab/>
        </w:r>
        <w:r>
          <w:fldChar w:fldCharType="begin"/>
        </w:r>
        <w:r>
          <w:instrText xml:space="preserve"> PAGEREF _Toc25896 \h </w:instrText>
        </w:r>
        <w:r>
          <w:fldChar w:fldCharType="separate"/>
        </w:r>
        <w:r>
          <w:t>67</w:t>
        </w:r>
        <w:r>
          <w:fldChar w:fldCharType="end"/>
        </w:r>
      </w:hyperlink>
    </w:p>
    <w:p>
      <w:pPr>
        <w:pStyle w:val="TOC2"/>
        <w:tabs>
          <w:tab w:val="right" w:leader="dot" w:pos="8306"/>
        </w:tabs>
      </w:pPr>
      <w:hyperlink w:anchor="_Toc8115" w:history="1">
        <w:r>
          <w:rPr>
            <w:rFonts w:ascii="仿宋" w:eastAsia="仿宋" w:hAnsi="仿宋" w:cs="仿宋" w:hint="eastAsia"/>
            <w:lang w:eastAsia="zh-CN"/>
          </w:rPr>
          <w:t>(一)、建筑工程设计原则</w:t>
        </w:r>
        <w:r>
          <w:tab/>
        </w:r>
        <w:r>
          <w:fldChar w:fldCharType="begin"/>
        </w:r>
        <w:r>
          <w:instrText xml:space="preserve"> PAGEREF _Toc8115 \h </w:instrText>
        </w:r>
        <w:r>
          <w:fldChar w:fldCharType="separate"/>
        </w:r>
        <w:r>
          <w:t>67</w:t>
        </w:r>
        <w:r>
          <w:fldChar w:fldCharType="end"/>
        </w:r>
      </w:hyperlink>
    </w:p>
    <w:p>
      <w:pPr>
        <w:pStyle w:val="TOC2"/>
        <w:tabs>
          <w:tab w:val="right" w:leader="dot" w:pos="8306"/>
        </w:tabs>
      </w:pPr>
      <w:hyperlink w:anchor="_Toc29905" w:history="1">
        <w:r>
          <w:rPr>
            <w:rFonts w:ascii="仿宋" w:eastAsia="仿宋" w:hAnsi="仿宋" w:cs="仿宋" w:hint="eastAsia"/>
            <w:lang w:eastAsia="zh-CN"/>
          </w:rPr>
          <w:t>(二)、土建工程建设指标</w:t>
        </w:r>
        <w:r>
          <w:tab/>
        </w:r>
        <w:r>
          <w:fldChar w:fldCharType="begin"/>
        </w:r>
        <w:r>
          <w:instrText xml:space="preserve"> PAGEREF _Toc29905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2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技术管理特点体现在其创新导向。通过引入最先进的技术趋势和解决方案，纸品清洁项目致力于提升科技含量、提高质量和效率水平。这意味着我们将采用最新的工具和方法，确保纸品清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纸品清洁项目技术管理的显著特征。通过整合不同领域的技术资源，我们实现了跨学科的协同工作。这有助于优化技术架构，提高整体效能。此外，整合性策略还促进了不同技术团队之间的紧密沟通和高效合作，确保纸品清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纸品清洁项目所采用的技术。通过不断优化技术方案，纸品清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纸品清洁项目团队将在纸品清洁项目初期识别可能的技术风险，并采取相应的预防和应对措施。通过建立健全的风险评估机制，纸品清洁项目能够在实施过程中及时发现并解决潜在的技术问题，保障纸品清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纸品清洁项目中，技术将成为纸品清洁项目成功的有力支持。这一深度剖析揭示了技术管理在纸品清洁项目实施中的关键作用，为纸品清洁项目的技术基础奠定了坚实的基础。</w:t>
      </w:r>
    </w:p>
    <w:p>
      <w:pPr>
        <w:pStyle w:val="Heading2"/>
        <w:ind w:firstLine="560" w:firstLineChars="200"/>
        <w:rPr>
          <w:rFonts w:ascii="仿宋" w:eastAsia="仿宋" w:hAnsi="仿宋" w:cs="仿宋" w:hint="eastAsia"/>
          <w:sz w:val="28"/>
          <w:lang w:eastAsia="zh-CN"/>
        </w:rPr>
      </w:pPr>
      <w:bookmarkStart w:id="4" w:name="_Toc22007"/>
      <w:r>
        <w:rPr>
          <w:rFonts w:ascii="仿宋" w:eastAsia="仿宋" w:hAnsi="仿宋" w:cs="仿宋" w:hint="eastAsia"/>
          <w:sz w:val="28"/>
          <w:lang w:eastAsia="zh-CN"/>
        </w:rPr>
        <w:t>(二)、纸品清洁项目工艺技术设计方案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纸品清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纸品清洁项目将严格按照相关行业规范要求进行组织。通过有效控制产品质量，纸品清洁项目将致力于为顾客提供优质的纸品清洁项目产品和良好的服务。这体现了纸品清洁项目对于生产活动合规性和质量标准的高度重视，为纸品清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纸品清洁项目注重生态效益和清洁生产原则。纸品清洁项目建设将紧密结合地方特色经济发展，与社会经济发展规划和区域环境保护规划方案相协调一致。通过与当地区域自然生态系统的结合，纸品清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纸品清洁项目产品具有多样化的客户需求和个性化的特点。因此，纸品清洁项目产品规格品种多样，且单批生产数量较小。为满足这一特点，纸品清洁项目承办单位将建设先进的柔性制造生产线。通过广泛应用柔性制造技术，纸品清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纸品清洁项目采用的技术具有较高的技术含量和自动化水平，处于国内先进水平。这一技术选用不仅体现了对生产效率、质量和环境友好性的高标准要求，同时为纸品清洁项目的可持续发展奠定了坚实的基础。</w:t>
      </w:r>
    </w:p>
    <w:p>
      <w:pPr>
        <w:pStyle w:val="Heading2"/>
        <w:ind w:firstLine="560" w:firstLineChars="200"/>
        <w:rPr>
          <w:rFonts w:ascii="仿宋" w:eastAsia="仿宋" w:hAnsi="仿宋" w:cs="仿宋" w:hint="eastAsia"/>
          <w:sz w:val="28"/>
          <w:lang w:eastAsia="zh-CN"/>
        </w:rPr>
      </w:pPr>
      <w:bookmarkStart w:id="5" w:name="_Toc2401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为确保纸品清洁项目的高效生产和技术实施，我们制定了一套精心设计的设备选型方案，以满足纸品清洁项目生产、质量和环保的要求。该方案的主要特点如下：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纸品清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针对纸品清洁项目产品的多样性和小批量生产的特点，我们将建设柔性制造生产线。通过在设备选型中考虑柔性制造技术，可以灵活应对不同产品规格和生产需求，实现生产线的高度灵活性和适应性。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567"/>
      <w:r>
        <w:rPr>
          <w:rFonts w:ascii="仿宋" w:eastAsia="仿宋" w:hAnsi="仿宋" w:cs="仿宋" w:hint="eastAsia"/>
          <w:sz w:val="28"/>
          <w:lang w:eastAsia="zh-CN"/>
        </w:rPr>
        <w:t>二、纸品清洁项目概论</w:t>
      </w:r>
      <w:bookmarkEnd w:id="6"/>
    </w:p>
    <w:p>
      <w:pPr>
        <w:pStyle w:val="Heading2"/>
        <w:rPr>
          <w:rFonts w:ascii="仿宋" w:eastAsia="仿宋" w:hAnsi="仿宋" w:cs="仿宋" w:hint="eastAsia"/>
          <w:lang w:eastAsia="zh-CN"/>
        </w:rPr>
      </w:pPr>
      <w:bookmarkStart w:id="7" w:name="_Toc14247"/>
      <w:r>
        <w:rPr>
          <w:rFonts w:ascii="仿宋" w:eastAsia="仿宋" w:hAnsi="仿宋" w:cs="仿宋" w:hint="eastAsia"/>
          <w:lang w:eastAsia="zh-CN"/>
        </w:rPr>
        <w:t>(一)、纸品清洁项目概况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起源追溯至对市场的深入洞察。市场的不断演变与变革为纸品清洁项目提供了难得的机遇。当前市场存在的需求缺口和变革的大环境共同构成了纸品清洁项目的背景。这个纸品清洁项目旨在充分利用市场机遇，填补行业中尚未满足的需求，为客户提供全新的解决方案。市场的变革和需求的增长使得这个纸品清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纸品清洁项目名称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正式命名为纸品清洁。这个名称不仅仅是一个标识，更代表了纸品清洁项目的核心理念和愿景。它蕴含着纸品清洁项目所要解决问题的关键字，具有强烈的表达和辨识度，为纸品清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纸品清洁项目目标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核心目标是提供一种全新、高效的解决方案，满足客户日益增长的需求。纸品清洁项目追求的不仅仅是满足市场需求，更是在市场中获得卓越的竞争优势。通过不断提升产品或服务的质量和创新水平，纸品清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纸品清洁项目范围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全面涵盖了产品研发、制造、市场推广和售后服务，确保从产品设计到最终用户体验的全方位关注。这一全面的纸品清洁项目范围是为了确保纸品清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纸品清洁项目时间表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纸品清洁项目计划在未来18个月内完成，包括研发、测试、市场试点和正式推出等不同阶段。这个时间表的合理设计是为了确保纸品清洁项目各个阶段的顺利推进，以便按时交付高质量的成果。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纸品清洁项目预算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纸品清洁项目总预算估算为XX百万美元，主要分配在研发、市场推广、人员培训和运营等方面。这一充足的预算为纸品清洁项目提供了充足的资源，确保纸品清洁项目在各个方面都能取得优异的表现。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纸品清洁项目风险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纸品清洁项目可能面临的风险包括市场接受度低、技术难题、竞争激烈等。纸品清洁项目团队已经制定了相应的风险应对计划，通过前瞻性的风险管理，确保纸品清洁项目在面对不确定性时能够迅速做出应对。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纸品清洁项目团队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纸品清洁项目汇聚了一支经验丰富、多领域专业素养的核心团队，确保纸品清洁项目在各个方面都能拥有高水平的执行力。团队的协同作战是纸品清洁项目成功的关键因素之一。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纸品清洁项目背景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纸品清洁项目的背景根植于市场对更高效、创新产品的渴望，同时也受到科技发展对行业格局的深刻改变的影响。这为纸品清洁项目提供了广阔的发展空间和市场需求。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纸品清洁项目现状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截至目前，纸品清洁项目已完成市场调研和技术验证，取得了初步的成功。这为纸品清洁项目在未来的发展奠定了坚实的基础，为更远大的目标打下了坚实的基石。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8699"/>
      <w:r>
        <w:rPr>
          <w:rFonts w:ascii="仿宋" w:eastAsia="仿宋" w:hAnsi="仿宋" w:cs="仿宋" w:hint="eastAsia"/>
          <w:sz w:val="28"/>
          <w:lang w:eastAsia="zh-CN"/>
        </w:rPr>
        <w:t>(二)、纸品清洁项目目标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keyword》纸品清洁项目首要业务目标是在市场中占据有利地位，实现产品/服务的成功推广和销售。通过不断提升产品质量、创新性，纸品清洁项目追求成为行业中的领导者，赢得更多客户的青睐。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在科技迅速发展的时代，纸品清洁项目着眼于技术创新。通过持续的研发和技术升级，纸品清洁项目旨在推出更具创新性的产品或服务，以满足市场对新鲜、先进解决方案的需求。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为了建立可持续的客户关系，纸品清洁项目设定了客户满意度目标。通过提供卓越的产品质量和优质的客户服务，纸品清洁项目追求赢得客户的信任和忠诚度，确保他们的满意度达到行业领先水平。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纸品清洁项目注重社会责任和可持续发展。通过实施环保、社会责任纸品清洁项目，纸品清洁项目致力于在经济发展的同时保护环境，促进社会公平，实现可持续经营。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纸品清洁项目的团队是实现目标的核心驱动力。因此，纸品清洁项目设定了团队发展目标，包括提升团队成员的专业技能、培养领导力，以及搭建协同高效的团队工作氛围。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1013"/>
      <w:r>
        <w:rPr>
          <w:rFonts w:ascii="仿宋" w:eastAsia="仿宋" w:hAnsi="仿宋" w:cs="仿宋" w:hint="eastAsia"/>
          <w:sz w:val="28"/>
          <w:lang w:eastAsia="zh-CN"/>
        </w:rPr>
        <w:t>(三)、纸品清洁项目提出的理由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纸品清洁项目提出的理由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源于对市场机遇的深刻洞察。当前市场中存在的需求缺口和行业发展趋势表明，有巨大的商业机会等待被开发。通过准确捕捉市场机遇，纸品清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理念基于对技术创新的信仰。通过持续的研发和技术投入，纸品清洁项目有望推出更具创新性的产品或服务。在科技飞速发展的当下，纸品清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是为了增强企业的行业竞争力。通过提升产品或服务的质量和独特性，纸品清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响应了消费者需求的变化。随着社会和科技的不断发展，消费者对产品和服务的需求也在发生变化。通过深入了解并及时回应消费者的新需求，纸品清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纸品清洁项目的提出是企业战略发展规划的一部分。在面对日益激烈的市场竞争和不断变化的商业环境中，纸品清洁项目作为企业战略的一环，旨在为企业开辟新的增长领域，巩固企业在行业中的地位。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不仅仅是基于商业考量，还注重社会责任。通过推出环保、社会责任等方面的纸品清洁项目，纸品清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纸品清洁项目的提出反映了对利益相关者期望的关注。包括客户、员工、投资者等利益相关者在企业发展中都有着各自的期望，纸品清洁项目力求在满足这些期望的同时，取得更大的共赢。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8426"/>
      <w:r>
        <w:rPr>
          <w:rFonts w:ascii="仿宋" w:eastAsia="仿宋" w:hAnsi="仿宋" w:cs="仿宋" w:hint="eastAsia"/>
          <w:sz w:val="28"/>
          <w:lang w:eastAsia="zh-CN"/>
        </w:rPr>
        <w:t>(四)、纸品清洁项目意义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在实施纸品清洁项目的过程中，我们不仅仅是在追逐商业成功，更是为企业和社会的多个层面创造了深远的意义。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的首要意义在于提升企业的市场竞争力。通过持续的创新和对产品质量的高标准要求，纸品清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纸品清洁项目的推进将促使行业技术水平的提升。通过引入先进技术和创新性解决方案，纸品清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纸品清洁项目不仅创造了大量就业机会，提高了就业水平，还注重社会责任和环保。通过参与社会公益事业和推动环保纸品清洁项目，纸品清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综合而言，纸品清洁项目意义重大，不仅推动了企业的发展，也为行业和社会的进步贡献了积极力量。这是一个全面而深刻的影响，将在未来产生可持续的正面效应。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192"/>
      <w:r>
        <w:rPr>
          <w:rFonts w:ascii="仿宋" w:eastAsia="仿宋" w:hAnsi="仿宋" w:cs="仿宋" w:hint="eastAsia"/>
          <w:sz w:val="28"/>
          <w:lang w:eastAsia="zh-CN"/>
        </w:rPr>
        <w:t>(五)、纸品清洁项目背景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在当今迅猛发展的商业环境中，纸品清洁项目的动因根植于对多方面因素的审慎考量。这个纸品清洁项目的提出并非孤立的决策，而是对企业所处背景深入思考的产物。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市场的不断演变是纸品清洁项目背后的首要原因。科技的迅速发展和全球市场的快速变化使得企业必须灵活应对。纸品清洁项目应运而生，旨在通过创新性的解决方案迎合市场的多变需求，赢得竞争中的先机。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竞争的激烈程度也是纸品清洁项目背景中不可忽视的一环。企业需要在激烈竞争中脱颖而出，为此，纸品清洁项目致力于打破常规，提供独特的价值主张，以吸引客户并确保市场份额的增长。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技术的迅速发展为企业带来了机遇与挑战。作为纸品清洁项目启动的背景之一，对新兴技术的应用将有助于提升企业的技术水平，使其在不断演进的商业环境中保持竞争优势。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此外，社会对企业责任的期望也在逐渐升高。纸品清洁项目充分融入了社会责任的理念，通过可持续经营和社会公益纸品清洁项目，企图为社会贡献一份力量，在商业成功的同时关注社会价值。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28"/>
      <w:r>
        <w:rPr>
          <w:rFonts w:ascii="仿宋" w:eastAsia="仿宋" w:hAnsi="仿宋" w:cs="仿宋" w:hint="eastAsia"/>
          <w:sz w:val="28"/>
          <w:lang w:eastAsia="zh-CN"/>
        </w:rPr>
        <w:t>三、纸品清洁项目绩效评估</w:t>
      </w:r>
      <w:bookmarkEnd w:id="12"/>
    </w:p>
    <w:p>
      <w:pPr>
        <w:pStyle w:val="Heading2"/>
        <w:rPr>
          <w:rFonts w:ascii="仿宋" w:eastAsia="仿宋" w:hAnsi="仿宋" w:cs="仿宋" w:hint="eastAsia"/>
          <w:lang w:eastAsia="zh-CN"/>
        </w:rPr>
      </w:pPr>
      <w:bookmarkStart w:id="13" w:name="_Toc2138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纸品清洁项目中，我们设计了一套全面的绩效评估指标，以确保纸品清洁项目的可控和成功交付。这些指标跨足纸品清洁项目目标、成本、进度和质量等多个维度，为我们提供了全面洞察纸品清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目标达成率是我们关注的首要指标。我们设定了明确的目标，并通过定期监测和评估，迅速发现并应对潜在的目标偏差。这为纸品清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成本绩效是另一个核心关注点。通过实际成本与预算成本的对比分析，我们深入了解成本差异的原因，及时调整资源分配，保持纸品清洁项目在经济效益方面的合理水平。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进度作为关键的绩效指标之一，得到了精心的关注。我们制定了详细的纸品清洁项目进度计划，并设立了进度符合度指标，确保实际进度与计划进度保持一致。这使我们能够快速发现和解决潜在的进度问题，保持纸品清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纸品清洁项目绩效的不可或缺的一环。我们引入了一系列的质量标准和客户满意度指标，以确保纸品清洁项目交付的成果在质量上达到或超越预期水平。通过持续监测这些指标，我们努力提升纸品清洁项目整体质量水平，为纸品清洁项目的成功交付提供有力保障。通过这些科学且全面的绩效评估，我们能够更好地引导纸品清洁项目的持续改进，确保纸品清洁项目目标的顺利达成。</w:t>
      </w:r>
    </w:p>
    <w:p>
      <w:pPr>
        <w:pStyle w:val="Heading2"/>
        <w:ind w:firstLine="560" w:firstLineChars="200"/>
        <w:rPr>
          <w:rFonts w:ascii="仿宋" w:eastAsia="仿宋" w:hAnsi="仿宋" w:cs="仿宋" w:hint="eastAsia"/>
          <w:sz w:val="28"/>
          <w:lang w:eastAsia="zh-CN"/>
        </w:rPr>
      </w:pPr>
      <w:bookmarkStart w:id="14" w:name="_Toc2465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绩效评估是纸品清洁项目中的关键环节，为确保纸品清洁项目达到预期目标，我们采用了多层次、多维度的绩效评估方法。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纸品清洁项目的战略目标对齐，确保每个决策和行动都与纸品清洁项目整体目标保持一致。团队会定期召开战略对齐会议，审视当前工作与纸品清洁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纸品清洁项目进度、质量、成本和风险等方面。这些指标通过数据收集和分析，为纸品清洁项目管理团队提供了客观的评估依据。例如，我们通过纸品清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绩效评估不仅仅停留在纸品清洁项目内部，还考虑了纸品清洁项目对外部环境的影响。我们定期进行干系人满意度调查，以了解各利益相关方对纸品清洁项目的期望和满意度，并及时做出调整。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这种多层次、多角度的绩效评估方法，使得我们能够全面了解纸品清洁项目的运行状态，及时做出调整，确保纸品清洁项目在不断变化的环境中保持稳健前行。</w:t>
      </w:r>
    </w:p>
    <w:p>
      <w:pPr>
        <w:pStyle w:val="Heading2"/>
        <w:ind w:firstLine="560" w:firstLineChars="200"/>
        <w:rPr>
          <w:rFonts w:ascii="仿宋" w:eastAsia="仿宋" w:hAnsi="仿宋" w:cs="仿宋" w:hint="eastAsia"/>
          <w:sz w:val="28"/>
          <w:lang w:eastAsia="zh-CN"/>
        </w:rPr>
      </w:pPr>
      <w:bookmarkStart w:id="15" w:name="_Toc1591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为了确保纸品清洁项目的有效管理和不断优化，我们采用了精心设计的绩效评估周期。这个周期旨在实现灵活、实时和全面的评估，以适应纸品清洁项目执行中的各种挑战。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纸品清洁项目的不同需求，分为短期、中期和长期。短期评估关注每个迭代或工作周期，以及时发现和解决当前任务中的问题。中期评估涵盖几个迭代，深入了解整体纸品清洁项目的趋势和性能。长期评估则着眼于整个纸品清洁项目阶段，确保纸品清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纸品清洁项目管理工具和协作平台，团队成员能够随时更新和分享纸品清洁项目数据。这种实时性的反馈机制使我们能够及时察觉潜在问题，快速调整，保持纸品清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纸品清洁项目的决策制定密不可分。每个周期的纸品清洁项目回顾会议成为集体总结经验、识别问题深层次原因并找到创新解决方案的平台。这种定期的反思与调整机制使纸品清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6331"/>
      <w:r>
        <w:rPr>
          <w:rFonts w:ascii="仿宋" w:eastAsia="仿宋" w:hAnsi="仿宋" w:cs="仿宋" w:hint="eastAsia"/>
          <w:sz w:val="28"/>
          <w:lang w:eastAsia="zh-CN"/>
        </w:rPr>
        <w:t>四、纸品清洁项目文档管理</w:t>
      </w:r>
      <w:bookmarkEnd w:id="16"/>
    </w:p>
    <w:p>
      <w:pPr>
        <w:pStyle w:val="Heading2"/>
        <w:rPr>
          <w:rFonts w:ascii="仿宋" w:eastAsia="仿宋" w:hAnsi="仿宋" w:cs="仿宋" w:hint="eastAsia"/>
          <w:lang w:eastAsia="zh-CN"/>
        </w:rPr>
      </w:pPr>
      <w:bookmarkStart w:id="17" w:name="_Toc1282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纸品清洁项目高度重视文档的质量和准确性，以支持纸品清洁项目的各项活动和决策。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https://d.book118.com/827151022063006035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纸品清洁项目规划设计纲要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44D20"/>
    <w:rsid w:val="3B844D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5102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2024-01-28T06:05:00Z</dcterms:created>
  <dcterms:modified xsi:type="dcterms:W3CDTF">2024-01-28T06:06:00Z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37200EBD2F3049F895CE2A02DBF1FE30_11</vt:lpwstr>
  </property>
  <property fmtid="{D5CDD505-2E9C-101B-9397-08002B2CF9AE}" pid="3" name="KSOProductBuildVer">
    <vt:lpwstr>2052-12.1.0.16120</vt:lpwstr>
  </property>
</Properties>
</file>