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837A5" w:rsidP="00E837A5" w14:paraId="77B76C07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837A5">
        <w:rPr>
          <w:rFonts w:ascii="华文中宋" w:eastAsia="华文中宋" w:hAnsi="华文中宋"/>
          <w:b/>
          <w:sz w:val="30"/>
        </w:rPr>
        <w:t>2024</w:t>
      </w:r>
      <w:r w:rsidRPr="00E837A5">
        <w:rPr>
          <w:rFonts w:ascii="华文中宋" w:eastAsia="华文中宋" w:hAnsi="华文中宋"/>
          <w:b/>
          <w:sz w:val="30"/>
        </w:rPr>
        <w:t>年内蒙古有色地质矿业</w:t>
      </w:r>
      <w:r w:rsidRPr="00E837A5">
        <w:rPr>
          <w:rFonts w:ascii="华文中宋" w:eastAsia="华文中宋" w:hAnsi="华文中宋"/>
          <w:b/>
          <w:sz w:val="30"/>
        </w:rPr>
        <w:t>(</w:t>
      </w:r>
      <w:r w:rsidRPr="00E837A5">
        <w:rPr>
          <w:rFonts w:ascii="华文中宋" w:eastAsia="华文中宋" w:hAnsi="华文中宋"/>
          <w:b/>
          <w:sz w:val="30"/>
        </w:rPr>
        <w:t>集团</w:t>
      </w:r>
      <w:r w:rsidRPr="00E837A5">
        <w:rPr>
          <w:rFonts w:ascii="华文中宋" w:eastAsia="华文中宋" w:hAnsi="华文中宋"/>
          <w:b/>
          <w:sz w:val="30"/>
        </w:rPr>
        <w:t>)</w:t>
      </w:r>
      <w:r w:rsidRPr="00E837A5">
        <w:rPr>
          <w:rFonts w:ascii="华文中宋" w:eastAsia="华文中宋" w:hAnsi="华文中宋"/>
          <w:b/>
          <w:sz w:val="30"/>
        </w:rPr>
        <w:t>有限责任公司人员招聘考试题库及答案解析</w:t>
      </w:r>
    </w:p>
    <w:p w:rsidR="00A77B3E" w14:paraId="52B83CFB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1084D84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36927CB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如果我是一株树啊，我要做一株高大粗壮的树，把我的顶际插入云端，把我的枝干伸向辽远。当着太阳沉下去了，我用我的全心来迎接四面八方失巢的小鸟，要他们全部栖息在我的枝干间。</w:t>
      </w:r>
    </w:p>
    <w:p w:rsidR="00E0697D" w14:paraId="2CC8834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这段话，作者的感情和下列诗歌中相仿的是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361229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、谁言寸草心，报得三春晖</w:t>
      </w:r>
    </w:p>
    <w:p w:rsidR="00E0697D" w14:paraId="6078047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、我欲乘风归去，又恐琼楼玉宇，高处不胜寒</w:t>
      </w:r>
    </w:p>
    <w:p w:rsidR="00E0697D" w14:paraId="775049B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、安得广厦千万间，大庇天下寒士俱欢颜</w:t>
      </w:r>
    </w:p>
    <w:p w:rsidR="00E0697D" w14:paraId="5E29787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、山不厌高，海不厌深，周公吐哺，天下归心</w:t>
      </w:r>
    </w:p>
    <w:p w:rsidR="00E0697D" w14:paraId="77FFCFB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2BD1635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解答本题应首先推断出诗歌的隐含主旨，然后再在选项中找出与之相同的选项。通过材料中“我用我的全心来迎接四面八方失巢的小鸟，要他们全部栖息在我的枝干间”可知，材料传达出一种忧虑他人、勇于奉献的精神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选项“安得广厦千万间，大庇天下寒士俱欢颜”出自杜甫的《茅屋为秋风所破歌》，意思是“如何能得到千万间宽敞高大的房子，普遍地庇覆天下间贫寒的读书人，让他们开颜欢笑”，体现了忧国忧民，为他人着想的崇高思想，与材料一致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选项比喻子女难以报答母亲的</w:t>
      </w:r>
      <w:r w:rsidRPr="00E0697D">
        <w:rPr>
          <w:rFonts w:ascii="Times New Roman" w:eastAsia="微软雅黑" w:hAnsi="微软雅黑" w:cs="宋体" w:hint="eastAsia"/>
          <w:szCs w:val="18"/>
        </w:rPr>
        <w:t>情爱于万一，后亦用以比喻一个人难以报答祖国的恩情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选项表达了作者出世、入世的双重矛盾心理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选项表达了作者招才纳贤的诚心。故选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ADC1CB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古人行文简略，优秀的作品常常“字不虚设”，阅读者决定不予深究的地方，有可能正是作者用心良苦之所在。因此我们阅读时不宜有所偏，应该像作家写作这些文章时那样“</w:t>
      </w:r>
      <w:r w:rsidRPr="00E0697D">
        <w:rPr>
          <w:rFonts w:ascii="Times New Roman" w:eastAsia="微软雅黑" w:hAnsi="微软雅黑" w:cs="宋体" w:hint="eastAsia"/>
          <w:szCs w:val="18"/>
        </w:rPr>
        <w:t>____________</w:t>
      </w:r>
      <w:r w:rsidRPr="00E0697D">
        <w:rPr>
          <w:rFonts w:ascii="Times New Roman" w:eastAsia="微软雅黑" w:hAnsi="微软雅黑" w:cs="宋体" w:hint="eastAsia"/>
          <w:szCs w:val="18"/>
        </w:rPr>
        <w:t>”。</w:t>
      </w:r>
    </w:p>
    <w:p w:rsidR="00E0697D" w14:paraId="0946E08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F20E73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、孜孜不倦</w:t>
      </w:r>
    </w:p>
    <w:p w:rsidR="00E0697D" w14:paraId="2C534E6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、精益求精</w:t>
      </w:r>
    </w:p>
    <w:p w:rsidR="00E0697D" w14:paraId="12F4617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、字斟句酌</w:t>
      </w:r>
    </w:p>
    <w:p w:rsidR="00E0697D" w14:paraId="444C297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、心无旁骛</w:t>
      </w:r>
    </w:p>
    <w:p w:rsidR="00E0697D" w14:paraId="38DE764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496CF57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由“字不虚设”、“阅读者决定不深究的地方有可能是作者用心良苦之所在”、“阅读时不宜有所偏”可知，作家写作对细节之处十分重视，字字珠玑，那阅读者对待这些文字的状态就应该是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选项“字斟句酌”</w:t>
      </w:r>
      <w:r w:rsidRPr="00E0697D">
        <w:rPr>
          <w:rFonts w:ascii="Times New Roman" w:eastAsia="微软雅黑" w:hAnsi="微软雅黑" w:cs="宋体" w:hint="eastAsia"/>
          <w:szCs w:val="18"/>
        </w:rPr>
        <w:t>，即对每一字、每一句都仔细斟酌、推敲，符合文意。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选项“孜孜不倦”侧重勤奋，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选项“精益求精”侧重好上加好追求更完美，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选项“心无旁骛”形容心无杂念、专心致志，三项均不能体现出对细节、在每个字上狠下功夫的特点，排除。故选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4117E0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徜徉在中国国家博物馆，老挝出土的史前铜鼓、公元前</w:t>
      </w:r>
      <w:r w:rsidRPr="00E0697D">
        <w:rPr>
          <w:rFonts w:ascii="Times New Roman" w:eastAsia="微软雅黑" w:hAnsi="微软雅黑" w:cs="宋体" w:hint="eastAsia"/>
          <w:szCs w:val="18"/>
        </w:rPr>
        <w:t>3</w:t>
      </w:r>
      <w:r w:rsidRPr="00E0697D">
        <w:rPr>
          <w:rFonts w:ascii="Times New Roman" w:eastAsia="微软雅黑" w:hAnsi="微软雅黑" w:cs="宋体" w:hint="eastAsia"/>
          <w:szCs w:val="18"/>
        </w:rPr>
        <w:t>世纪的叙利亚组装画、公元前</w:t>
      </w:r>
      <w:r w:rsidRPr="00E0697D">
        <w:rPr>
          <w:rFonts w:ascii="Times New Roman" w:eastAsia="微软雅黑" w:hAnsi="微软雅黑" w:cs="宋体" w:hint="eastAsia"/>
          <w:szCs w:val="18"/>
        </w:rPr>
        <w:t>4</w:t>
      </w:r>
      <w:r w:rsidRPr="00E0697D">
        <w:rPr>
          <w:rFonts w:ascii="Times New Roman" w:eastAsia="微软雅黑" w:hAnsi="微软雅黑" w:cs="宋体" w:hint="eastAsia"/>
          <w:szCs w:val="18"/>
        </w:rPr>
        <w:t>世纪的沙特石雕映入眼帘，亚细亚的辉煌文明扑面而来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流连于红墙黄瓦的故宫博物院，来自“一带一路”沿线国家的艺术家们用他们的双手和智慧，将不同的文</w:t>
      </w:r>
      <w:r w:rsidRPr="00E0697D">
        <w:rPr>
          <w:rFonts w:ascii="Times New Roman" w:eastAsia="微软雅黑" w:hAnsi="微软雅黑" w:cs="宋体" w:hint="eastAsia"/>
          <w:szCs w:val="18"/>
        </w:rPr>
        <w:t>化以版画形式加以呈现……时代的前行、技术的进步、观念的更新，让博物馆的角色不断发生改变。如今，博物馆已不仅是留存文明记忆、呈现文明魅力的“全息视窗”，更是多元文化的“超级链接”、文明交流的“社交网络”。带着欣赏的目光来到博物馆，就如同走进一个气象万千的文明世界。</w:t>
      </w:r>
    </w:p>
    <w:p w:rsidR="00E0697D" w14:paraId="5E1C4A9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最适合做这段文字标题的是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E66C63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、博物馆里的“一带一路”</w:t>
      </w:r>
    </w:p>
    <w:p w:rsidR="00E0697D" w14:paraId="47CE343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、在博物馆共赏文明之美</w:t>
      </w:r>
    </w:p>
    <w:p w:rsidR="00E0697D" w14:paraId="4CB724D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、新时代博物馆的角色转变</w:t>
      </w:r>
    </w:p>
    <w:p w:rsidR="00E0697D" w14:paraId="290CF85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、现代博物馆：多元文化之窗</w:t>
      </w:r>
    </w:p>
    <w:p w:rsidR="00E0697D" w14:paraId="719EF55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7A371A7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。文段首句为两层并列的内容，第一层并列指出徜徉在中国国家博物馆，可以欣赏到不同的文明，第二层并列指出流连于红墙黄瓦的故宫，可以欣赏到“一带一路”沿线国家的艺术家们以版画形式呈现的不同的文化。接着指出博物馆的角色不断发生改变，是多元文化的“超级链接”、文明交流的“社交网络”。尾句总结全文，为文段的主旨句，“带着欣赏的目光来到博物馆，如同走进一个气象万千的文明世界”，也就是在博物馆中可以欣赏到多元的、气象万千的文明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项符合文段主旨，适合作为文段的标题。故选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EFF3DD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https://d.book118.com/827153200044006032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37A5" w:rsidP="00E002BD" w14:paraId="7DC512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37A5" w14:paraId="4003455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37A5" w:rsidP="00E002BD" w14:paraId="0C74B28C" w14:textId="697B1F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837A5" w14:paraId="705D8A3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37A5" w14:paraId="0113691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37A5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37A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37A5" w:rsidP="00E002BD" w14:textId="697B1F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837A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37A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37A5" w:rsidP="00E002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37A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37A5" w:rsidP="00E002BD" w14:textId="697B1F5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837A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37A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37A5" w14:paraId="3DCAF2B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37A5" w14:paraId="0272DB0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37A5" w14:paraId="6B66559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37A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37A5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37A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37A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37A5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37A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7675BD"/>
    <w:rsid w:val="009C641C"/>
    <w:rsid w:val="00A77B3E"/>
    <w:rsid w:val="00CA2A55"/>
    <w:rsid w:val="00E002BD"/>
    <w:rsid w:val="00E0697D"/>
    <w:rsid w:val="00E837A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AEB05FA"/>
  <w15:docId w15:val="{2A5422DC-0A84-466C-A877-0052CBB7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E837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837A5"/>
    <w:rPr>
      <w:sz w:val="18"/>
      <w:szCs w:val="18"/>
    </w:rPr>
  </w:style>
  <w:style w:type="paragraph" w:styleId="Footer">
    <w:name w:val="footer"/>
    <w:basedOn w:val="Normal"/>
    <w:link w:val="a0"/>
    <w:rsid w:val="00E837A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837A5"/>
    <w:rPr>
      <w:sz w:val="18"/>
      <w:szCs w:val="18"/>
    </w:rPr>
  </w:style>
  <w:style w:type="character" w:styleId="PageNumber">
    <w:name w:val="page number"/>
    <w:basedOn w:val="DefaultParagraphFont"/>
    <w:rsid w:val="00E837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27153200044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4120</Words>
  <Characters>23486</Characters>
  <Application>Microsoft Office Word</Application>
  <DocSecurity>0</DocSecurity>
  <Lines>195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2024-01-17T07:48:00Z</dcterms:created>
  <dcterms:modified xsi:type="dcterms:W3CDTF">2024-01-17T07:48:00Z</dcterms:modified>
</cp:coreProperties>
</file>