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分析仪器项目规划设计纲要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04" w:history="1">
        <w:r>
          <w:rPr>
            <w:rFonts w:ascii="仿宋" w:eastAsia="仿宋" w:hAnsi="仿宋" w:cs="仿宋" w:hint="eastAsia"/>
            <w:lang w:eastAsia="zh-CN"/>
          </w:rPr>
          <w:t>前言</w:t>
        </w:r>
        <w:r>
          <w:tab/>
        </w:r>
        <w:r>
          <w:fldChar w:fldCharType="begin"/>
        </w:r>
        <w:r>
          <w:instrText xml:space="preserve"> PAGEREF _Toc27604 \h </w:instrText>
        </w:r>
        <w:r>
          <w:fldChar w:fldCharType="separate"/>
        </w:r>
        <w:r>
          <w:t>3</w:t>
        </w:r>
        <w:r>
          <w:fldChar w:fldCharType="end"/>
        </w:r>
      </w:hyperlink>
    </w:p>
    <w:p>
      <w:pPr>
        <w:pStyle w:val="TOC1"/>
        <w:tabs>
          <w:tab w:val="right" w:leader="dot" w:pos="8306"/>
        </w:tabs>
      </w:pPr>
      <w:hyperlink w:anchor="_Toc17870" w:history="1">
        <w:r>
          <w:rPr>
            <w:rFonts w:ascii="仿宋" w:eastAsia="仿宋" w:hAnsi="仿宋" w:cs="仿宋" w:hint="eastAsia"/>
            <w:lang w:eastAsia="zh-CN"/>
          </w:rPr>
          <w:t>一、产品规划分析</w:t>
        </w:r>
        <w:r>
          <w:tab/>
        </w:r>
        <w:r>
          <w:fldChar w:fldCharType="begin"/>
        </w:r>
        <w:r>
          <w:instrText xml:space="preserve"> PAGEREF _Toc17870 \h </w:instrText>
        </w:r>
        <w:r>
          <w:fldChar w:fldCharType="separate"/>
        </w:r>
        <w:r>
          <w:t>3</w:t>
        </w:r>
        <w:r>
          <w:fldChar w:fldCharType="end"/>
        </w:r>
      </w:hyperlink>
    </w:p>
    <w:p>
      <w:pPr>
        <w:pStyle w:val="TOC2"/>
        <w:tabs>
          <w:tab w:val="right" w:leader="dot" w:pos="8306"/>
        </w:tabs>
      </w:pPr>
      <w:hyperlink w:anchor="_Toc6147" w:history="1">
        <w:r>
          <w:rPr>
            <w:rFonts w:ascii="仿宋" w:eastAsia="仿宋" w:hAnsi="仿宋" w:cs="仿宋" w:hint="eastAsia"/>
            <w:lang w:eastAsia="zh-CN"/>
          </w:rPr>
          <w:t>(一)、产品规划</w:t>
        </w:r>
        <w:r>
          <w:tab/>
        </w:r>
        <w:r>
          <w:fldChar w:fldCharType="begin"/>
        </w:r>
        <w:r>
          <w:instrText xml:space="preserve"> PAGEREF _Toc6147 \h </w:instrText>
        </w:r>
        <w:r>
          <w:fldChar w:fldCharType="separate"/>
        </w:r>
        <w:r>
          <w:t>3</w:t>
        </w:r>
        <w:r>
          <w:fldChar w:fldCharType="end"/>
        </w:r>
      </w:hyperlink>
    </w:p>
    <w:p>
      <w:pPr>
        <w:pStyle w:val="TOC2"/>
        <w:tabs>
          <w:tab w:val="right" w:leader="dot" w:pos="8306"/>
        </w:tabs>
      </w:pPr>
      <w:hyperlink w:anchor="_Toc21035" w:history="1">
        <w:r>
          <w:rPr>
            <w:rFonts w:ascii="仿宋" w:eastAsia="仿宋" w:hAnsi="仿宋" w:cs="仿宋" w:hint="eastAsia"/>
            <w:lang w:eastAsia="zh-CN"/>
          </w:rPr>
          <w:t>(二)、建设规模</w:t>
        </w:r>
        <w:r>
          <w:tab/>
        </w:r>
        <w:r>
          <w:fldChar w:fldCharType="begin"/>
        </w:r>
        <w:r>
          <w:instrText xml:space="preserve"> PAGEREF _Toc21035 \h </w:instrText>
        </w:r>
        <w:r>
          <w:fldChar w:fldCharType="separate"/>
        </w:r>
        <w:r>
          <w:t>4</w:t>
        </w:r>
        <w:r>
          <w:fldChar w:fldCharType="end"/>
        </w:r>
      </w:hyperlink>
    </w:p>
    <w:p>
      <w:pPr>
        <w:pStyle w:val="TOC1"/>
        <w:tabs>
          <w:tab w:val="right" w:leader="dot" w:pos="8306"/>
        </w:tabs>
      </w:pPr>
      <w:hyperlink w:anchor="_Toc24010" w:history="1">
        <w:r>
          <w:rPr>
            <w:rFonts w:ascii="仿宋" w:eastAsia="仿宋" w:hAnsi="仿宋" w:cs="仿宋" w:hint="eastAsia"/>
            <w:lang w:eastAsia="zh-CN"/>
          </w:rPr>
          <w:t>二、分析仪器项目建设背景及必要性分析</w:t>
        </w:r>
        <w:r>
          <w:tab/>
        </w:r>
        <w:r>
          <w:fldChar w:fldCharType="begin"/>
        </w:r>
        <w:r>
          <w:instrText xml:space="preserve"> PAGEREF _Toc24010 \h </w:instrText>
        </w:r>
        <w:r>
          <w:fldChar w:fldCharType="separate"/>
        </w:r>
        <w:r>
          <w:t>5</w:t>
        </w:r>
        <w:r>
          <w:fldChar w:fldCharType="end"/>
        </w:r>
      </w:hyperlink>
    </w:p>
    <w:p>
      <w:pPr>
        <w:pStyle w:val="TOC2"/>
        <w:tabs>
          <w:tab w:val="right" w:leader="dot" w:pos="8306"/>
        </w:tabs>
      </w:pPr>
      <w:hyperlink w:anchor="_Toc26456" w:history="1">
        <w:r>
          <w:rPr>
            <w:rFonts w:ascii="仿宋" w:eastAsia="仿宋" w:hAnsi="仿宋" w:cs="仿宋" w:hint="eastAsia"/>
            <w:lang w:eastAsia="zh-CN"/>
          </w:rPr>
          <w:t>(一)、分析仪器项目背景分析</w:t>
        </w:r>
        <w:r>
          <w:tab/>
        </w:r>
        <w:r>
          <w:fldChar w:fldCharType="begin"/>
        </w:r>
        <w:r>
          <w:instrText xml:space="preserve"> PAGEREF _Toc26456 \h </w:instrText>
        </w:r>
        <w:r>
          <w:fldChar w:fldCharType="separate"/>
        </w:r>
        <w:r>
          <w:t>5</w:t>
        </w:r>
        <w:r>
          <w:fldChar w:fldCharType="end"/>
        </w:r>
      </w:hyperlink>
    </w:p>
    <w:p>
      <w:pPr>
        <w:pStyle w:val="TOC2"/>
        <w:tabs>
          <w:tab w:val="right" w:leader="dot" w:pos="8306"/>
        </w:tabs>
      </w:pPr>
      <w:hyperlink w:anchor="_Toc30046" w:history="1">
        <w:r>
          <w:rPr>
            <w:rFonts w:ascii="仿宋" w:eastAsia="仿宋" w:hAnsi="仿宋" w:cs="仿宋" w:hint="eastAsia"/>
            <w:lang w:eastAsia="zh-CN"/>
          </w:rPr>
          <w:t>(二)、分析仪器项目建设必要性分析</w:t>
        </w:r>
        <w:r>
          <w:tab/>
        </w:r>
        <w:r>
          <w:fldChar w:fldCharType="begin"/>
        </w:r>
        <w:r>
          <w:instrText xml:space="preserve"> PAGEREF _Toc30046 \h </w:instrText>
        </w:r>
        <w:r>
          <w:fldChar w:fldCharType="separate"/>
        </w:r>
        <w:r>
          <w:t>7</w:t>
        </w:r>
        <w:r>
          <w:fldChar w:fldCharType="end"/>
        </w:r>
      </w:hyperlink>
    </w:p>
    <w:p>
      <w:pPr>
        <w:pStyle w:val="TOC1"/>
        <w:tabs>
          <w:tab w:val="right" w:leader="dot" w:pos="8306"/>
        </w:tabs>
      </w:pPr>
      <w:hyperlink w:anchor="_Toc31600" w:history="1">
        <w:r>
          <w:rPr>
            <w:rFonts w:ascii="仿宋" w:eastAsia="仿宋" w:hAnsi="仿宋" w:cs="仿宋" w:hint="eastAsia"/>
            <w:lang w:eastAsia="zh-CN"/>
          </w:rPr>
          <w:t>三、分析仪器项目概论</w:t>
        </w:r>
        <w:r>
          <w:tab/>
        </w:r>
        <w:r>
          <w:fldChar w:fldCharType="begin"/>
        </w:r>
        <w:r>
          <w:instrText xml:space="preserve"> PAGEREF _Toc31600 \h </w:instrText>
        </w:r>
        <w:r>
          <w:fldChar w:fldCharType="separate"/>
        </w:r>
        <w:r>
          <w:t>8</w:t>
        </w:r>
        <w:r>
          <w:fldChar w:fldCharType="end"/>
        </w:r>
      </w:hyperlink>
    </w:p>
    <w:p>
      <w:pPr>
        <w:pStyle w:val="TOC2"/>
        <w:tabs>
          <w:tab w:val="right" w:leader="dot" w:pos="8306"/>
        </w:tabs>
      </w:pPr>
      <w:hyperlink w:anchor="_Toc2105" w:history="1">
        <w:r>
          <w:rPr>
            <w:rFonts w:ascii="仿宋" w:eastAsia="仿宋" w:hAnsi="仿宋" w:cs="仿宋" w:hint="eastAsia"/>
            <w:lang w:eastAsia="zh-CN"/>
          </w:rPr>
          <w:t>(一)、分析仪器项目概况</w:t>
        </w:r>
        <w:r>
          <w:tab/>
        </w:r>
        <w:r>
          <w:fldChar w:fldCharType="begin"/>
        </w:r>
        <w:r>
          <w:instrText xml:space="preserve"> PAGEREF _Toc2105 \h </w:instrText>
        </w:r>
        <w:r>
          <w:fldChar w:fldCharType="separate"/>
        </w:r>
        <w:r>
          <w:t>8</w:t>
        </w:r>
        <w:r>
          <w:fldChar w:fldCharType="end"/>
        </w:r>
      </w:hyperlink>
    </w:p>
    <w:p>
      <w:pPr>
        <w:pStyle w:val="TOC2"/>
        <w:tabs>
          <w:tab w:val="right" w:leader="dot" w:pos="8306"/>
        </w:tabs>
      </w:pPr>
      <w:hyperlink w:anchor="_Toc13964" w:history="1">
        <w:r>
          <w:rPr>
            <w:rFonts w:ascii="仿宋" w:eastAsia="仿宋" w:hAnsi="仿宋" w:cs="仿宋" w:hint="eastAsia"/>
            <w:lang w:eastAsia="zh-CN"/>
          </w:rPr>
          <w:t>(二)、分析仪器项目目标</w:t>
        </w:r>
        <w:r>
          <w:tab/>
        </w:r>
        <w:r>
          <w:fldChar w:fldCharType="begin"/>
        </w:r>
        <w:r>
          <w:instrText xml:space="preserve"> PAGEREF _Toc13964 \h </w:instrText>
        </w:r>
        <w:r>
          <w:fldChar w:fldCharType="separate"/>
        </w:r>
        <w:r>
          <w:t>10</w:t>
        </w:r>
        <w:r>
          <w:fldChar w:fldCharType="end"/>
        </w:r>
      </w:hyperlink>
    </w:p>
    <w:p>
      <w:pPr>
        <w:pStyle w:val="TOC2"/>
        <w:tabs>
          <w:tab w:val="right" w:leader="dot" w:pos="8306"/>
        </w:tabs>
      </w:pPr>
      <w:hyperlink w:anchor="_Toc22649" w:history="1">
        <w:r>
          <w:rPr>
            <w:rFonts w:ascii="仿宋" w:eastAsia="仿宋" w:hAnsi="仿宋" w:cs="仿宋" w:hint="eastAsia"/>
            <w:lang w:eastAsia="zh-CN"/>
          </w:rPr>
          <w:t>(三)、分析仪器项目提出的理由</w:t>
        </w:r>
        <w:r>
          <w:tab/>
        </w:r>
        <w:r>
          <w:fldChar w:fldCharType="begin"/>
        </w:r>
        <w:r>
          <w:instrText xml:space="preserve"> PAGEREF _Toc22649 \h </w:instrText>
        </w:r>
        <w:r>
          <w:fldChar w:fldCharType="separate"/>
        </w:r>
        <w:r>
          <w:t>11</w:t>
        </w:r>
        <w:r>
          <w:fldChar w:fldCharType="end"/>
        </w:r>
      </w:hyperlink>
    </w:p>
    <w:p>
      <w:pPr>
        <w:pStyle w:val="TOC2"/>
        <w:tabs>
          <w:tab w:val="right" w:leader="dot" w:pos="8306"/>
        </w:tabs>
      </w:pPr>
      <w:hyperlink w:anchor="_Toc11056" w:history="1">
        <w:r>
          <w:rPr>
            <w:rFonts w:ascii="仿宋" w:eastAsia="仿宋" w:hAnsi="仿宋" w:cs="仿宋" w:hint="eastAsia"/>
            <w:lang w:eastAsia="zh-CN"/>
          </w:rPr>
          <w:t>(四)、分析仪器项目意义</w:t>
        </w:r>
        <w:r>
          <w:tab/>
        </w:r>
        <w:r>
          <w:fldChar w:fldCharType="begin"/>
        </w:r>
        <w:r>
          <w:instrText xml:space="preserve"> PAGEREF _Toc11056 \h </w:instrText>
        </w:r>
        <w:r>
          <w:fldChar w:fldCharType="separate"/>
        </w:r>
        <w:r>
          <w:t>13</w:t>
        </w:r>
        <w:r>
          <w:fldChar w:fldCharType="end"/>
        </w:r>
      </w:hyperlink>
    </w:p>
    <w:p>
      <w:pPr>
        <w:pStyle w:val="TOC2"/>
        <w:tabs>
          <w:tab w:val="right" w:leader="dot" w:pos="8306"/>
        </w:tabs>
      </w:pPr>
      <w:hyperlink w:anchor="_Toc3074" w:history="1">
        <w:r>
          <w:rPr>
            <w:rFonts w:ascii="仿宋" w:eastAsia="仿宋" w:hAnsi="仿宋" w:cs="仿宋" w:hint="eastAsia"/>
            <w:lang w:eastAsia="zh-CN"/>
          </w:rPr>
          <w:t>(五)、分析仪器项目背景</w:t>
        </w:r>
        <w:r>
          <w:tab/>
        </w:r>
        <w:r>
          <w:fldChar w:fldCharType="begin"/>
        </w:r>
        <w:r>
          <w:instrText xml:space="preserve"> PAGEREF _Toc3074 \h </w:instrText>
        </w:r>
        <w:r>
          <w:fldChar w:fldCharType="separate"/>
        </w:r>
        <w:r>
          <w:t>13</w:t>
        </w:r>
        <w:r>
          <w:fldChar w:fldCharType="end"/>
        </w:r>
      </w:hyperlink>
    </w:p>
    <w:p>
      <w:pPr>
        <w:pStyle w:val="TOC1"/>
        <w:tabs>
          <w:tab w:val="right" w:leader="dot" w:pos="8306"/>
        </w:tabs>
      </w:pPr>
      <w:hyperlink w:anchor="_Toc5979" w:history="1">
        <w:r>
          <w:rPr>
            <w:rFonts w:ascii="仿宋" w:eastAsia="仿宋" w:hAnsi="仿宋" w:cs="仿宋" w:hint="eastAsia"/>
            <w:lang w:eastAsia="zh-CN"/>
          </w:rPr>
          <w:t>四、分析仪器项目危机管理</w:t>
        </w:r>
        <w:r>
          <w:tab/>
        </w:r>
        <w:r>
          <w:fldChar w:fldCharType="begin"/>
        </w:r>
        <w:r>
          <w:instrText xml:space="preserve"> PAGEREF _Toc5979 \h </w:instrText>
        </w:r>
        <w:r>
          <w:fldChar w:fldCharType="separate"/>
        </w:r>
        <w:r>
          <w:t>14</w:t>
        </w:r>
        <w:r>
          <w:fldChar w:fldCharType="end"/>
        </w:r>
      </w:hyperlink>
    </w:p>
    <w:p>
      <w:pPr>
        <w:pStyle w:val="TOC2"/>
        <w:tabs>
          <w:tab w:val="right" w:leader="dot" w:pos="8306"/>
        </w:tabs>
      </w:pPr>
      <w:hyperlink w:anchor="_Toc473" w:history="1">
        <w:r>
          <w:rPr>
            <w:rFonts w:ascii="仿宋" w:eastAsia="仿宋" w:hAnsi="仿宋" w:cs="仿宋" w:hint="eastAsia"/>
            <w:lang w:eastAsia="zh-CN"/>
          </w:rPr>
          <w:t>(一)、危机预警与识别</w:t>
        </w:r>
        <w:r>
          <w:tab/>
        </w:r>
        <w:r>
          <w:fldChar w:fldCharType="begin"/>
        </w:r>
        <w:r>
          <w:instrText xml:space="preserve"> PAGEREF _Toc473 \h </w:instrText>
        </w:r>
        <w:r>
          <w:fldChar w:fldCharType="separate"/>
        </w:r>
        <w:r>
          <w:t>14</w:t>
        </w:r>
        <w:r>
          <w:fldChar w:fldCharType="end"/>
        </w:r>
      </w:hyperlink>
    </w:p>
    <w:p>
      <w:pPr>
        <w:pStyle w:val="TOC2"/>
        <w:tabs>
          <w:tab w:val="right" w:leader="dot" w:pos="8306"/>
        </w:tabs>
      </w:pPr>
      <w:hyperlink w:anchor="_Toc6896" w:history="1">
        <w:r>
          <w:rPr>
            <w:rFonts w:ascii="仿宋" w:eastAsia="仿宋" w:hAnsi="仿宋" w:cs="仿宋" w:hint="eastAsia"/>
            <w:lang w:eastAsia="zh-CN"/>
          </w:rPr>
          <w:t>(二)、危机应对与恢复</w:t>
        </w:r>
        <w:r>
          <w:tab/>
        </w:r>
        <w:r>
          <w:fldChar w:fldCharType="begin"/>
        </w:r>
        <w:r>
          <w:instrText xml:space="preserve"> PAGEREF _Toc6896 \h </w:instrText>
        </w:r>
        <w:r>
          <w:fldChar w:fldCharType="separate"/>
        </w:r>
        <w:r>
          <w:t>15</w:t>
        </w:r>
        <w:r>
          <w:fldChar w:fldCharType="end"/>
        </w:r>
      </w:hyperlink>
    </w:p>
    <w:p>
      <w:pPr>
        <w:pStyle w:val="TOC1"/>
        <w:tabs>
          <w:tab w:val="right" w:leader="dot" w:pos="8306"/>
        </w:tabs>
      </w:pPr>
      <w:hyperlink w:anchor="_Toc2915" w:history="1">
        <w:r>
          <w:rPr>
            <w:rFonts w:ascii="仿宋" w:eastAsia="仿宋" w:hAnsi="仿宋" w:cs="仿宋" w:hint="eastAsia"/>
            <w:lang w:eastAsia="zh-CN"/>
          </w:rPr>
          <w:t>五、分析仪器项目文档管理</w:t>
        </w:r>
        <w:r>
          <w:tab/>
        </w:r>
        <w:r>
          <w:fldChar w:fldCharType="begin"/>
        </w:r>
        <w:r>
          <w:instrText xml:space="preserve"> PAGEREF _Toc2915 \h </w:instrText>
        </w:r>
        <w:r>
          <w:fldChar w:fldCharType="separate"/>
        </w:r>
        <w:r>
          <w:t>17</w:t>
        </w:r>
        <w:r>
          <w:fldChar w:fldCharType="end"/>
        </w:r>
      </w:hyperlink>
    </w:p>
    <w:p>
      <w:pPr>
        <w:pStyle w:val="TOC2"/>
        <w:tabs>
          <w:tab w:val="right" w:leader="dot" w:pos="8306"/>
        </w:tabs>
      </w:pPr>
      <w:hyperlink w:anchor="_Toc30356" w:history="1">
        <w:r>
          <w:rPr>
            <w:rFonts w:ascii="仿宋" w:eastAsia="仿宋" w:hAnsi="仿宋" w:cs="仿宋" w:hint="eastAsia"/>
            <w:lang w:eastAsia="zh-CN"/>
          </w:rPr>
          <w:t>(一)、文档编制与审查</w:t>
        </w:r>
        <w:r>
          <w:tab/>
        </w:r>
        <w:r>
          <w:fldChar w:fldCharType="begin"/>
        </w:r>
        <w:r>
          <w:instrText xml:space="preserve"> PAGEREF _Toc30356 \h </w:instrText>
        </w:r>
        <w:r>
          <w:fldChar w:fldCharType="separate"/>
        </w:r>
        <w:r>
          <w:t>17</w:t>
        </w:r>
        <w:r>
          <w:fldChar w:fldCharType="end"/>
        </w:r>
      </w:hyperlink>
    </w:p>
    <w:p>
      <w:pPr>
        <w:pStyle w:val="TOC2"/>
        <w:tabs>
          <w:tab w:val="right" w:leader="dot" w:pos="8306"/>
        </w:tabs>
      </w:pPr>
      <w:hyperlink w:anchor="_Toc28762" w:history="1">
        <w:r>
          <w:rPr>
            <w:rFonts w:ascii="仿宋" w:eastAsia="仿宋" w:hAnsi="仿宋" w:cs="仿宋" w:hint="eastAsia"/>
            <w:lang w:eastAsia="zh-CN"/>
          </w:rPr>
          <w:t>(二)、文档发布与分发</w:t>
        </w:r>
        <w:r>
          <w:tab/>
        </w:r>
        <w:r>
          <w:fldChar w:fldCharType="begin"/>
        </w:r>
        <w:r>
          <w:instrText xml:space="preserve"> PAGEREF _Toc28762 \h </w:instrText>
        </w:r>
        <w:r>
          <w:fldChar w:fldCharType="separate"/>
        </w:r>
        <w:r>
          <w:t>18</w:t>
        </w:r>
        <w:r>
          <w:fldChar w:fldCharType="end"/>
        </w:r>
      </w:hyperlink>
    </w:p>
    <w:p>
      <w:pPr>
        <w:pStyle w:val="TOC2"/>
        <w:tabs>
          <w:tab w:val="right" w:leader="dot" w:pos="8306"/>
        </w:tabs>
      </w:pPr>
      <w:hyperlink w:anchor="_Toc15914" w:history="1">
        <w:r>
          <w:rPr>
            <w:rFonts w:ascii="仿宋" w:eastAsia="仿宋" w:hAnsi="仿宋" w:cs="仿宋" w:hint="eastAsia"/>
            <w:lang w:eastAsia="zh-CN"/>
          </w:rPr>
          <w:t>(三)、文档存档与归档</w:t>
        </w:r>
        <w:r>
          <w:tab/>
        </w:r>
        <w:r>
          <w:fldChar w:fldCharType="begin"/>
        </w:r>
        <w:r>
          <w:instrText xml:space="preserve"> PAGEREF _Toc15914 \h </w:instrText>
        </w:r>
        <w:r>
          <w:fldChar w:fldCharType="separate"/>
        </w:r>
        <w:r>
          <w:t>19</w:t>
        </w:r>
        <w:r>
          <w:fldChar w:fldCharType="end"/>
        </w:r>
      </w:hyperlink>
    </w:p>
    <w:p>
      <w:pPr>
        <w:pStyle w:val="TOC1"/>
        <w:tabs>
          <w:tab w:val="right" w:leader="dot" w:pos="8306"/>
        </w:tabs>
      </w:pPr>
      <w:hyperlink w:anchor="_Toc7103" w:history="1">
        <w:r>
          <w:rPr>
            <w:rFonts w:ascii="仿宋" w:eastAsia="仿宋" w:hAnsi="仿宋" w:cs="仿宋" w:hint="eastAsia"/>
            <w:lang w:eastAsia="zh-CN"/>
          </w:rPr>
          <w:t>六、分析仪器项目选址可行性分析</w:t>
        </w:r>
        <w:r>
          <w:tab/>
        </w:r>
        <w:r>
          <w:fldChar w:fldCharType="begin"/>
        </w:r>
        <w:r>
          <w:instrText xml:space="preserve"> PAGEREF _Toc7103 \h </w:instrText>
        </w:r>
        <w:r>
          <w:fldChar w:fldCharType="separate"/>
        </w:r>
        <w:r>
          <w:t>20</w:t>
        </w:r>
        <w:r>
          <w:fldChar w:fldCharType="end"/>
        </w:r>
      </w:hyperlink>
    </w:p>
    <w:p>
      <w:pPr>
        <w:pStyle w:val="TOC2"/>
        <w:tabs>
          <w:tab w:val="right" w:leader="dot" w:pos="8306"/>
        </w:tabs>
      </w:pPr>
      <w:hyperlink w:anchor="_Toc1183" w:history="1">
        <w:r>
          <w:rPr>
            <w:rFonts w:ascii="仿宋" w:eastAsia="仿宋" w:hAnsi="仿宋" w:cs="仿宋" w:hint="eastAsia"/>
            <w:lang w:eastAsia="zh-CN"/>
          </w:rPr>
          <w:t>(一)、分析仪器项目选址</w:t>
        </w:r>
        <w:r>
          <w:tab/>
        </w:r>
        <w:r>
          <w:fldChar w:fldCharType="begin"/>
        </w:r>
        <w:r>
          <w:instrText xml:space="preserve"> PAGEREF _Toc1183 \h </w:instrText>
        </w:r>
        <w:r>
          <w:fldChar w:fldCharType="separate"/>
        </w:r>
        <w:r>
          <w:t>20</w:t>
        </w:r>
        <w:r>
          <w:fldChar w:fldCharType="end"/>
        </w:r>
      </w:hyperlink>
    </w:p>
    <w:p>
      <w:pPr>
        <w:pStyle w:val="TOC2"/>
        <w:tabs>
          <w:tab w:val="right" w:leader="dot" w:pos="8306"/>
        </w:tabs>
      </w:pPr>
      <w:hyperlink w:anchor="_Toc278" w:history="1">
        <w:r>
          <w:rPr>
            <w:rFonts w:ascii="仿宋" w:eastAsia="仿宋" w:hAnsi="仿宋" w:cs="仿宋" w:hint="eastAsia"/>
            <w:lang w:eastAsia="zh-CN"/>
          </w:rPr>
          <w:t>(二)、用地控制指标</w:t>
        </w:r>
        <w:r>
          <w:tab/>
        </w:r>
        <w:r>
          <w:fldChar w:fldCharType="begin"/>
        </w:r>
        <w:r>
          <w:instrText xml:space="preserve"> PAGEREF _Toc278 \h </w:instrText>
        </w:r>
        <w:r>
          <w:fldChar w:fldCharType="separate"/>
        </w:r>
        <w:r>
          <w:t>20</w:t>
        </w:r>
        <w:r>
          <w:fldChar w:fldCharType="end"/>
        </w:r>
      </w:hyperlink>
    </w:p>
    <w:p>
      <w:pPr>
        <w:pStyle w:val="TOC2"/>
        <w:tabs>
          <w:tab w:val="right" w:leader="dot" w:pos="8306"/>
        </w:tabs>
      </w:pPr>
      <w:hyperlink w:anchor="_Toc29344" w:history="1">
        <w:r>
          <w:rPr>
            <w:rFonts w:ascii="仿宋" w:eastAsia="仿宋" w:hAnsi="仿宋" w:cs="仿宋" w:hint="eastAsia"/>
            <w:lang w:eastAsia="zh-CN"/>
          </w:rPr>
          <w:t>(三)、节约用地措施</w:t>
        </w:r>
        <w:r>
          <w:tab/>
        </w:r>
        <w:r>
          <w:fldChar w:fldCharType="begin"/>
        </w:r>
        <w:r>
          <w:instrText xml:space="preserve"> PAGEREF _Toc29344 \h </w:instrText>
        </w:r>
        <w:r>
          <w:fldChar w:fldCharType="separate"/>
        </w:r>
        <w:r>
          <w:t>22</w:t>
        </w:r>
        <w:r>
          <w:fldChar w:fldCharType="end"/>
        </w:r>
      </w:hyperlink>
    </w:p>
    <w:p>
      <w:pPr>
        <w:pStyle w:val="TOC2"/>
        <w:tabs>
          <w:tab w:val="right" w:leader="dot" w:pos="8306"/>
        </w:tabs>
      </w:pPr>
      <w:hyperlink w:anchor="_Toc1186" w:history="1">
        <w:r>
          <w:rPr>
            <w:rFonts w:ascii="仿宋" w:eastAsia="仿宋" w:hAnsi="仿宋" w:cs="仿宋" w:hint="eastAsia"/>
            <w:lang w:eastAsia="zh-CN"/>
          </w:rPr>
          <w:t>(四)、总图布置方案</w:t>
        </w:r>
        <w:r>
          <w:tab/>
        </w:r>
        <w:r>
          <w:fldChar w:fldCharType="begin"/>
        </w:r>
        <w:r>
          <w:instrText xml:space="preserve"> PAGEREF _Toc1186 \h </w:instrText>
        </w:r>
        <w:r>
          <w:fldChar w:fldCharType="separate"/>
        </w:r>
        <w:r>
          <w:t>23</w:t>
        </w:r>
        <w:r>
          <w:fldChar w:fldCharType="end"/>
        </w:r>
      </w:hyperlink>
    </w:p>
    <w:p>
      <w:pPr>
        <w:pStyle w:val="TOC2"/>
        <w:tabs>
          <w:tab w:val="right" w:leader="dot" w:pos="8306"/>
        </w:tabs>
      </w:pPr>
      <w:hyperlink w:anchor="_Toc2157" w:history="1">
        <w:r>
          <w:rPr>
            <w:rFonts w:ascii="仿宋" w:eastAsia="仿宋" w:hAnsi="仿宋" w:cs="仿宋" w:hint="eastAsia"/>
            <w:lang w:eastAsia="zh-CN"/>
          </w:rPr>
          <w:t>(五)、选址综合评价</w:t>
        </w:r>
        <w:r>
          <w:tab/>
        </w:r>
        <w:r>
          <w:fldChar w:fldCharType="begin"/>
        </w:r>
        <w:r>
          <w:instrText xml:space="preserve"> PAGEREF _Toc2157 \h </w:instrText>
        </w:r>
        <w:r>
          <w:fldChar w:fldCharType="separate"/>
        </w:r>
        <w:r>
          <w:t>24</w:t>
        </w:r>
        <w:r>
          <w:fldChar w:fldCharType="end"/>
        </w:r>
      </w:hyperlink>
    </w:p>
    <w:p>
      <w:pPr>
        <w:pStyle w:val="TOC1"/>
        <w:tabs>
          <w:tab w:val="right" w:leader="dot" w:pos="8306"/>
        </w:tabs>
      </w:pPr>
      <w:hyperlink w:anchor="_Toc18056" w:history="1">
        <w:r>
          <w:rPr>
            <w:rFonts w:ascii="仿宋" w:eastAsia="仿宋" w:hAnsi="仿宋" w:cs="仿宋" w:hint="eastAsia"/>
            <w:lang w:eastAsia="zh-CN"/>
          </w:rPr>
          <w:t>七、分析仪器项目社会影响</w:t>
        </w:r>
        <w:r>
          <w:tab/>
        </w:r>
        <w:r>
          <w:fldChar w:fldCharType="begin"/>
        </w:r>
        <w:r>
          <w:instrText xml:space="preserve"> PAGEREF _Toc18056 \h </w:instrText>
        </w:r>
        <w:r>
          <w:fldChar w:fldCharType="separate"/>
        </w:r>
        <w:r>
          <w:t>25</w:t>
        </w:r>
        <w:r>
          <w:fldChar w:fldCharType="end"/>
        </w:r>
      </w:hyperlink>
    </w:p>
    <w:p>
      <w:pPr>
        <w:pStyle w:val="TOC2"/>
        <w:tabs>
          <w:tab w:val="right" w:leader="dot" w:pos="8306"/>
        </w:tabs>
      </w:pPr>
      <w:hyperlink w:anchor="_Toc2799" w:history="1">
        <w:r>
          <w:rPr>
            <w:rFonts w:ascii="仿宋" w:eastAsia="仿宋" w:hAnsi="仿宋" w:cs="仿宋" w:hint="eastAsia"/>
            <w:lang w:eastAsia="zh-CN"/>
          </w:rPr>
          <w:t>(一)、社会责任与义务</w:t>
        </w:r>
        <w:r>
          <w:tab/>
        </w:r>
        <w:r>
          <w:fldChar w:fldCharType="begin"/>
        </w:r>
        <w:r>
          <w:instrText xml:space="preserve"> PAGEREF _Toc2799 \h </w:instrText>
        </w:r>
        <w:r>
          <w:fldChar w:fldCharType="separate"/>
        </w:r>
        <w:r>
          <w:t>25</w:t>
        </w:r>
        <w:r>
          <w:fldChar w:fldCharType="end"/>
        </w:r>
      </w:hyperlink>
    </w:p>
    <w:p>
      <w:pPr>
        <w:pStyle w:val="TOC2"/>
        <w:tabs>
          <w:tab w:val="right" w:leader="dot" w:pos="8306"/>
        </w:tabs>
      </w:pPr>
      <w:hyperlink w:anchor="_Toc28672" w:history="1">
        <w:r>
          <w:rPr>
            <w:rFonts w:ascii="仿宋" w:eastAsia="仿宋" w:hAnsi="仿宋" w:cs="仿宋" w:hint="eastAsia"/>
            <w:lang w:eastAsia="zh-CN"/>
          </w:rPr>
          <w:t>(二)、社会参与与沟通</w:t>
        </w:r>
        <w:r>
          <w:tab/>
        </w:r>
        <w:r>
          <w:fldChar w:fldCharType="begin"/>
        </w:r>
        <w:r>
          <w:instrText xml:space="preserve"> PAGEREF _Toc28672 \h </w:instrText>
        </w:r>
        <w:r>
          <w:fldChar w:fldCharType="separate"/>
        </w:r>
        <w:r>
          <w:t>26</w:t>
        </w:r>
        <w:r>
          <w:fldChar w:fldCharType="end"/>
        </w:r>
      </w:hyperlink>
    </w:p>
    <w:p>
      <w:pPr>
        <w:pStyle w:val="TOC1"/>
        <w:tabs>
          <w:tab w:val="right" w:leader="dot" w:pos="8306"/>
        </w:tabs>
      </w:pPr>
      <w:hyperlink w:anchor="_Toc24239" w:history="1">
        <w:r>
          <w:rPr>
            <w:rFonts w:ascii="仿宋" w:eastAsia="仿宋" w:hAnsi="仿宋" w:cs="仿宋" w:hint="eastAsia"/>
            <w:lang w:eastAsia="zh-CN"/>
          </w:rPr>
          <w:t>八、分析仪器项目技术管理</w:t>
        </w:r>
        <w:r>
          <w:tab/>
        </w:r>
        <w:r>
          <w:fldChar w:fldCharType="begin"/>
        </w:r>
        <w:r>
          <w:instrText xml:space="preserve"> PAGEREF _Toc24239 \h </w:instrText>
        </w:r>
        <w:r>
          <w:fldChar w:fldCharType="separate"/>
        </w:r>
        <w:r>
          <w:t>27</w:t>
        </w:r>
        <w:r>
          <w:fldChar w:fldCharType="end"/>
        </w:r>
      </w:hyperlink>
    </w:p>
    <w:p>
      <w:pPr>
        <w:pStyle w:val="TOC2"/>
        <w:tabs>
          <w:tab w:val="right" w:leader="dot" w:pos="8306"/>
        </w:tabs>
      </w:pPr>
      <w:hyperlink w:anchor="_Toc23282" w:history="1">
        <w:r>
          <w:rPr>
            <w:rFonts w:ascii="仿宋" w:eastAsia="仿宋" w:hAnsi="仿宋" w:cs="仿宋" w:hint="eastAsia"/>
            <w:lang w:eastAsia="zh-CN"/>
          </w:rPr>
          <w:t>(一)、技术方案选用方向</w:t>
        </w:r>
        <w:r>
          <w:tab/>
        </w:r>
        <w:r>
          <w:fldChar w:fldCharType="begin"/>
        </w:r>
        <w:r>
          <w:instrText xml:space="preserve"> PAGEREF _Toc23282 \h </w:instrText>
        </w:r>
        <w:r>
          <w:fldChar w:fldCharType="separate"/>
        </w:r>
        <w:r>
          <w:t>27</w:t>
        </w:r>
        <w:r>
          <w:fldChar w:fldCharType="end"/>
        </w:r>
      </w:hyperlink>
    </w:p>
    <w:p>
      <w:pPr>
        <w:pStyle w:val="TOC2"/>
        <w:tabs>
          <w:tab w:val="right" w:leader="dot" w:pos="8306"/>
        </w:tabs>
      </w:pPr>
      <w:hyperlink w:anchor="_Toc26471" w:history="1">
        <w:r>
          <w:rPr>
            <w:rFonts w:ascii="仿宋" w:eastAsia="仿宋" w:hAnsi="仿宋" w:cs="仿宋" w:hint="eastAsia"/>
            <w:lang w:eastAsia="zh-CN"/>
          </w:rPr>
          <w:t>(二)、工艺技术方案选用原则</w:t>
        </w:r>
        <w:r>
          <w:tab/>
        </w:r>
        <w:r>
          <w:fldChar w:fldCharType="begin"/>
        </w:r>
        <w:r>
          <w:instrText xml:space="preserve"> PAGEREF _Toc26471 \h </w:instrText>
        </w:r>
        <w:r>
          <w:fldChar w:fldCharType="separate"/>
        </w:r>
        <w:r>
          <w:t>29</w:t>
        </w:r>
        <w:r>
          <w:fldChar w:fldCharType="end"/>
        </w:r>
      </w:hyperlink>
    </w:p>
    <w:p>
      <w:pPr>
        <w:pStyle w:val="TOC2"/>
        <w:tabs>
          <w:tab w:val="right" w:leader="dot" w:pos="8306"/>
        </w:tabs>
      </w:pPr>
      <w:hyperlink w:anchor="_Toc28605" w:history="1">
        <w:r>
          <w:rPr>
            <w:rFonts w:ascii="仿宋" w:eastAsia="仿宋" w:hAnsi="仿宋" w:cs="仿宋" w:hint="eastAsia"/>
            <w:lang w:eastAsia="zh-CN"/>
          </w:rPr>
          <w:t>(三)、工艺技术方案要求</w:t>
        </w:r>
        <w:r>
          <w:tab/>
        </w:r>
        <w:r>
          <w:fldChar w:fldCharType="begin"/>
        </w:r>
        <w:r>
          <w:instrText xml:space="preserve"> PAGEREF _Toc28605 \h </w:instrText>
        </w:r>
        <w:r>
          <w:fldChar w:fldCharType="separate"/>
        </w:r>
        <w:r>
          <w:t>31</w:t>
        </w:r>
        <w:r>
          <w:fldChar w:fldCharType="end"/>
        </w:r>
      </w:hyperlink>
    </w:p>
    <w:p>
      <w:pPr>
        <w:pStyle w:val="TOC1"/>
        <w:tabs>
          <w:tab w:val="right" w:leader="dot" w:pos="8306"/>
        </w:tabs>
      </w:pPr>
      <w:hyperlink w:anchor="_Toc31046" w:history="1">
        <w:r>
          <w:rPr>
            <w:rFonts w:ascii="仿宋" w:eastAsia="仿宋" w:hAnsi="仿宋" w:cs="仿宋" w:hint="eastAsia"/>
            <w:lang w:eastAsia="zh-CN"/>
          </w:rPr>
          <w:t>九、分析仪器项目投资规划</w:t>
        </w:r>
        <w:r>
          <w:tab/>
        </w:r>
        <w:r>
          <w:fldChar w:fldCharType="begin"/>
        </w:r>
        <w:r>
          <w:instrText xml:space="preserve"> PAGEREF _Toc31046 \h </w:instrText>
        </w:r>
        <w:r>
          <w:fldChar w:fldCharType="separate"/>
        </w:r>
        <w:r>
          <w:t>33</w:t>
        </w:r>
        <w:r>
          <w:fldChar w:fldCharType="end"/>
        </w:r>
      </w:hyperlink>
    </w:p>
    <w:p>
      <w:pPr>
        <w:pStyle w:val="TOC2"/>
        <w:tabs>
          <w:tab w:val="right" w:leader="dot" w:pos="8306"/>
        </w:tabs>
      </w:pPr>
      <w:hyperlink w:anchor="_Toc12795" w:history="1">
        <w:r>
          <w:rPr>
            <w:rFonts w:ascii="仿宋" w:eastAsia="仿宋" w:hAnsi="仿宋" w:cs="仿宋" w:hint="eastAsia"/>
            <w:lang w:eastAsia="zh-CN"/>
          </w:rPr>
          <w:t>(一)、分析仪器项目总投资估算</w:t>
        </w:r>
        <w:r>
          <w:tab/>
        </w:r>
        <w:r>
          <w:fldChar w:fldCharType="begin"/>
        </w:r>
        <w:r>
          <w:instrText xml:space="preserve"> PAGEREF _Toc12795 \h </w:instrText>
        </w:r>
        <w:r>
          <w:fldChar w:fldCharType="separate"/>
        </w:r>
        <w:r>
          <w:t>33</w:t>
        </w:r>
        <w:r>
          <w:fldChar w:fldCharType="end"/>
        </w:r>
      </w:hyperlink>
    </w:p>
    <w:p>
      <w:pPr>
        <w:pStyle w:val="TOC2"/>
        <w:tabs>
          <w:tab w:val="right" w:leader="dot" w:pos="8306"/>
        </w:tabs>
      </w:pPr>
      <w:hyperlink w:anchor="_Toc4378" w:history="1">
        <w:r>
          <w:rPr>
            <w:rFonts w:ascii="仿宋" w:eastAsia="仿宋" w:hAnsi="仿宋" w:cs="仿宋" w:hint="eastAsia"/>
            <w:lang w:eastAsia="zh-CN"/>
          </w:rPr>
          <w:t>(二)、资金筹措</w:t>
        </w:r>
        <w:r>
          <w:tab/>
        </w:r>
        <w:r>
          <w:fldChar w:fldCharType="begin"/>
        </w:r>
        <w:r>
          <w:instrText xml:space="preserve"> PAGEREF _Toc4378 \h </w:instrText>
        </w:r>
        <w:r>
          <w:fldChar w:fldCharType="separate"/>
        </w:r>
        <w:r>
          <w:t>34</w:t>
        </w:r>
        <w:r>
          <w:fldChar w:fldCharType="end"/>
        </w:r>
      </w:hyperlink>
    </w:p>
    <w:p>
      <w:pPr>
        <w:pStyle w:val="TOC1"/>
        <w:tabs>
          <w:tab w:val="right" w:leader="dot" w:pos="8306"/>
        </w:tabs>
      </w:pPr>
      <w:hyperlink w:anchor="_Toc31858" w:history="1">
        <w:r>
          <w:rPr>
            <w:rFonts w:ascii="仿宋" w:eastAsia="仿宋" w:hAnsi="仿宋" w:cs="仿宋" w:hint="eastAsia"/>
            <w:lang w:eastAsia="zh-CN"/>
          </w:rPr>
          <w:t>十、分析仪器项目经营效益</w:t>
        </w:r>
        <w:r>
          <w:tab/>
        </w:r>
        <w:r>
          <w:fldChar w:fldCharType="begin"/>
        </w:r>
        <w:r>
          <w:instrText xml:space="preserve"> PAGEREF _Toc31858 \h </w:instrText>
        </w:r>
        <w:r>
          <w:fldChar w:fldCharType="separate"/>
        </w:r>
        <w:r>
          <w:t>35</w:t>
        </w:r>
        <w:r>
          <w:fldChar w:fldCharType="end"/>
        </w:r>
      </w:hyperlink>
    </w:p>
    <w:p>
      <w:pPr>
        <w:pStyle w:val="TOC2"/>
        <w:tabs>
          <w:tab w:val="right" w:leader="dot" w:pos="8306"/>
        </w:tabs>
      </w:pPr>
      <w:hyperlink w:anchor="_Toc29435" w:history="1">
        <w:r>
          <w:rPr>
            <w:rFonts w:ascii="仿宋" w:eastAsia="仿宋" w:hAnsi="仿宋" w:cs="仿宋" w:hint="eastAsia"/>
            <w:lang w:eastAsia="zh-CN"/>
          </w:rPr>
          <w:t>(一)、经济评价财务测算</w:t>
        </w:r>
        <w:r>
          <w:tab/>
        </w:r>
        <w:r>
          <w:fldChar w:fldCharType="begin"/>
        </w:r>
        <w:r>
          <w:instrText xml:space="preserve"> PAGEREF _Toc29435 \h </w:instrText>
        </w:r>
        <w:r>
          <w:fldChar w:fldCharType="separate"/>
        </w:r>
        <w:r>
          <w:t>35</w:t>
        </w:r>
        <w:r>
          <w:fldChar w:fldCharType="end"/>
        </w:r>
      </w:hyperlink>
    </w:p>
    <w:p>
      <w:pPr>
        <w:pStyle w:val="TOC2"/>
        <w:tabs>
          <w:tab w:val="right" w:leader="dot" w:pos="8306"/>
        </w:tabs>
      </w:pPr>
      <w:hyperlink w:anchor="_Toc11677" w:history="1">
        <w:r>
          <w:rPr>
            <w:rFonts w:ascii="仿宋" w:eastAsia="仿宋" w:hAnsi="仿宋" w:cs="仿宋" w:hint="eastAsia"/>
            <w:lang w:eastAsia="zh-CN"/>
          </w:rPr>
          <w:t>(二)、分析仪器项目盈利能力分析</w:t>
        </w:r>
        <w:r>
          <w:tab/>
        </w:r>
        <w:r>
          <w:fldChar w:fldCharType="begin"/>
        </w:r>
        <w:r>
          <w:instrText xml:space="preserve"> PAGEREF _Toc11677 \h </w:instrText>
        </w:r>
        <w:r>
          <w:fldChar w:fldCharType="separate"/>
        </w:r>
        <w:r>
          <w:t>36</w:t>
        </w:r>
        <w:r>
          <w:fldChar w:fldCharType="end"/>
        </w:r>
      </w:hyperlink>
    </w:p>
    <w:p>
      <w:pPr>
        <w:pStyle w:val="TOC1"/>
        <w:tabs>
          <w:tab w:val="right" w:leader="dot" w:pos="8306"/>
        </w:tabs>
      </w:pPr>
      <w:hyperlink w:anchor="_Toc2867" w:history="1">
        <w:r>
          <w:rPr>
            <w:rFonts w:ascii="仿宋" w:eastAsia="仿宋" w:hAnsi="仿宋" w:cs="仿宋" w:hint="eastAsia"/>
            <w:lang w:eastAsia="zh-CN"/>
          </w:rPr>
          <w:t>十一、分析仪器项目风险管理</w:t>
        </w:r>
        <w:r>
          <w:tab/>
        </w:r>
        <w:r>
          <w:fldChar w:fldCharType="begin"/>
        </w:r>
        <w:r>
          <w:instrText xml:space="preserve"> PAGEREF _Toc2867 \h </w:instrText>
        </w:r>
        <w:r>
          <w:fldChar w:fldCharType="separate"/>
        </w:r>
        <w:r>
          <w:t>37</w:t>
        </w:r>
        <w:r>
          <w:fldChar w:fldCharType="end"/>
        </w:r>
      </w:hyperlink>
    </w:p>
    <w:p>
      <w:pPr>
        <w:pStyle w:val="TOC2"/>
        <w:tabs>
          <w:tab w:val="right" w:leader="dot" w:pos="8306"/>
        </w:tabs>
      </w:pPr>
      <w:hyperlink w:anchor="_Toc20847" w:history="1">
        <w:r>
          <w:rPr>
            <w:rFonts w:ascii="仿宋" w:eastAsia="仿宋" w:hAnsi="仿宋" w:cs="仿宋" w:hint="eastAsia"/>
            <w:lang w:eastAsia="zh-CN"/>
          </w:rPr>
          <w:t>(一)、风险识别与评估</w:t>
        </w:r>
        <w:r>
          <w:tab/>
        </w:r>
        <w:r>
          <w:fldChar w:fldCharType="begin"/>
        </w:r>
        <w:r>
          <w:instrText xml:space="preserve"> PAGEREF _Toc20847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 w:history="1">
        <w:r>
          <w:rPr>
            <w:rFonts w:ascii="仿宋" w:eastAsia="仿宋" w:hAnsi="仿宋" w:cs="仿宋" w:hint="eastAsia"/>
            <w:lang w:eastAsia="zh-CN"/>
          </w:rPr>
          <w:t>(二)、风险应对策略</w:t>
        </w:r>
        <w:r>
          <w:tab/>
        </w:r>
        <w:r>
          <w:fldChar w:fldCharType="begin"/>
        </w:r>
        <w:r>
          <w:instrText xml:space="preserve"> PAGEREF _Toc2929 \h </w:instrText>
        </w:r>
        <w:r>
          <w:fldChar w:fldCharType="separate"/>
        </w:r>
        <w:r>
          <w:t>38</w:t>
        </w:r>
        <w:r>
          <w:fldChar w:fldCharType="end"/>
        </w:r>
      </w:hyperlink>
    </w:p>
    <w:p>
      <w:pPr>
        <w:pStyle w:val="TOC2"/>
        <w:tabs>
          <w:tab w:val="right" w:leader="dot" w:pos="8306"/>
        </w:tabs>
      </w:pPr>
      <w:hyperlink w:anchor="_Toc31294" w:history="1">
        <w:r>
          <w:rPr>
            <w:rFonts w:ascii="仿宋" w:eastAsia="仿宋" w:hAnsi="仿宋" w:cs="仿宋" w:hint="eastAsia"/>
            <w:lang w:eastAsia="zh-CN"/>
          </w:rPr>
          <w:t>(三)、风险监控与控制</w:t>
        </w:r>
        <w:r>
          <w:tab/>
        </w:r>
        <w:r>
          <w:fldChar w:fldCharType="begin"/>
        </w:r>
        <w:r>
          <w:instrText xml:space="preserve"> PAGEREF _Toc31294 \h </w:instrText>
        </w:r>
        <w:r>
          <w:fldChar w:fldCharType="separate"/>
        </w:r>
        <w:r>
          <w:t>40</w:t>
        </w:r>
        <w:r>
          <w:fldChar w:fldCharType="end"/>
        </w:r>
      </w:hyperlink>
    </w:p>
    <w:p>
      <w:pPr>
        <w:pStyle w:val="TOC1"/>
        <w:tabs>
          <w:tab w:val="right" w:leader="dot" w:pos="8306"/>
        </w:tabs>
      </w:pPr>
      <w:hyperlink w:anchor="_Toc20106" w:history="1">
        <w:r>
          <w:rPr>
            <w:rFonts w:ascii="仿宋" w:eastAsia="仿宋" w:hAnsi="仿宋" w:cs="仿宋" w:hint="eastAsia"/>
            <w:lang w:eastAsia="zh-CN"/>
          </w:rPr>
          <w:t>十二、分析仪器项目环境影响分析</w:t>
        </w:r>
        <w:r>
          <w:tab/>
        </w:r>
        <w:r>
          <w:fldChar w:fldCharType="begin"/>
        </w:r>
        <w:r>
          <w:instrText xml:space="preserve"> PAGEREF _Toc20106 \h </w:instrText>
        </w:r>
        <w:r>
          <w:fldChar w:fldCharType="separate"/>
        </w:r>
        <w:r>
          <w:t>41</w:t>
        </w:r>
        <w:r>
          <w:fldChar w:fldCharType="end"/>
        </w:r>
      </w:hyperlink>
    </w:p>
    <w:p>
      <w:pPr>
        <w:pStyle w:val="TOC2"/>
        <w:tabs>
          <w:tab w:val="right" w:leader="dot" w:pos="8306"/>
        </w:tabs>
      </w:pPr>
      <w:hyperlink w:anchor="_Toc18940" w:history="1">
        <w:r>
          <w:rPr>
            <w:rFonts w:ascii="仿宋" w:eastAsia="仿宋" w:hAnsi="仿宋" w:cs="仿宋" w:hint="eastAsia"/>
            <w:lang w:eastAsia="zh-CN"/>
          </w:rPr>
          <w:t>(一)、建设区域环境质量现状</w:t>
        </w:r>
        <w:r>
          <w:tab/>
        </w:r>
        <w:r>
          <w:fldChar w:fldCharType="begin"/>
        </w:r>
        <w:r>
          <w:instrText xml:space="preserve"> PAGEREF _Toc18940 \h </w:instrText>
        </w:r>
        <w:r>
          <w:fldChar w:fldCharType="separate"/>
        </w:r>
        <w:r>
          <w:t>41</w:t>
        </w:r>
        <w:r>
          <w:fldChar w:fldCharType="end"/>
        </w:r>
      </w:hyperlink>
    </w:p>
    <w:p>
      <w:pPr>
        <w:pStyle w:val="TOC2"/>
        <w:tabs>
          <w:tab w:val="right" w:leader="dot" w:pos="8306"/>
        </w:tabs>
      </w:pPr>
      <w:hyperlink w:anchor="_Toc8023" w:history="1">
        <w:r>
          <w:rPr>
            <w:rFonts w:ascii="仿宋" w:eastAsia="仿宋" w:hAnsi="仿宋" w:cs="仿宋" w:hint="eastAsia"/>
            <w:lang w:eastAsia="zh-CN"/>
          </w:rPr>
          <w:t>(二)、建设期环境保护</w:t>
        </w:r>
        <w:r>
          <w:tab/>
        </w:r>
        <w:r>
          <w:fldChar w:fldCharType="begin"/>
        </w:r>
        <w:r>
          <w:instrText xml:space="preserve"> PAGEREF _Toc8023 \h </w:instrText>
        </w:r>
        <w:r>
          <w:fldChar w:fldCharType="separate"/>
        </w:r>
        <w:r>
          <w:t>42</w:t>
        </w:r>
        <w:r>
          <w:fldChar w:fldCharType="end"/>
        </w:r>
      </w:hyperlink>
    </w:p>
    <w:p>
      <w:pPr>
        <w:pStyle w:val="TOC2"/>
        <w:tabs>
          <w:tab w:val="right" w:leader="dot" w:pos="8306"/>
        </w:tabs>
      </w:pPr>
      <w:hyperlink w:anchor="_Toc30237" w:history="1">
        <w:r>
          <w:rPr>
            <w:rFonts w:ascii="仿宋" w:eastAsia="仿宋" w:hAnsi="仿宋" w:cs="仿宋" w:hint="eastAsia"/>
            <w:lang w:eastAsia="zh-CN"/>
          </w:rPr>
          <w:t>(三)、运营期环境保护</w:t>
        </w:r>
        <w:r>
          <w:tab/>
        </w:r>
        <w:r>
          <w:fldChar w:fldCharType="begin"/>
        </w:r>
        <w:r>
          <w:instrText xml:space="preserve"> PAGEREF _Toc30237 \h </w:instrText>
        </w:r>
        <w:r>
          <w:fldChar w:fldCharType="separate"/>
        </w:r>
        <w:r>
          <w:t>44</w:t>
        </w:r>
        <w:r>
          <w:fldChar w:fldCharType="end"/>
        </w:r>
      </w:hyperlink>
    </w:p>
    <w:p>
      <w:pPr>
        <w:pStyle w:val="TOC2"/>
        <w:tabs>
          <w:tab w:val="right" w:leader="dot" w:pos="8306"/>
        </w:tabs>
      </w:pPr>
      <w:hyperlink w:anchor="_Toc9077" w:history="1">
        <w:r>
          <w:rPr>
            <w:rFonts w:ascii="仿宋" w:eastAsia="仿宋" w:hAnsi="仿宋" w:cs="仿宋" w:hint="eastAsia"/>
            <w:lang w:eastAsia="zh-CN"/>
          </w:rPr>
          <w:t>(四)、分析仪器项目建设对区域经济的影响</w:t>
        </w:r>
        <w:r>
          <w:tab/>
        </w:r>
        <w:r>
          <w:fldChar w:fldCharType="begin"/>
        </w:r>
        <w:r>
          <w:instrText xml:space="preserve"> PAGEREF _Toc9077 \h </w:instrText>
        </w:r>
        <w:r>
          <w:fldChar w:fldCharType="separate"/>
        </w:r>
        <w:r>
          <w:t>45</w:t>
        </w:r>
        <w:r>
          <w:fldChar w:fldCharType="end"/>
        </w:r>
      </w:hyperlink>
    </w:p>
    <w:p>
      <w:pPr>
        <w:pStyle w:val="TOC2"/>
        <w:tabs>
          <w:tab w:val="right" w:leader="dot" w:pos="8306"/>
        </w:tabs>
      </w:pPr>
      <w:hyperlink w:anchor="_Toc9189" w:history="1">
        <w:r>
          <w:rPr>
            <w:rFonts w:ascii="仿宋" w:eastAsia="仿宋" w:hAnsi="仿宋" w:cs="仿宋" w:hint="eastAsia"/>
            <w:lang w:eastAsia="zh-CN"/>
          </w:rPr>
          <w:t>(五)、废弃物处理</w:t>
        </w:r>
        <w:r>
          <w:tab/>
        </w:r>
        <w:r>
          <w:fldChar w:fldCharType="begin"/>
        </w:r>
        <w:r>
          <w:instrText xml:space="preserve"> PAGEREF _Toc9189 \h </w:instrText>
        </w:r>
        <w:r>
          <w:fldChar w:fldCharType="separate"/>
        </w:r>
        <w:r>
          <w:t>47</w:t>
        </w:r>
        <w:r>
          <w:fldChar w:fldCharType="end"/>
        </w:r>
      </w:hyperlink>
    </w:p>
    <w:p>
      <w:pPr>
        <w:pStyle w:val="TOC2"/>
        <w:tabs>
          <w:tab w:val="right" w:leader="dot" w:pos="8306"/>
        </w:tabs>
      </w:pPr>
      <w:hyperlink w:anchor="_Toc28898" w:history="1">
        <w:r>
          <w:rPr>
            <w:rFonts w:ascii="仿宋" w:eastAsia="仿宋" w:hAnsi="仿宋" w:cs="仿宋" w:hint="eastAsia"/>
            <w:lang w:eastAsia="zh-CN"/>
          </w:rPr>
          <w:t>(六)、特殊环境影响分析</w:t>
        </w:r>
        <w:r>
          <w:tab/>
        </w:r>
        <w:r>
          <w:fldChar w:fldCharType="begin"/>
        </w:r>
        <w:r>
          <w:instrText xml:space="preserve"> PAGEREF _Toc28898 \h </w:instrText>
        </w:r>
        <w:r>
          <w:fldChar w:fldCharType="separate"/>
        </w:r>
        <w:r>
          <w:t>48</w:t>
        </w:r>
        <w:r>
          <w:fldChar w:fldCharType="end"/>
        </w:r>
      </w:hyperlink>
    </w:p>
    <w:p>
      <w:pPr>
        <w:pStyle w:val="TOC2"/>
        <w:tabs>
          <w:tab w:val="right" w:leader="dot" w:pos="8306"/>
        </w:tabs>
      </w:pPr>
      <w:hyperlink w:anchor="_Toc10224" w:history="1">
        <w:r>
          <w:rPr>
            <w:rFonts w:ascii="仿宋" w:eastAsia="仿宋" w:hAnsi="仿宋" w:cs="仿宋" w:hint="eastAsia"/>
            <w:lang w:eastAsia="zh-CN"/>
          </w:rPr>
          <w:t>(七)、清洁生产</w:t>
        </w:r>
        <w:r>
          <w:tab/>
        </w:r>
        <w:r>
          <w:fldChar w:fldCharType="begin"/>
        </w:r>
        <w:r>
          <w:instrText xml:space="preserve"> PAGEREF _Toc10224 \h </w:instrText>
        </w:r>
        <w:r>
          <w:fldChar w:fldCharType="separate"/>
        </w:r>
        <w:r>
          <w:t>49</w:t>
        </w:r>
        <w:r>
          <w:fldChar w:fldCharType="end"/>
        </w:r>
      </w:hyperlink>
    </w:p>
    <w:p>
      <w:pPr>
        <w:pStyle w:val="TOC2"/>
        <w:tabs>
          <w:tab w:val="right" w:leader="dot" w:pos="8306"/>
        </w:tabs>
      </w:pPr>
      <w:hyperlink w:anchor="_Toc19936" w:history="1">
        <w:r>
          <w:rPr>
            <w:rFonts w:ascii="仿宋" w:eastAsia="仿宋" w:hAnsi="仿宋" w:cs="仿宋" w:hint="eastAsia"/>
            <w:lang w:eastAsia="zh-CN"/>
          </w:rPr>
          <w:t>(八)、环境保护综合评价</w:t>
        </w:r>
        <w:r>
          <w:tab/>
        </w:r>
        <w:r>
          <w:fldChar w:fldCharType="begin"/>
        </w:r>
        <w:r>
          <w:instrText xml:space="preserve"> PAGEREF _Toc19936 \h </w:instrText>
        </w:r>
        <w:r>
          <w:fldChar w:fldCharType="separate"/>
        </w:r>
        <w:r>
          <w:t>50</w:t>
        </w:r>
        <w:r>
          <w:fldChar w:fldCharType="end"/>
        </w:r>
      </w:hyperlink>
    </w:p>
    <w:p>
      <w:pPr>
        <w:pStyle w:val="TOC1"/>
        <w:tabs>
          <w:tab w:val="right" w:leader="dot" w:pos="8306"/>
        </w:tabs>
      </w:pPr>
      <w:hyperlink w:anchor="_Toc19253" w:history="1">
        <w:r>
          <w:rPr>
            <w:rFonts w:ascii="仿宋" w:eastAsia="仿宋" w:hAnsi="仿宋" w:cs="仿宋" w:hint="eastAsia"/>
            <w:lang w:eastAsia="zh-CN"/>
          </w:rPr>
          <w:t>十三、分析仪器项目变更管理</w:t>
        </w:r>
        <w:r>
          <w:tab/>
        </w:r>
        <w:r>
          <w:fldChar w:fldCharType="begin"/>
        </w:r>
        <w:r>
          <w:instrText xml:space="preserve"> PAGEREF _Toc19253 \h </w:instrText>
        </w:r>
        <w:r>
          <w:fldChar w:fldCharType="separate"/>
        </w:r>
        <w:r>
          <w:t>51</w:t>
        </w:r>
        <w:r>
          <w:fldChar w:fldCharType="end"/>
        </w:r>
      </w:hyperlink>
    </w:p>
    <w:p>
      <w:pPr>
        <w:pStyle w:val="TOC2"/>
        <w:tabs>
          <w:tab w:val="right" w:leader="dot" w:pos="8306"/>
        </w:tabs>
      </w:pPr>
      <w:hyperlink w:anchor="_Toc21627" w:history="1">
        <w:r>
          <w:rPr>
            <w:rFonts w:ascii="仿宋" w:eastAsia="仿宋" w:hAnsi="仿宋" w:cs="仿宋" w:hint="eastAsia"/>
            <w:lang w:eastAsia="zh-CN"/>
          </w:rPr>
          <w:t>(一)、变更申请与评估</w:t>
        </w:r>
        <w:r>
          <w:tab/>
        </w:r>
        <w:r>
          <w:fldChar w:fldCharType="begin"/>
        </w:r>
        <w:r>
          <w:instrText xml:space="preserve"> PAGEREF _Toc21627 \h </w:instrText>
        </w:r>
        <w:r>
          <w:fldChar w:fldCharType="separate"/>
        </w:r>
        <w:r>
          <w:t>51</w:t>
        </w:r>
        <w:r>
          <w:fldChar w:fldCharType="end"/>
        </w:r>
      </w:hyperlink>
    </w:p>
    <w:p>
      <w:pPr>
        <w:pStyle w:val="TOC2"/>
        <w:tabs>
          <w:tab w:val="right" w:leader="dot" w:pos="8306"/>
        </w:tabs>
      </w:pPr>
      <w:hyperlink w:anchor="_Toc2252" w:history="1">
        <w:r>
          <w:rPr>
            <w:rFonts w:ascii="仿宋" w:eastAsia="仿宋" w:hAnsi="仿宋" w:cs="仿宋" w:hint="eastAsia"/>
            <w:lang w:eastAsia="zh-CN"/>
          </w:rPr>
          <w:t>(二)、变更实施与控制</w:t>
        </w:r>
        <w:r>
          <w:tab/>
        </w:r>
        <w:r>
          <w:fldChar w:fldCharType="begin"/>
        </w:r>
        <w:r>
          <w:instrText xml:space="preserve"> PAGEREF _Toc2252 \h </w:instrText>
        </w:r>
        <w:r>
          <w:fldChar w:fldCharType="separate"/>
        </w:r>
        <w:r>
          <w:t>52</w:t>
        </w:r>
        <w:r>
          <w:fldChar w:fldCharType="end"/>
        </w:r>
      </w:hyperlink>
    </w:p>
    <w:p>
      <w:pPr>
        <w:pStyle w:val="TOC1"/>
        <w:tabs>
          <w:tab w:val="right" w:leader="dot" w:pos="8306"/>
        </w:tabs>
      </w:pPr>
      <w:hyperlink w:anchor="_Toc16288" w:history="1">
        <w:r>
          <w:rPr>
            <w:rFonts w:ascii="仿宋" w:eastAsia="仿宋" w:hAnsi="仿宋" w:cs="仿宋" w:hint="eastAsia"/>
            <w:lang w:eastAsia="zh-CN"/>
          </w:rPr>
          <w:t>十四、分析仪器项目工程方案分析</w:t>
        </w:r>
        <w:r>
          <w:tab/>
        </w:r>
        <w:r>
          <w:fldChar w:fldCharType="begin"/>
        </w:r>
        <w:r>
          <w:instrText xml:space="preserve"> PAGEREF _Toc16288 \h </w:instrText>
        </w:r>
        <w:r>
          <w:fldChar w:fldCharType="separate"/>
        </w:r>
        <w:r>
          <w:t>52</w:t>
        </w:r>
        <w:r>
          <w:fldChar w:fldCharType="end"/>
        </w:r>
      </w:hyperlink>
    </w:p>
    <w:p>
      <w:pPr>
        <w:pStyle w:val="TOC2"/>
        <w:tabs>
          <w:tab w:val="right" w:leader="dot" w:pos="8306"/>
        </w:tabs>
      </w:pPr>
      <w:hyperlink w:anchor="_Toc4929" w:history="1">
        <w:r>
          <w:rPr>
            <w:rFonts w:ascii="仿宋" w:eastAsia="仿宋" w:hAnsi="仿宋" w:cs="仿宋" w:hint="eastAsia"/>
            <w:lang w:eastAsia="zh-CN"/>
          </w:rPr>
          <w:t>(一)、建筑工程设计原则</w:t>
        </w:r>
        <w:r>
          <w:tab/>
        </w:r>
        <w:r>
          <w:fldChar w:fldCharType="begin"/>
        </w:r>
        <w:r>
          <w:instrText xml:space="preserve"> PAGEREF _Toc4929 \h </w:instrText>
        </w:r>
        <w:r>
          <w:fldChar w:fldCharType="separate"/>
        </w:r>
        <w:r>
          <w:t>52</w:t>
        </w:r>
        <w:r>
          <w:fldChar w:fldCharType="end"/>
        </w:r>
      </w:hyperlink>
    </w:p>
    <w:p>
      <w:pPr>
        <w:pStyle w:val="TOC2"/>
        <w:tabs>
          <w:tab w:val="right" w:leader="dot" w:pos="8306"/>
        </w:tabs>
      </w:pPr>
      <w:hyperlink w:anchor="_Toc5557" w:history="1">
        <w:r>
          <w:rPr>
            <w:rFonts w:ascii="仿宋" w:eastAsia="仿宋" w:hAnsi="仿宋" w:cs="仿宋" w:hint="eastAsia"/>
            <w:lang w:eastAsia="zh-CN"/>
          </w:rPr>
          <w:t>(二)、土建工程建设指标</w:t>
        </w:r>
        <w:r>
          <w:tab/>
        </w:r>
        <w:r>
          <w:fldChar w:fldCharType="begin"/>
        </w:r>
        <w:r>
          <w:instrText xml:space="preserve"> PAGEREF _Toc5557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87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14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分析仪器项目的主要产品是XXXX，预计年产值为XXX万元。这一产品在市场中占据着重要的地位，其广泛的应用范围使得该分析仪器项目的市场前景非常广阔。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分析仪器项目的xxx产品作为重要的原材料之一，将在多个领域发挥关键作用。其在建筑、交通、能源等方面的广泛应用将为整个产业链提供强大的支持，形成产业协同效应。分析仪器项目的年产值XXX万XXX万XXX万万元不仅反映了其在市场上的巨大潜力，更预示着它对国民经济的积极贡献。这种关联度高、涉及面广的产业关系，使得该分析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03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总征地面积为XXXX平方米，相当于约XX.XX亩，其中净用地面积为XXXX平方米，红线范围内相当于约XX.XX亩。这一用地规模充分考虑了分析仪器项目的建设需求，保障了分析仪器项目在合适的空间内得以充分发展。分析仪器项目规划的总建筑面积为XXXX平方米，其中主体工程建设占XXXX平方米，计容建筑面积达XXXX平方米。预计建筑工程的投资将达到XXXX万元，为分析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计划购置的设备共计XXXX台（套），设备购置费用为XXXX万元。这一设备购置计划充分考虑到分析仪器项目的生产需求和技术要求，确保了分析仪器项目在生产运营中具备先进的技术装备和高效的生产能力。设备的合理配置将为分析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计划总投资为XXXX万元，预计年实现营业收入为XXXX万元。这一产能规模的设定旨在确保分析仪器项目能够在投资与回报之间取得平衡，实现长期可持续的发展。分析仪器项目的总投资充分考虑到各个方面的需求，包括用地建设、设备购置等多个环节，以确保分析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010"/>
      <w:r>
        <w:rPr>
          <w:rFonts w:ascii="仿宋" w:eastAsia="仿宋" w:hAnsi="仿宋" w:cs="仿宋" w:hint="eastAsia"/>
          <w:sz w:val="28"/>
          <w:lang w:eastAsia="zh-CN"/>
        </w:rPr>
        <w:t>二、分析仪器项目建设背景及必要性分析</w:t>
      </w:r>
      <w:bookmarkEnd w:id="5"/>
    </w:p>
    <w:p>
      <w:pPr>
        <w:pStyle w:val="Heading2"/>
        <w:rPr>
          <w:rFonts w:ascii="仿宋" w:eastAsia="仿宋" w:hAnsi="仿宋" w:cs="仿宋" w:hint="eastAsia"/>
          <w:lang w:eastAsia="zh-CN"/>
        </w:rPr>
      </w:pPr>
      <w:bookmarkStart w:id="6" w:name="_Toc26456"/>
      <w:r>
        <w:rPr>
          <w:rFonts w:ascii="仿宋" w:eastAsia="仿宋" w:hAnsi="仿宋" w:cs="仿宋" w:hint="eastAsia"/>
          <w:lang w:eastAsia="zh-CN"/>
        </w:rPr>
        <w:t>(一)、分析仪器项目背景分析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分析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分析仪器项目在这个潮流中的定位。同时，我们将关注行业内涌现的新兴机遇，以便分析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分析仪器项目提供了强大的发展动力。我们将聚焦于行业内最新的技术发展趋势，包括但不限于人工智能、大数据分析、物联网等领域。通过深度的技术研究，我们将确保分析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分析仪器项目发展的源泉。我们将投入更多的精力对市场需求进行深入剖析，超越表面的需求，深入挖掘潜在的市场痛点和机遇。通过对市场需求的细致了解，分析仪器项目将更有针对性地设计解决方案，满足市场的多样化需求，从而更好地促进分析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分析仪器项目战略至关重要。我们将对竞争态势进行更为深入的分析，包括但不限于市场份额、产品特点、客户满意度等多个维度。通过深度的竞争分析，分析仪器项目将能够更准确地把握市场脉搏，制定具有竞争力的分析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分析仪器项目的发展具有直接的影响。我们将进行更为全面的法规和政策分析，了解行业发展中的潜在法律风险和合规挑战。通过充分了解和遵守相关法规，分析仪器项目将确保在法律框架内合法合规运营，为分析仪器项目的稳健发展提供有力支持。</w:t>
      </w:r>
    </w:p>
    <w:p>
      <w:pPr>
        <w:pStyle w:val="Heading2"/>
        <w:ind w:firstLine="560" w:firstLineChars="200"/>
        <w:rPr>
          <w:rFonts w:ascii="仿宋" w:eastAsia="仿宋" w:hAnsi="仿宋" w:cs="仿宋" w:hint="eastAsia"/>
          <w:sz w:val="28"/>
          <w:lang w:eastAsia="zh-CN"/>
        </w:rPr>
      </w:pPr>
      <w:bookmarkStart w:id="7" w:name="_Toc30046"/>
      <w:r>
        <w:rPr>
          <w:rFonts w:ascii="仿宋" w:eastAsia="仿宋" w:hAnsi="仿宋" w:cs="仿宋" w:hint="eastAsia"/>
          <w:sz w:val="28"/>
          <w:lang w:eastAsia="zh-CN"/>
        </w:rPr>
        <w:t>(二)、分析仪器项目建设必要性分析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建设的迫切性源于对行业发展趋势的深刻洞察。我们正处于一个行业变革的时代，科技创新、数字化转型成为企业发展的关键动力。分析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建设不仅仅是为了跟上潮流，更是为了通过技术创新推动企业的持续发展。通过引入先进的技术和解决方案，分析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分析仪器项目的建设成为必然选择，通过提高产品质量、拓展服务领域，从而在竞争中获得更多的机会。分析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分析仪器项目建设的必要性体现在对客户需求更精准的满足。通过分析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建设的背后是对企业持续创新的追求。只有通过不断创新，企业才能在竞争中立于不败之地。分析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1600"/>
      <w:r>
        <w:rPr>
          <w:rFonts w:ascii="仿宋" w:eastAsia="仿宋" w:hAnsi="仿宋" w:cs="仿宋" w:hint="eastAsia"/>
          <w:sz w:val="28"/>
          <w:lang w:eastAsia="zh-CN"/>
        </w:rPr>
        <w:t>三、分析仪器项目概论</w:t>
      </w:r>
      <w:bookmarkEnd w:id="8"/>
    </w:p>
    <w:p>
      <w:pPr>
        <w:pStyle w:val="Heading2"/>
        <w:rPr>
          <w:rFonts w:ascii="仿宋" w:eastAsia="仿宋" w:hAnsi="仿宋" w:cs="仿宋" w:hint="eastAsia"/>
          <w:lang w:eastAsia="zh-CN"/>
        </w:rPr>
      </w:pPr>
      <w:bookmarkStart w:id="9" w:name="_Toc2105"/>
      <w:r>
        <w:rPr>
          <w:rFonts w:ascii="仿宋" w:eastAsia="仿宋" w:hAnsi="仿宋" w:cs="仿宋" w:hint="eastAsia"/>
          <w:lang w:eastAsia="zh-CN"/>
        </w:rPr>
        <w:t>(一)、分析仪器项目概况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起源追溯至对市场的深入洞察。市场的不断演变与变革为分析仪器项目提供了难得的机遇。当前市场存在的需求缺口和变革的大环境共同构成了分析仪器项目的背景。这个分析仪器项目旨在充分利用市场机遇，填补行业中尚未满足的需求，为客户提供全新的解决方案。市场的变革和需求的增长使得这个分析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分析仪器项目名称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正式命名为分析仪器。这个名称不仅仅是一个标识，更代表了分析仪器项目的核心理念和愿景。它蕴含着分析仪器项目所要解决问题的关键字，具有强烈的表达和辨识度，为分析仪器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分析仪器项目目标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核心目标是提供一种全新、高效的解决方案，满足客户日益增长的需求。分析仪器项目追求的不仅仅是满足市场需求，更是在市场中获得卓越的竞争优势。通过不断提升产品或服务的质量和创新水平，分析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分析仪器项目范围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全面涵盖了产品研发、制造、市场推广和售后服务，确保从产品设计到最终用户体验的全方位关注。这一全面的分析仪器项目范围是为了确保分析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分析仪器项目时间表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分析仪器项目计划在未来18个月内完成，包括研发、测试、市场试点和正式推出等不同阶段。这个时间表的合理设计是为了确保分析仪器项目各个阶段的顺利推进，以便按时交付高质量的成果。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分析仪器项目预算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分析仪器项目总预算估算为XX百万美元，主要分配在研发、市场推广、人员培训和运营等方面。这一充足的预算为分析仪器项目提供了充足的资源，确保分析仪器项目在各个方面都能取得优异的表现。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分析仪器项目风险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分析仪器项目可能面临的风险包括市场接受度低、技术难题、竞争激烈等。分析仪器项目团队已经制定了相应的风险应对计划，通过前瞻性的风险管理，确保分析仪器项目在面对不确定性时能够迅速做出应对。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分析仪器项目团队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分析仪器项目汇聚了一支经验丰富、多领域专业素养的核心团队，确保分析仪器项目在各个方面都能拥有高水平的执行力。团队的协同作战是分析仪器项目成功的关键因素之一。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分析仪器项目背景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分析仪器项目的背景根植于市场对更高效、创新产品的渴望，同时也受到科技发展对行业格局的深刻改变的影响。这为分析仪器项目提供了广阔的发展空间和市场需求。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分析仪器项目现状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截至目前，分析仪器项目已完成市场调研和技术验证，取得了初步的成功。这为分析仪器项目在未来的发展奠定了坚实的基础，为更远大的目标打下了坚实的基石。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3964"/>
      <w:r>
        <w:rPr>
          <w:rFonts w:ascii="仿宋" w:eastAsia="仿宋" w:hAnsi="仿宋" w:cs="仿宋" w:hint="eastAsia"/>
          <w:sz w:val="28"/>
          <w:lang w:eastAsia="zh-CN"/>
        </w:rPr>
        <w:t>(二)、分析仪器项目目标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keyword》分析仪器项目首要业务目标是在市场中占据有利地位，实现产品/服务的成功推广和销售。通过不断提升产品质量、创新性，分析仪器项目追求成为行业中的领导者，赢得更多客户的青睐。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在科技迅速发展的时代，分析仪器项目着眼于技术创新。通过持续的研发和技术升级，分析仪器项目旨在推出更具创新性的产品或服务，以满足市场对新鲜、先进解决方案的需求。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为了建立可持续的客户关系，分析仪器项目设定了客户满意度目标。通过提供卓越的产品质量和优质的客户服务，分析仪器项目追求赢得客户的信任和忠诚度，确保他们的满意度达到行业领先水平。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分析仪器项目注重社会责任和可持续发展。通过实施环保、社会责任分析仪器项目，分析仪器项目致力于在经济发展的同时保护环境，促进社会公平，实现可持续经营。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分析仪器项目的团队是实现目标的核心驱动力。因此，分析仪器项目设定了团队发展目标，包括提升团队成员的专业技能、培养领导力，以及搭建协同高效的团队工作氛围。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2649"/>
      <w:r>
        <w:rPr>
          <w:rFonts w:ascii="仿宋" w:eastAsia="仿宋" w:hAnsi="仿宋" w:cs="仿宋" w:hint="eastAsia"/>
          <w:sz w:val="28"/>
          <w:lang w:eastAsia="zh-CN"/>
        </w:rPr>
        <w:t>(三)、分析仪器项目提出的理由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分析仪器项目提出的理由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提出源于对市场机遇的深刻洞察。当前市场中存在的需求缺口和行业发展趋势表明，有巨大的商业机会等待被开发。通过准确捕捉市场机遇，分析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理念基于对技术创新的信仰。通过持续的研发和技术投入，分析仪器项目有望推出更具创新性的产品或服务。在科技飞速发展的当下，分析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提出是为了增强企业的行业竞争力。通过提升产品或服务的质量和独特性，分析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响应了消费者需求的变化。随着社会和科技的不断发展，消费者对产品和服务的需求也在发生变化。通过深入了解并及时回应消费者的新需求，分析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分析仪器项目的提出是企业战略发展规划的一部分。在面对日益激烈的市场竞争和不断变化的商业环境中，分析仪器项目作为企业战略的一环，旨在为企业开辟新的增长领域，巩固企业在行业中的地位。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提出不仅仅是基于商业考量，还注重社会责任。通过推出环保、社会责任等方面的分析仪器项目，分析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分析仪器项目的提出反映了对利益相关者期望的关注。包括客户、员工、投资者等利益相关者在企业发展中都有着各自的期望，分析仪器项目力求在满足这些期望的同时，取得更大的共赢。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11056"/>
      <w:r>
        <w:rPr>
          <w:rFonts w:ascii="仿宋" w:eastAsia="仿宋" w:hAnsi="仿宋" w:cs="仿宋" w:hint="eastAsia"/>
          <w:sz w:val="28"/>
          <w:lang w:eastAsia="zh-CN"/>
        </w:rPr>
        <w:t>(四)、分析仪器项目意义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在实施分析仪器项目的过程中，我们不仅仅是在追逐商业成功，更是为企业和社会的多个层面创造了深远的意义。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仪器项目的首要意义在于提升企业的市场竞争力。通过持续的创新和对产品质量的高标准要求，分析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析仪器项目的推进将促使行业技术水平的提升。通过引入先进技术和创新性解决方案，分析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分析仪器项目不仅创造了大量就业机会，提高了就业水平，还注重社会责任和环保。通过参与社会公益事业和推动环保分析仪器项目，分析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综合而言，分析仪器项目意义重大，不仅推动了企业的发展，也为行业和社会的进步贡献了积极力量。这是一个全面而深刻的影响，将在未来产生可持续的正面效应。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074"/>
      <w:r>
        <w:rPr>
          <w:rFonts w:ascii="仿宋" w:eastAsia="仿宋" w:hAnsi="仿宋" w:cs="仿宋" w:hint="eastAsia"/>
          <w:sz w:val="28"/>
          <w:lang w:eastAsia="zh-CN"/>
        </w:rPr>
        <w:t>(五)、分析仪器项目背景</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在当今迅猛发展的商业环境中，分析仪器项目的动因根植于对多方面因素的审慎考量。这个分析仪器项目的提出并非孤立的决策，而是对企业所处背景深入思考的产物。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市场的不断演变是分析仪器项目背后的首要原因。科技的迅速发展和全球市场的快速变化使得企业必须灵活应对。分析仪器项目应运而生，旨在通过创新性的解决方案迎合市场的多变需求，赢得竞争中的先机。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竞争的激烈程度也是分析仪器项目背景中不可忽视的一环。企业需要在激烈竞争中脱颖而出，为此，分析仪器项目致力于打破常规，提供独特的价值主张，以吸引客户并确保市场份额的增长。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技术的迅速发展为企业带来了机遇与挑战。作为分析仪器项目启动的背景之一，对新兴技术的应用将有助于提升企业的技术水平，使其在不断演进的商业环境中保持竞争优势。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此外，社会对企业责任的期望也在逐渐升高。分析仪器项目充分融入了社会责任的理念，通过可持续经营和社会公益分析仪器项目，企图为社会贡献一份力量，在商业成功的同时关注社会价值。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5979"/>
      <w:r>
        <w:rPr>
          <w:rFonts w:ascii="仿宋" w:eastAsia="仿宋" w:hAnsi="仿宋" w:cs="仿宋" w:hint="eastAsia"/>
          <w:sz w:val="28"/>
          <w:lang w:eastAsia="zh-CN"/>
        </w:rPr>
        <w:t>四、分析仪器项目危机管理</w:t>
      </w:r>
      <w:bookmarkEnd w:id="14"/>
    </w:p>
    <w:p>
      <w:pPr>
        <w:pStyle w:val="Heading2"/>
        <w:rPr>
          <w:rFonts w:ascii="仿宋" w:eastAsia="仿宋" w:hAnsi="仿宋" w:cs="仿宋" w:hint="eastAsia"/>
          <w:lang w:eastAsia="zh-CN"/>
        </w:rPr>
      </w:pPr>
      <w:bookmarkStart w:id="15" w:name="_Toc47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分析仪器项目危机管理中，危机预警与识别是确保分析仪器项目稳健运行的核心步骤。通过建立全面的监测机制，分析仪器项目团队旨在及时发现和理解潜在的风险和危机因素，以便采取及时的预防和应对措施，确保分析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首先，通过深入的风险评估，分析仪器项目团队全面分析了整个分析仪器项目和各个阶段可能存在的威胁。这包括准确评估每个潜在风险的发生概率和可能影响的程度，为后续危机预警提供了有力支持。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析仪器项目团队着重于明确定义分析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析仪器项目进展的持续监控，团队能够及时发现潜在问题并作出迅速反应。分析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在这一阶段，团队的专业素养和反应速度将发挥至关重要的作用，以确保潜在危机能够在初期得到有效的处理，最大程度地减轻负面影响。通过危机预警与识别，分析仪器项目得以更有序、可控地推进。</w:t>
      </w:r>
    </w:p>
    <w:p>
      <w:pPr>
        <w:pStyle w:val="Heading2"/>
        <w:ind w:firstLine="560" w:firstLineChars="200"/>
        <w:rPr>
          <w:rFonts w:ascii="仿宋" w:eastAsia="仿宋" w:hAnsi="仿宋" w:cs="仿宋" w:hint="eastAsia"/>
          <w:sz w:val="28"/>
          <w:lang w:eastAsia="zh-CN"/>
        </w:rPr>
      </w:pPr>
      <w:bookmarkStart w:id="16" w:name="_Toc689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在危机发生时，分析仪器项目团队立即行动，成立了应急小组。该小组的任务是迅速制定并实施紧急应对措施，以最小化潜在损失。以下是采取的主要措施：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暂停分析仪器项目进度：为遏制危机蔓延，分析仪器项目暂时停止进行，以便全面评估当前状况。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资源重新分配：重新评估分析仪器项目资源的分配，确保最大限度地减小损失。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实时沟通：与关键利益相关者建立实时沟通机制，向他们传递分析仪器项目危机的实际状况，保障分析仪器项目核心利益。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在紧急应对的同时，分析仪器项目团队强调了团队协作和有效沟通的重要性。以下是团队协作的关键举措：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信息共享机制：建立了信息共享平台，确保团队成员能够及时获取分析仪器项目危机的实时信息。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领导者沟通：分析仪器项目领导者通过定期会议和即时沟通工具，指导团队应对危机，保持团队稳定运行。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随着危机得到初步控制，分析仪器项目团队转向制定恢复计划，以确保分析仪器项目能够从中迅速恢复。主要恢复计划包括：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修复受损的进度计划：重新评估分析仪器项目进度，制定修复计划，确保分析仪器项目尽快回归正常进程。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重新调整资源分配：优化资源分配，确保分析仪器项目在有限资源下高效运转。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风险管理机制加强：对分析仪器项目风险进行全面评估，制定更强化的风险管理策略，以预防未来可能的危机。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https://d.book118.com/827154201026006040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分析仪器项目规划设计纲要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AB6A27"/>
    <w:rsid w:val="67AB6A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715420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2024-02-01T10:22:00Z</dcterms:created>
  <dcterms:modified xsi:type="dcterms:W3CDTF">2024-02-01T10:22:58Z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348C950622644E02B13713338E7BE52E_11</vt:lpwstr>
  </property>
  <property fmtid="{D5CDD505-2E9C-101B-9397-08002B2CF9AE}" pid="3" name="KSOProductBuildVer">
    <vt:lpwstr>2052-12.1.0.16250</vt:lpwstr>
  </property>
</Properties>
</file>