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78" w:history="1">
        <w:r>
          <w:rPr>
            <w:rFonts w:ascii="仿宋" w:eastAsia="仿宋" w:hAnsi="仿宋" w:cs="仿宋" w:hint="eastAsia"/>
            <w:lang w:eastAsia="zh-CN"/>
          </w:rPr>
          <w:t>序言</w:t>
        </w:r>
        <w:r>
          <w:tab/>
        </w:r>
        <w:r>
          <w:fldChar w:fldCharType="begin"/>
        </w:r>
        <w:r>
          <w:instrText xml:space="preserve"> PAGEREF _Toc27278 \h </w:instrText>
        </w:r>
        <w:r>
          <w:fldChar w:fldCharType="separate"/>
        </w:r>
        <w:r>
          <w:t>3</w:t>
        </w:r>
        <w:r>
          <w:fldChar w:fldCharType="end"/>
        </w:r>
      </w:hyperlink>
    </w:p>
    <w:p>
      <w:pPr>
        <w:pStyle w:val="TOC1"/>
        <w:tabs>
          <w:tab w:val="right" w:leader="dot" w:pos="8306"/>
        </w:tabs>
      </w:pPr>
      <w:hyperlink w:anchor="_Toc20779" w:history="1">
        <w:r>
          <w:rPr>
            <w:rFonts w:ascii="仿宋" w:eastAsia="仿宋" w:hAnsi="仿宋" w:cs="仿宋" w:hint="eastAsia"/>
            <w:lang w:eastAsia="zh-CN"/>
          </w:rPr>
          <w:t>一、工艺说明</w:t>
        </w:r>
        <w:r>
          <w:tab/>
        </w:r>
        <w:r>
          <w:fldChar w:fldCharType="begin"/>
        </w:r>
        <w:r>
          <w:instrText xml:space="preserve"> PAGEREF _Toc20779 \h </w:instrText>
        </w:r>
        <w:r>
          <w:fldChar w:fldCharType="separate"/>
        </w:r>
        <w:r>
          <w:t>3</w:t>
        </w:r>
        <w:r>
          <w:fldChar w:fldCharType="end"/>
        </w:r>
      </w:hyperlink>
    </w:p>
    <w:p>
      <w:pPr>
        <w:pStyle w:val="TOC2"/>
        <w:tabs>
          <w:tab w:val="right" w:leader="dot" w:pos="8306"/>
        </w:tabs>
      </w:pPr>
      <w:hyperlink w:anchor="_Toc21316" w:history="1">
        <w:r>
          <w:rPr>
            <w:rFonts w:ascii="仿宋" w:eastAsia="仿宋" w:hAnsi="仿宋" w:cs="仿宋" w:hint="eastAsia"/>
            <w:lang w:eastAsia="zh-CN"/>
          </w:rPr>
          <w:t>(一)、技术管理特点</w:t>
        </w:r>
        <w:r>
          <w:tab/>
        </w:r>
        <w:r>
          <w:fldChar w:fldCharType="begin"/>
        </w:r>
        <w:r>
          <w:instrText xml:space="preserve"> PAGEREF _Toc21316 \h </w:instrText>
        </w:r>
        <w:r>
          <w:fldChar w:fldCharType="separate"/>
        </w:r>
        <w:r>
          <w:t>3</w:t>
        </w:r>
        <w:r>
          <w:fldChar w:fldCharType="end"/>
        </w:r>
      </w:hyperlink>
    </w:p>
    <w:p>
      <w:pPr>
        <w:pStyle w:val="TOC2"/>
        <w:tabs>
          <w:tab w:val="right" w:leader="dot" w:pos="8306"/>
        </w:tabs>
      </w:pPr>
      <w:hyperlink w:anchor="_Toc11359" w:history="1">
        <w:r>
          <w:rPr>
            <w:rFonts w:ascii="仿宋" w:eastAsia="仿宋" w:hAnsi="仿宋" w:cs="仿宋" w:hint="eastAsia"/>
            <w:lang w:eastAsia="zh-CN"/>
          </w:rPr>
          <w:t>(二)、玻璃棉项目工艺技术设计方案</w:t>
        </w:r>
        <w:r>
          <w:tab/>
        </w:r>
        <w:r>
          <w:fldChar w:fldCharType="begin"/>
        </w:r>
        <w:r>
          <w:instrText xml:space="preserve"> PAGEREF _Toc11359 \h </w:instrText>
        </w:r>
        <w:r>
          <w:fldChar w:fldCharType="separate"/>
        </w:r>
        <w:r>
          <w:t>4</w:t>
        </w:r>
        <w:r>
          <w:fldChar w:fldCharType="end"/>
        </w:r>
      </w:hyperlink>
    </w:p>
    <w:p>
      <w:pPr>
        <w:pStyle w:val="TOC2"/>
        <w:tabs>
          <w:tab w:val="right" w:leader="dot" w:pos="8306"/>
        </w:tabs>
      </w:pPr>
      <w:hyperlink w:anchor="_Toc16208" w:history="1">
        <w:r>
          <w:rPr>
            <w:rFonts w:ascii="仿宋" w:eastAsia="仿宋" w:hAnsi="仿宋" w:cs="仿宋" w:hint="eastAsia"/>
            <w:lang w:eastAsia="zh-CN"/>
          </w:rPr>
          <w:t>(三)、设备选型方案</w:t>
        </w:r>
        <w:r>
          <w:tab/>
        </w:r>
        <w:r>
          <w:fldChar w:fldCharType="begin"/>
        </w:r>
        <w:r>
          <w:instrText xml:space="preserve"> PAGEREF _Toc16208 \h </w:instrText>
        </w:r>
        <w:r>
          <w:fldChar w:fldCharType="separate"/>
        </w:r>
        <w:r>
          <w:t>5</w:t>
        </w:r>
        <w:r>
          <w:fldChar w:fldCharType="end"/>
        </w:r>
      </w:hyperlink>
    </w:p>
    <w:p>
      <w:pPr>
        <w:pStyle w:val="TOC1"/>
        <w:tabs>
          <w:tab w:val="right" w:leader="dot" w:pos="8306"/>
        </w:tabs>
      </w:pPr>
      <w:hyperlink w:anchor="_Toc13922" w:history="1">
        <w:r>
          <w:rPr>
            <w:rFonts w:ascii="仿宋" w:eastAsia="仿宋" w:hAnsi="仿宋" w:cs="仿宋" w:hint="eastAsia"/>
            <w:lang w:eastAsia="zh-CN"/>
          </w:rPr>
          <w:t>二、玻璃棉项目土建工程</w:t>
        </w:r>
        <w:r>
          <w:tab/>
        </w:r>
        <w:r>
          <w:fldChar w:fldCharType="begin"/>
        </w:r>
        <w:r>
          <w:instrText xml:space="preserve"> PAGEREF _Toc13922 \h </w:instrText>
        </w:r>
        <w:r>
          <w:fldChar w:fldCharType="separate"/>
        </w:r>
        <w:r>
          <w:t>7</w:t>
        </w:r>
        <w:r>
          <w:fldChar w:fldCharType="end"/>
        </w:r>
      </w:hyperlink>
    </w:p>
    <w:p>
      <w:pPr>
        <w:pStyle w:val="TOC2"/>
        <w:tabs>
          <w:tab w:val="right" w:leader="dot" w:pos="8306"/>
        </w:tabs>
      </w:pPr>
      <w:hyperlink w:anchor="_Toc24936" w:history="1">
        <w:r>
          <w:rPr>
            <w:rFonts w:ascii="仿宋" w:eastAsia="仿宋" w:hAnsi="仿宋" w:cs="仿宋" w:hint="eastAsia"/>
            <w:lang w:eastAsia="zh-CN"/>
          </w:rPr>
          <w:t>(一)、建筑工程设计原则</w:t>
        </w:r>
        <w:r>
          <w:tab/>
        </w:r>
        <w:r>
          <w:fldChar w:fldCharType="begin"/>
        </w:r>
        <w:r>
          <w:instrText xml:space="preserve"> PAGEREF _Toc24936 \h </w:instrText>
        </w:r>
        <w:r>
          <w:fldChar w:fldCharType="separate"/>
        </w:r>
        <w:r>
          <w:t>7</w:t>
        </w:r>
        <w:r>
          <w:fldChar w:fldCharType="end"/>
        </w:r>
      </w:hyperlink>
    </w:p>
    <w:p>
      <w:pPr>
        <w:pStyle w:val="TOC2"/>
        <w:tabs>
          <w:tab w:val="right" w:leader="dot" w:pos="8306"/>
        </w:tabs>
      </w:pPr>
      <w:hyperlink w:anchor="_Toc4054" w:history="1">
        <w:r>
          <w:rPr>
            <w:rFonts w:ascii="仿宋" w:eastAsia="仿宋" w:hAnsi="仿宋" w:cs="仿宋" w:hint="eastAsia"/>
            <w:lang w:eastAsia="zh-CN"/>
          </w:rPr>
          <w:t>(二)、土建工程设计年限及安全等级</w:t>
        </w:r>
        <w:r>
          <w:tab/>
        </w:r>
        <w:r>
          <w:fldChar w:fldCharType="begin"/>
        </w:r>
        <w:r>
          <w:instrText xml:space="preserve"> PAGEREF _Toc4054 \h </w:instrText>
        </w:r>
        <w:r>
          <w:fldChar w:fldCharType="separate"/>
        </w:r>
        <w:r>
          <w:t>8</w:t>
        </w:r>
        <w:r>
          <w:fldChar w:fldCharType="end"/>
        </w:r>
      </w:hyperlink>
    </w:p>
    <w:p>
      <w:pPr>
        <w:pStyle w:val="TOC2"/>
        <w:tabs>
          <w:tab w:val="right" w:leader="dot" w:pos="8306"/>
        </w:tabs>
      </w:pPr>
      <w:hyperlink w:anchor="_Toc5497" w:history="1">
        <w:r>
          <w:rPr>
            <w:rFonts w:ascii="仿宋" w:eastAsia="仿宋" w:hAnsi="仿宋" w:cs="仿宋" w:hint="eastAsia"/>
            <w:lang w:eastAsia="zh-CN"/>
          </w:rPr>
          <w:t>(三)、建筑工程设计总体要求</w:t>
        </w:r>
        <w:r>
          <w:tab/>
        </w:r>
        <w:r>
          <w:fldChar w:fldCharType="begin"/>
        </w:r>
        <w:r>
          <w:instrText xml:space="preserve"> PAGEREF _Toc5497 \h </w:instrText>
        </w:r>
        <w:r>
          <w:fldChar w:fldCharType="separate"/>
        </w:r>
        <w:r>
          <w:t>9</w:t>
        </w:r>
        <w:r>
          <w:fldChar w:fldCharType="end"/>
        </w:r>
      </w:hyperlink>
    </w:p>
    <w:p>
      <w:pPr>
        <w:pStyle w:val="TOC2"/>
        <w:tabs>
          <w:tab w:val="right" w:leader="dot" w:pos="8306"/>
        </w:tabs>
      </w:pPr>
      <w:hyperlink w:anchor="_Toc13180" w:history="1">
        <w:r>
          <w:rPr>
            <w:rFonts w:ascii="仿宋" w:eastAsia="仿宋" w:hAnsi="仿宋" w:cs="仿宋" w:hint="eastAsia"/>
            <w:lang w:eastAsia="zh-CN"/>
          </w:rPr>
          <w:t>(四)、土建工程建设指标</w:t>
        </w:r>
        <w:r>
          <w:tab/>
        </w:r>
        <w:r>
          <w:fldChar w:fldCharType="begin"/>
        </w:r>
        <w:r>
          <w:instrText xml:space="preserve"> PAGEREF _Toc13180 \h </w:instrText>
        </w:r>
        <w:r>
          <w:fldChar w:fldCharType="separate"/>
        </w:r>
        <w:r>
          <w:t>10</w:t>
        </w:r>
        <w:r>
          <w:fldChar w:fldCharType="end"/>
        </w:r>
      </w:hyperlink>
    </w:p>
    <w:p>
      <w:pPr>
        <w:pStyle w:val="TOC1"/>
        <w:tabs>
          <w:tab w:val="right" w:leader="dot" w:pos="8306"/>
        </w:tabs>
      </w:pPr>
      <w:hyperlink w:anchor="_Toc26533" w:history="1">
        <w:r>
          <w:rPr>
            <w:rFonts w:ascii="仿宋" w:eastAsia="仿宋" w:hAnsi="仿宋" w:cs="仿宋" w:hint="eastAsia"/>
            <w:lang w:eastAsia="zh-CN"/>
          </w:rPr>
          <w:t>三、玻璃棉项目危机管理</w:t>
        </w:r>
        <w:r>
          <w:tab/>
        </w:r>
        <w:r>
          <w:fldChar w:fldCharType="begin"/>
        </w:r>
        <w:r>
          <w:instrText xml:space="preserve"> PAGEREF _Toc26533 \h </w:instrText>
        </w:r>
        <w:r>
          <w:fldChar w:fldCharType="separate"/>
        </w:r>
        <w:r>
          <w:t>10</w:t>
        </w:r>
        <w:r>
          <w:fldChar w:fldCharType="end"/>
        </w:r>
      </w:hyperlink>
    </w:p>
    <w:p>
      <w:pPr>
        <w:pStyle w:val="TOC2"/>
        <w:tabs>
          <w:tab w:val="right" w:leader="dot" w:pos="8306"/>
        </w:tabs>
      </w:pPr>
      <w:hyperlink w:anchor="_Toc4035" w:history="1">
        <w:r>
          <w:rPr>
            <w:rFonts w:ascii="仿宋" w:eastAsia="仿宋" w:hAnsi="仿宋" w:cs="仿宋" w:hint="eastAsia"/>
            <w:lang w:eastAsia="zh-CN"/>
          </w:rPr>
          <w:t>(一)、危机预警与识别</w:t>
        </w:r>
        <w:r>
          <w:tab/>
        </w:r>
        <w:r>
          <w:fldChar w:fldCharType="begin"/>
        </w:r>
        <w:r>
          <w:instrText xml:space="preserve"> PAGEREF _Toc4035 \h </w:instrText>
        </w:r>
        <w:r>
          <w:fldChar w:fldCharType="separate"/>
        </w:r>
        <w:r>
          <w:t>10</w:t>
        </w:r>
        <w:r>
          <w:fldChar w:fldCharType="end"/>
        </w:r>
      </w:hyperlink>
    </w:p>
    <w:p>
      <w:pPr>
        <w:pStyle w:val="TOC2"/>
        <w:tabs>
          <w:tab w:val="right" w:leader="dot" w:pos="8306"/>
        </w:tabs>
      </w:pPr>
      <w:hyperlink w:anchor="_Toc15371" w:history="1">
        <w:r>
          <w:rPr>
            <w:rFonts w:ascii="仿宋" w:eastAsia="仿宋" w:hAnsi="仿宋" w:cs="仿宋" w:hint="eastAsia"/>
            <w:lang w:eastAsia="zh-CN"/>
          </w:rPr>
          <w:t>(二)、危机应对与恢复</w:t>
        </w:r>
        <w:r>
          <w:tab/>
        </w:r>
        <w:r>
          <w:fldChar w:fldCharType="begin"/>
        </w:r>
        <w:r>
          <w:instrText xml:space="preserve"> PAGEREF _Toc15371 \h </w:instrText>
        </w:r>
        <w:r>
          <w:fldChar w:fldCharType="separate"/>
        </w:r>
        <w:r>
          <w:t>11</w:t>
        </w:r>
        <w:r>
          <w:fldChar w:fldCharType="end"/>
        </w:r>
      </w:hyperlink>
    </w:p>
    <w:p>
      <w:pPr>
        <w:pStyle w:val="TOC1"/>
        <w:tabs>
          <w:tab w:val="right" w:leader="dot" w:pos="8306"/>
        </w:tabs>
      </w:pPr>
      <w:hyperlink w:anchor="_Toc12795" w:history="1">
        <w:r>
          <w:rPr>
            <w:rFonts w:ascii="仿宋" w:eastAsia="仿宋" w:hAnsi="仿宋" w:cs="仿宋" w:hint="eastAsia"/>
            <w:lang w:eastAsia="zh-CN"/>
          </w:rPr>
          <w:t>四、玻璃棉项目选址可行性分析</w:t>
        </w:r>
        <w:r>
          <w:tab/>
        </w:r>
        <w:r>
          <w:fldChar w:fldCharType="begin"/>
        </w:r>
        <w:r>
          <w:instrText xml:space="preserve"> PAGEREF _Toc12795 \h </w:instrText>
        </w:r>
        <w:r>
          <w:fldChar w:fldCharType="separate"/>
        </w:r>
        <w:r>
          <w:t>12</w:t>
        </w:r>
        <w:r>
          <w:fldChar w:fldCharType="end"/>
        </w:r>
      </w:hyperlink>
    </w:p>
    <w:p>
      <w:pPr>
        <w:pStyle w:val="TOC2"/>
        <w:tabs>
          <w:tab w:val="right" w:leader="dot" w:pos="8306"/>
        </w:tabs>
      </w:pPr>
      <w:hyperlink w:anchor="_Toc26049" w:history="1">
        <w:r>
          <w:rPr>
            <w:rFonts w:ascii="仿宋" w:eastAsia="仿宋" w:hAnsi="仿宋" w:cs="仿宋" w:hint="eastAsia"/>
            <w:lang w:eastAsia="zh-CN"/>
          </w:rPr>
          <w:t>(一)、玻璃棉项目选址</w:t>
        </w:r>
        <w:r>
          <w:tab/>
        </w:r>
        <w:r>
          <w:fldChar w:fldCharType="begin"/>
        </w:r>
        <w:r>
          <w:instrText xml:space="preserve"> PAGEREF _Toc26049 \h </w:instrText>
        </w:r>
        <w:r>
          <w:fldChar w:fldCharType="separate"/>
        </w:r>
        <w:r>
          <w:t>12</w:t>
        </w:r>
        <w:r>
          <w:fldChar w:fldCharType="end"/>
        </w:r>
      </w:hyperlink>
    </w:p>
    <w:p>
      <w:pPr>
        <w:pStyle w:val="TOC2"/>
        <w:tabs>
          <w:tab w:val="right" w:leader="dot" w:pos="8306"/>
        </w:tabs>
      </w:pPr>
      <w:hyperlink w:anchor="_Toc14302" w:history="1">
        <w:r>
          <w:rPr>
            <w:rFonts w:ascii="仿宋" w:eastAsia="仿宋" w:hAnsi="仿宋" w:cs="仿宋" w:hint="eastAsia"/>
            <w:lang w:eastAsia="zh-CN"/>
          </w:rPr>
          <w:t>(二)、用地控制指标</w:t>
        </w:r>
        <w:r>
          <w:tab/>
        </w:r>
        <w:r>
          <w:fldChar w:fldCharType="begin"/>
        </w:r>
        <w:r>
          <w:instrText xml:space="preserve"> PAGEREF _Toc14302 \h </w:instrText>
        </w:r>
        <w:r>
          <w:fldChar w:fldCharType="separate"/>
        </w:r>
        <w:r>
          <w:t>12</w:t>
        </w:r>
        <w:r>
          <w:fldChar w:fldCharType="end"/>
        </w:r>
      </w:hyperlink>
    </w:p>
    <w:p>
      <w:pPr>
        <w:pStyle w:val="TOC2"/>
        <w:tabs>
          <w:tab w:val="right" w:leader="dot" w:pos="8306"/>
        </w:tabs>
      </w:pPr>
      <w:hyperlink w:anchor="_Toc11948" w:history="1">
        <w:r>
          <w:rPr>
            <w:rFonts w:ascii="仿宋" w:eastAsia="仿宋" w:hAnsi="仿宋" w:cs="仿宋" w:hint="eastAsia"/>
            <w:lang w:eastAsia="zh-CN"/>
          </w:rPr>
          <w:t>(三)、节约用地措施</w:t>
        </w:r>
        <w:r>
          <w:tab/>
        </w:r>
        <w:r>
          <w:fldChar w:fldCharType="begin"/>
        </w:r>
        <w:r>
          <w:instrText xml:space="preserve"> PAGEREF _Toc11948 \h </w:instrText>
        </w:r>
        <w:r>
          <w:fldChar w:fldCharType="separate"/>
        </w:r>
        <w:r>
          <w:t>14</w:t>
        </w:r>
        <w:r>
          <w:fldChar w:fldCharType="end"/>
        </w:r>
      </w:hyperlink>
    </w:p>
    <w:p>
      <w:pPr>
        <w:pStyle w:val="TOC2"/>
        <w:tabs>
          <w:tab w:val="right" w:leader="dot" w:pos="8306"/>
        </w:tabs>
      </w:pPr>
      <w:hyperlink w:anchor="_Toc8837" w:history="1">
        <w:r>
          <w:rPr>
            <w:rFonts w:ascii="仿宋" w:eastAsia="仿宋" w:hAnsi="仿宋" w:cs="仿宋" w:hint="eastAsia"/>
            <w:lang w:eastAsia="zh-CN"/>
          </w:rPr>
          <w:t>(四)、总图布置方案</w:t>
        </w:r>
        <w:r>
          <w:tab/>
        </w:r>
        <w:r>
          <w:fldChar w:fldCharType="begin"/>
        </w:r>
        <w:r>
          <w:instrText xml:space="preserve"> PAGEREF _Toc8837 \h </w:instrText>
        </w:r>
        <w:r>
          <w:fldChar w:fldCharType="separate"/>
        </w:r>
        <w:r>
          <w:t>15</w:t>
        </w:r>
        <w:r>
          <w:fldChar w:fldCharType="end"/>
        </w:r>
      </w:hyperlink>
    </w:p>
    <w:p>
      <w:pPr>
        <w:pStyle w:val="TOC2"/>
        <w:tabs>
          <w:tab w:val="right" w:leader="dot" w:pos="8306"/>
        </w:tabs>
      </w:pPr>
      <w:hyperlink w:anchor="_Toc7966" w:history="1">
        <w:r>
          <w:rPr>
            <w:rFonts w:ascii="仿宋" w:eastAsia="仿宋" w:hAnsi="仿宋" w:cs="仿宋" w:hint="eastAsia"/>
            <w:lang w:eastAsia="zh-CN"/>
          </w:rPr>
          <w:t>(五)、选址综合评价</w:t>
        </w:r>
        <w:r>
          <w:tab/>
        </w:r>
        <w:r>
          <w:fldChar w:fldCharType="begin"/>
        </w:r>
        <w:r>
          <w:instrText xml:space="preserve"> PAGEREF _Toc7966 \h </w:instrText>
        </w:r>
        <w:r>
          <w:fldChar w:fldCharType="separate"/>
        </w:r>
        <w:r>
          <w:t>16</w:t>
        </w:r>
        <w:r>
          <w:fldChar w:fldCharType="end"/>
        </w:r>
      </w:hyperlink>
    </w:p>
    <w:p>
      <w:pPr>
        <w:pStyle w:val="TOC1"/>
        <w:tabs>
          <w:tab w:val="right" w:leader="dot" w:pos="8306"/>
        </w:tabs>
      </w:pPr>
      <w:hyperlink w:anchor="_Toc15893" w:history="1">
        <w:r>
          <w:rPr>
            <w:rFonts w:ascii="仿宋" w:eastAsia="仿宋" w:hAnsi="仿宋" w:cs="仿宋" w:hint="eastAsia"/>
            <w:lang w:eastAsia="zh-CN"/>
          </w:rPr>
          <w:t>五、玻璃棉项目建设背景及必要性分析</w:t>
        </w:r>
        <w:r>
          <w:tab/>
        </w:r>
        <w:r>
          <w:fldChar w:fldCharType="begin"/>
        </w:r>
        <w:r>
          <w:instrText xml:space="preserve"> PAGEREF _Toc15893 \h </w:instrText>
        </w:r>
        <w:r>
          <w:fldChar w:fldCharType="separate"/>
        </w:r>
        <w:r>
          <w:t>17</w:t>
        </w:r>
        <w:r>
          <w:fldChar w:fldCharType="end"/>
        </w:r>
      </w:hyperlink>
    </w:p>
    <w:p>
      <w:pPr>
        <w:pStyle w:val="TOC2"/>
        <w:tabs>
          <w:tab w:val="right" w:leader="dot" w:pos="8306"/>
        </w:tabs>
      </w:pPr>
      <w:hyperlink w:anchor="_Toc2913" w:history="1">
        <w:r>
          <w:rPr>
            <w:rFonts w:ascii="仿宋" w:eastAsia="仿宋" w:hAnsi="仿宋" w:cs="仿宋" w:hint="eastAsia"/>
            <w:lang w:eastAsia="zh-CN"/>
          </w:rPr>
          <w:t>(一)、玻璃棉项目背景分析</w:t>
        </w:r>
        <w:r>
          <w:tab/>
        </w:r>
        <w:r>
          <w:fldChar w:fldCharType="begin"/>
        </w:r>
        <w:r>
          <w:instrText xml:space="preserve"> PAGEREF _Toc2913 \h </w:instrText>
        </w:r>
        <w:r>
          <w:fldChar w:fldCharType="separate"/>
        </w:r>
        <w:r>
          <w:t>17</w:t>
        </w:r>
        <w:r>
          <w:fldChar w:fldCharType="end"/>
        </w:r>
      </w:hyperlink>
    </w:p>
    <w:p>
      <w:pPr>
        <w:pStyle w:val="TOC2"/>
        <w:tabs>
          <w:tab w:val="right" w:leader="dot" w:pos="8306"/>
        </w:tabs>
      </w:pPr>
      <w:hyperlink w:anchor="_Toc11158" w:history="1">
        <w:r>
          <w:rPr>
            <w:rFonts w:ascii="仿宋" w:eastAsia="仿宋" w:hAnsi="仿宋" w:cs="仿宋" w:hint="eastAsia"/>
            <w:lang w:eastAsia="zh-CN"/>
          </w:rPr>
          <w:t>(二)、玻璃棉项目建设必要性分析</w:t>
        </w:r>
        <w:r>
          <w:tab/>
        </w:r>
        <w:r>
          <w:fldChar w:fldCharType="begin"/>
        </w:r>
        <w:r>
          <w:instrText xml:space="preserve"> PAGEREF _Toc11158 \h </w:instrText>
        </w:r>
        <w:r>
          <w:fldChar w:fldCharType="separate"/>
        </w:r>
        <w:r>
          <w:t>19</w:t>
        </w:r>
        <w:r>
          <w:fldChar w:fldCharType="end"/>
        </w:r>
      </w:hyperlink>
    </w:p>
    <w:p>
      <w:pPr>
        <w:pStyle w:val="TOC1"/>
        <w:tabs>
          <w:tab w:val="right" w:leader="dot" w:pos="8306"/>
        </w:tabs>
      </w:pPr>
      <w:hyperlink w:anchor="_Toc24216" w:history="1">
        <w:r>
          <w:rPr>
            <w:rFonts w:ascii="仿宋" w:eastAsia="仿宋" w:hAnsi="仿宋" w:cs="仿宋" w:hint="eastAsia"/>
            <w:lang w:eastAsia="zh-CN"/>
          </w:rPr>
          <w:t>六、玻璃棉项目概论</w:t>
        </w:r>
        <w:r>
          <w:tab/>
        </w:r>
        <w:r>
          <w:fldChar w:fldCharType="begin"/>
        </w:r>
        <w:r>
          <w:instrText xml:space="preserve"> PAGEREF _Toc24216 \h </w:instrText>
        </w:r>
        <w:r>
          <w:fldChar w:fldCharType="separate"/>
        </w:r>
        <w:r>
          <w:t>20</w:t>
        </w:r>
        <w:r>
          <w:fldChar w:fldCharType="end"/>
        </w:r>
      </w:hyperlink>
    </w:p>
    <w:p>
      <w:pPr>
        <w:pStyle w:val="TOC2"/>
        <w:tabs>
          <w:tab w:val="right" w:leader="dot" w:pos="8306"/>
        </w:tabs>
      </w:pPr>
      <w:hyperlink w:anchor="_Toc18142" w:history="1">
        <w:r>
          <w:rPr>
            <w:rFonts w:ascii="仿宋" w:eastAsia="仿宋" w:hAnsi="仿宋" w:cs="仿宋" w:hint="eastAsia"/>
            <w:lang w:eastAsia="zh-CN"/>
          </w:rPr>
          <w:t>(一)、玻璃棉项目概况</w:t>
        </w:r>
        <w:r>
          <w:tab/>
        </w:r>
        <w:r>
          <w:fldChar w:fldCharType="begin"/>
        </w:r>
        <w:r>
          <w:instrText xml:space="preserve"> PAGEREF _Toc18142 \h </w:instrText>
        </w:r>
        <w:r>
          <w:fldChar w:fldCharType="separate"/>
        </w:r>
        <w:r>
          <w:t>20</w:t>
        </w:r>
        <w:r>
          <w:fldChar w:fldCharType="end"/>
        </w:r>
      </w:hyperlink>
    </w:p>
    <w:p>
      <w:pPr>
        <w:pStyle w:val="TOC2"/>
        <w:tabs>
          <w:tab w:val="right" w:leader="dot" w:pos="8306"/>
        </w:tabs>
      </w:pPr>
      <w:hyperlink w:anchor="_Toc5530" w:history="1">
        <w:r>
          <w:rPr>
            <w:rFonts w:ascii="仿宋" w:eastAsia="仿宋" w:hAnsi="仿宋" w:cs="仿宋" w:hint="eastAsia"/>
            <w:lang w:eastAsia="zh-CN"/>
          </w:rPr>
          <w:t>(二)、玻璃棉项目目标</w:t>
        </w:r>
        <w:r>
          <w:tab/>
        </w:r>
        <w:r>
          <w:fldChar w:fldCharType="begin"/>
        </w:r>
        <w:r>
          <w:instrText xml:space="preserve"> PAGEREF _Toc5530 \h </w:instrText>
        </w:r>
        <w:r>
          <w:fldChar w:fldCharType="separate"/>
        </w:r>
        <w:r>
          <w:t>23</w:t>
        </w:r>
        <w:r>
          <w:fldChar w:fldCharType="end"/>
        </w:r>
      </w:hyperlink>
    </w:p>
    <w:p>
      <w:pPr>
        <w:pStyle w:val="TOC2"/>
        <w:tabs>
          <w:tab w:val="right" w:leader="dot" w:pos="8306"/>
        </w:tabs>
      </w:pPr>
      <w:hyperlink w:anchor="_Toc12403" w:history="1">
        <w:r>
          <w:rPr>
            <w:rFonts w:ascii="仿宋" w:eastAsia="仿宋" w:hAnsi="仿宋" w:cs="仿宋" w:hint="eastAsia"/>
            <w:lang w:eastAsia="zh-CN"/>
          </w:rPr>
          <w:t>(三)、玻璃棉项目提出的理由</w:t>
        </w:r>
        <w:r>
          <w:tab/>
        </w:r>
        <w:r>
          <w:fldChar w:fldCharType="begin"/>
        </w:r>
        <w:r>
          <w:instrText xml:space="preserve"> PAGEREF _Toc12403 \h </w:instrText>
        </w:r>
        <w:r>
          <w:fldChar w:fldCharType="separate"/>
        </w:r>
        <w:r>
          <w:t>23</w:t>
        </w:r>
        <w:r>
          <w:fldChar w:fldCharType="end"/>
        </w:r>
      </w:hyperlink>
    </w:p>
    <w:p>
      <w:pPr>
        <w:pStyle w:val="TOC2"/>
        <w:tabs>
          <w:tab w:val="right" w:leader="dot" w:pos="8306"/>
        </w:tabs>
      </w:pPr>
      <w:hyperlink w:anchor="_Toc12721" w:history="1">
        <w:r>
          <w:rPr>
            <w:rFonts w:ascii="仿宋" w:eastAsia="仿宋" w:hAnsi="仿宋" w:cs="仿宋" w:hint="eastAsia"/>
            <w:lang w:eastAsia="zh-CN"/>
          </w:rPr>
          <w:t>(四)、玻璃棉项目意义</w:t>
        </w:r>
        <w:r>
          <w:tab/>
        </w:r>
        <w:r>
          <w:fldChar w:fldCharType="begin"/>
        </w:r>
        <w:r>
          <w:instrText xml:space="preserve"> PAGEREF _Toc12721 \h </w:instrText>
        </w:r>
        <w:r>
          <w:fldChar w:fldCharType="separate"/>
        </w:r>
        <w:r>
          <w:t>25</w:t>
        </w:r>
        <w:r>
          <w:fldChar w:fldCharType="end"/>
        </w:r>
      </w:hyperlink>
    </w:p>
    <w:p>
      <w:pPr>
        <w:pStyle w:val="TOC2"/>
        <w:tabs>
          <w:tab w:val="right" w:leader="dot" w:pos="8306"/>
        </w:tabs>
      </w:pPr>
      <w:hyperlink w:anchor="_Toc17355" w:history="1">
        <w:r>
          <w:rPr>
            <w:rFonts w:ascii="仿宋" w:eastAsia="仿宋" w:hAnsi="仿宋" w:cs="仿宋" w:hint="eastAsia"/>
            <w:lang w:eastAsia="zh-CN"/>
          </w:rPr>
          <w:t>(五)、玻璃棉项目背景</w:t>
        </w:r>
        <w:r>
          <w:tab/>
        </w:r>
        <w:r>
          <w:fldChar w:fldCharType="begin"/>
        </w:r>
        <w:r>
          <w:instrText xml:space="preserve"> PAGEREF _Toc17355 \h </w:instrText>
        </w:r>
        <w:r>
          <w:fldChar w:fldCharType="separate"/>
        </w:r>
        <w:r>
          <w:t>26</w:t>
        </w:r>
        <w:r>
          <w:fldChar w:fldCharType="end"/>
        </w:r>
      </w:hyperlink>
    </w:p>
    <w:p>
      <w:pPr>
        <w:pStyle w:val="TOC1"/>
        <w:tabs>
          <w:tab w:val="right" w:leader="dot" w:pos="8306"/>
        </w:tabs>
      </w:pPr>
      <w:hyperlink w:anchor="_Toc27247" w:history="1">
        <w:r>
          <w:rPr>
            <w:rFonts w:ascii="仿宋" w:eastAsia="仿宋" w:hAnsi="仿宋" w:cs="仿宋" w:hint="eastAsia"/>
            <w:lang w:eastAsia="zh-CN"/>
          </w:rPr>
          <w:t>七、玻璃棉项目投资规划</w:t>
        </w:r>
        <w:r>
          <w:tab/>
        </w:r>
        <w:r>
          <w:fldChar w:fldCharType="begin"/>
        </w:r>
        <w:r>
          <w:instrText xml:space="preserve"> PAGEREF _Toc27247 \h </w:instrText>
        </w:r>
        <w:r>
          <w:fldChar w:fldCharType="separate"/>
        </w:r>
        <w:r>
          <w:t>27</w:t>
        </w:r>
        <w:r>
          <w:fldChar w:fldCharType="end"/>
        </w:r>
      </w:hyperlink>
    </w:p>
    <w:p>
      <w:pPr>
        <w:pStyle w:val="TOC2"/>
        <w:tabs>
          <w:tab w:val="right" w:leader="dot" w:pos="8306"/>
        </w:tabs>
      </w:pPr>
      <w:hyperlink w:anchor="_Toc17503" w:history="1">
        <w:r>
          <w:rPr>
            <w:rFonts w:ascii="仿宋" w:eastAsia="仿宋" w:hAnsi="仿宋" w:cs="仿宋" w:hint="eastAsia"/>
            <w:lang w:eastAsia="zh-CN"/>
          </w:rPr>
          <w:t>(一)、玻璃棉项目总投资估算</w:t>
        </w:r>
        <w:r>
          <w:tab/>
        </w:r>
        <w:r>
          <w:fldChar w:fldCharType="begin"/>
        </w:r>
        <w:r>
          <w:instrText xml:space="preserve"> PAGEREF _Toc17503 \h </w:instrText>
        </w:r>
        <w:r>
          <w:fldChar w:fldCharType="separate"/>
        </w:r>
        <w:r>
          <w:t>27</w:t>
        </w:r>
        <w:r>
          <w:fldChar w:fldCharType="end"/>
        </w:r>
      </w:hyperlink>
    </w:p>
    <w:p>
      <w:pPr>
        <w:pStyle w:val="TOC2"/>
        <w:tabs>
          <w:tab w:val="right" w:leader="dot" w:pos="8306"/>
        </w:tabs>
      </w:pPr>
      <w:hyperlink w:anchor="_Toc24300" w:history="1">
        <w:r>
          <w:rPr>
            <w:rFonts w:ascii="仿宋" w:eastAsia="仿宋" w:hAnsi="仿宋" w:cs="仿宋" w:hint="eastAsia"/>
            <w:lang w:eastAsia="zh-CN"/>
          </w:rPr>
          <w:t>(二)、资金筹措</w:t>
        </w:r>
        <w:r>
          <w:tab/>
        </w:r>
        <w:r>
          <w:fldChar w:fldCharType="begin"/>
        </w:r>
        <w:r>
          <w:instrText xml:space="preserve"> PAGEREF _Toc24300 \h </w:instrText>
        </w:r>
        <w:r>
          <w:fldChar w:fldCharType="separate"/>
        </w:r>
        <w:r>
          <w:t>28</w:t>
        </w:r>
        <w:r>
          <w:fldChar w:fldCharType="end"/>
        </w:r>
      </w:hyperlink>
    </w:p>
    <w:p>
      <w:pPr>
        <w:pStyle w:val="TOC1"/>
        <w:tabs>
          <w:tab w:val="right" w:leader="dot" w:pos="8306"/>
        </w:tabs>
      </w:pPr>
      <w:hyperlink w:anchor="_Toc8286" w:history="1">
        <w:r>
          <w:rPr>
            <w:rFonts w:ascii="仿宋" w:eastAsia="仿宋" w:hAnsi="仿宋" w:cs="仿宋" w:hint="eastAsia"/>
            <w:lang w:eastAsia="zh-CN"/>
          </w:rPr>
          <w:t>八、玻璃棉项目社会影响</w:t>
        </w:r>
        <w:r>
          <w:tab/>
        </w:r>
        <w:r>
          <w:fldChar w:fldCharType="begin"/>
        </w:r>
        <w:r>
          <w:instrText xml:space="preserve"> PAGEREF _Toc8286 \h </w:instrText>
        </w:r>
        <w:r>
          <w:fldChar w:fldCharType="separate"/>
        </w:r>
        <w:r>
          <w:t>29</w:t>
        </w:r>
        <w:r>
          <w:fldChar w:fldCharType="end"/>
        </w:r>
      </w:hyperlink>
    </w:p>
    <w:p>
      <w:pPr>
        <w:pStyle w:val="TOC2"/>
        <w:tabs>
          <w:tab w:val="right" w:leader="dot" w:pos="8306"/>
        </w:tabs>
      </w:pPr>
      <w:hyperlink w:anchor="_Toc18985" w:history="1">
        <w:r>
          <w:rPr>
            <w:rFonts w:ascii="仿宋" w:eastAsia="仿宋" w:hAnsi="仿宋" w:cs="仿宋" w:hint="eastAsia"/>
            <w:lang w:eastAsia="zh-CN"/>
          </w:rPr>
          <w:t>(一)、社会责任与义务</w:t>
        </w:r>
        <w:r>
          <w:tab/>
        </w:r>
        <w:r>
          <w:fldChar w:fldCharType="begin"/>
        </w:r>
        <w:r>
          <w:instrText xml:space="preserve"> PAGEREF _Toc18985 \h </w:instrText>
        </w:r>
        <w:r>
          <w:fldChar w:fldCharType="separate"/>
        </w:r>
        <w:r>
          <w:t>29</w:t>
        </w:r>
        <w:r>
          <w:fldChar w:fldCharType="end"/>
        </w:r>
      </w:hyperlink>
    </w:p>
    <w:p>
      <w:pPr>
        <w:pStyle w:val="TOC2"/>
        <w:tabs>
          <w:tab w:val="right" w:leader="dot" w:pos="8306"/>
        </w:tabs>
      </w:pPr>
      <w:hyperlink w:anchor="_Toc24080" w:history="1">
        <w:r>
          <w:rPr>
            <w:rFonts w:ascii="仿宋" w:eastAsia="仿宋" w:hAnsi="仿宋" w:cs="仿宋" w:hint="eastAsia"/>
            <w:lang w:eastAsia="zh-CN"/>
          </w:rPr>
          <w:t>(二)、社会参与与沟通</w:t>
        </w:r>
        <w:r>
          <w:tab/>
        </w:r>
        <w:r>
          <w:fldChar w:fldCharType="begin"/>
        </w:r>
        <w:r>
          <w:instrText xml:space="preserve"> PAGEREF _Toc24080 \h </w:instrText>
        </w:r>
        <w:r>
          <w:fldChar w:fldCharType="separate"/>
        </w:r>
        <w:r>
          <w:t>29</w:t>
        </w:r>
        <w:r>
          <w:fldChar w:fldCharType="end"/>
        </w:r>
      </w:hyperlink>
    </w:p>
    <w:p>
      <w:pPr>
        <w:pStyle w:val="TOC1"/>
        <w:tabs>
          <w:tab w:val="right" w:leader="dot" w:pos="8306"/>
        </w:tabs>
      </w:pPr>
      <w:hyperlink w:anchor="_Toc7030" w:history="1">
        <w:r>
          <w:rPr>
            <w:rFonts w:ascii="仿宋" w:eastAsia="仿宋" w:hAnsi="仿宋" w:cs="仿宋" w:hint="eastAsia"/>
            <w:lang w:eastAsia="zh-CN"/>
          </w:rPr>
          <w:t>九、玻璃棉项目财务管理</w:t>
        </w:r>
        <w:r>
          <w:tab/>
        </w:r>
        <w:r>
          <w:fldChar w:fldCharType="begin"/>
        </w:r>
        <w:r>
          <w:instrText xml:space="preserve"> PAGEREF _Toc7030 \h </w:instrText>
        </w:r>
        <w:r>
          <w:fldChar w:fldCharType="separate"/>
        </w:r>
        <w:r>
          <w:t>30</w:t>
        </w:r>
        <w:r>
          <w:fldChar w:fldCharType="end"/>
        </w:r>
      </w:hyperlink>
    </w:p>
    <w:p>
      <w:pPr>
        <w:pStyle w:val="TOC2"/>
        <w:tabs>
          <w:tab w:val="right" w:leader="dot" w:pos="8306"/>
        </w:tabs>
      </w:pPr>
      <w:hyperlink w:anchor="_Toc12576" w:history="1">
        <w:r>
          <w:rPr>
            <w:rFonts w:ascii="仿宋" w:eastAsia="仿宋" w:hAnsi="仿宋" w:cs="仿宋" w:hint="eastAsia"/>
            <w:lang w:eastAsia="zh-CN"/>
          </w:rPr>
          <w:t>(一)、资金需求大</w:t>
        </w:r>
        <w:r>
          <w:tab/>
        </w:r>
        <w:r>
          <w:fldChar w:fldCharType="begin"/>
        </w:r>
        <w:r>
          <w:instrText xml:space="preserve"> PAGEREF _Toc12576 \h </w:instrText>
        </w:r>
        <w:r>
          <w:fldChar w:fldCharType="separate"/>
        </w:r>
        <w:r>
          <w:t>30</w:t>
        </w:r>
        <w:r>
          <w:fldChar w:fldCharType="end"/>
        </w:r>
      </w:hyperlink>
    </w:p>
    <w:p>
      <w:pPr>
        <w:pStyle w:val="TOC2"/>
        <w:tabs>
          <w:tab w:val="right" w:leader="dot" w:pos="8306"/>
        </w:tabs>
      </w:pPr>
      <w:hyperlink w:anchor="_Toc6916" w:history="1">
        <w:r>
          <w:rPr>
            <w:rFonts w:ascii="仿宋" w:eastAsia="仿宋" w:hAnsi="仿宋" w:cs="仿宋" w:hint="eastAsia"/>
            <w:lang w:eastAsia="zh-CN"/>
          </w:rPr>
          <w:t>(二)、研发周期长</w:t>
        </w:r>
        <w:r>
          <w:tab/>
        </w:r>
        <w:r>
          <w:fldChar w:fldCharType="begin"/>
        </w:r>
        <w:r>
          <w:instrText xml:space="preserve"> PAGEREF _Toc6916 \h </w:instrText>
        </w:r>
        <w:r>
          <w:fldChar w:fldCharType="separate"/>
        </w:r>
        <w:r>
          <w:t>31</w:t>
        </w:r>
        <w:r>
          <w:fldChar w:fldCharType="end"/>
        </w:r>
      </w:hyperlink>
    </w:p>
    <w:p>
      <w:pPr>
        <w:pStyle w:val="TOC2"/>
        <w:tabs>
          <w:tab w:val="right" w:leader="dot" w:pos="8306"/>
        </w:tabs>
      </w:pPr>
      <w:hyperlink w:anchor="_Toc24420" w:history="1">
        <w:r>
          <w:rPr>
            <w:rFonts w:ascii="仿宋" w:eastAsia="仿宋" w:hAnsi="仿宋" w:cs="仿宋" w:hint="eastAsia"/>
            <w:lang w:eastAsia="zh-CN"/>
          </w:rPr>
          <w:t>(三)、市场风险大</w:t>
        </w:r>
        <w:r>
          <w:tab/>
        </w:r>
        <w:r>
          <w:fldChar w:fldCharType="begin"/>
        </w:r>
        <w:r>
          <w:instrText xml:space="preserve"> PAGEREF _Toc24420 \h </w:instrText>
        </w:r>
        <w:r>
          <w:fldChar w:fldCharType="separate"/>
        </w:r>
        <w:r>
          <w:t>33</w:t>
        </w:r>
        <w:r>
          <w:fldChar w:fldCharType="end"/>
        </w:r>
      </w:hyperlink>
    </w:p>
    <w:p>
      <w:pPr>
        <w:pStyle w:val="TOC2"/>
        <w:tabs>
          <w:tab w:val="right" w:leader="dot" w:pos="8306"/>
        </w:tabs>
      </w:pPr>
      <w:hyperlink w:anchor="_Toc17419" w:history="1">
        <w:r>
          <w:rPr>
            <w:rFonts w:ascii="仿宋" w:eastAsia="仿宋" w:hAnsi="仿宋" w:cs="仿宋" w:hint="eastAsia"/>
            <w:lang w:eastAsia="zh-CN"/>
          </w:rPr>
          <w:t>(四)、利润率高</w:t>
        </w:r>
        <w:r>
          <w:tab/>
        </w:r>
        <w:r>
          <w:fldChar w:fldCharType="begin"/>
        </w:r>
        <w:r>
          <w:instrText xml:space="preserve"> PAGEREF _Toc17419 \h </w:instrText>
        </w:r>
        <w:r>
          <w:fldChar w:fldCharType="separate"/>
        </w:r>
        <w:r>
          <w:t>35</w:t>
        </w:r>
        <w:r>
          <w:fldChar w:fldCharType="end"/>
        </w:r>
      </w:hyperlink>
    </w:p>
    <w:p>
      <w:pPr>
        <w:pStyle w:val="TOC1"/>
        <w:tabs>
          <w:tab w:val="right" w:leader="dot" w:pos="8306"/>
        </w:tabs>
      </w:pPr>
      <w:hyperlink w:anchor="_Toc6381" w:history="1">
        <w:r>
          <w:rPr>
            <w:rFonts w:ascii="仿宋" w:eastAsia="仿宋" w:hAnsi="仿宋" w:cs="仿宋" w:hint="eastAsia"/>
            <w:lang w:eastAsia="zh-CN"/>
          </w:rPr>
          <w:t>十、玻璃棉项目环境影响分析</w:t>
        </w:r>
        <w:r>
          <w:tab/>
        </w:r>
        <w:r>
          <w:fldChar w:fldCharType="begin"/>
        </w:r>
        <w:r>
          <w:instrText xml:space="preserve"> PAGEREF _Toc6381 \h </w:instrText>
        </w:r>
        <w:r>
          <w:fldChar w:fldCharType="separate"/>
        </w:r>
        <w:r>
          <w:t>37</w:t>
        </w:r>
        <w:r>
          <w:fldChar w:fldCharType="end"/>
        </w:r>
      </w:hyperlink>
    </w:p>
    <w:p>
      <w:pPr>
        <w:pStyle w:val="TOC2"/>
        <w:tabs>
          <w:tab w:val="right" w:leader="dot" w:pos="8306"/>
        </w:tabs>
      </w:pPr>
      <w:hyperlink w:anchor="_Toc2355" w:history="1">
        <w:r>
          <w:rPr>
            <w:rFonts w:ascii="仿宋" w:eastAsia="仿宋" w:hAnsi="仿宋" w:cs="仿宋" w:hint="eastAsia"/>
            <w:lang w:eastAsia="zh-CN"/>
          </w:rPr>
          <w:t>(一)、建设区域环境质量现状</w:t>
        </w:r>
        <w:r>
          <w:tab/>
        </w:r>
        <w:r>
          <w:fldChar w:fldCharType="begin"/>
        </w:r>
        <w:r>
          <w:instrText xml:space="preserve"> PAGEREF _Toc2355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45" w:history="1">
        <w:r>
          <w:rPr>
            <w:rFonts w:ascii="仿宋" w:eastAsia="仿宋" w:hAnsi="仿宋" w:cs="仿宋" w:hint="eastAsia"/>
            <w:lang w:eastAsia="zh-CN"/>
          </w:rPr>
          <w:t>(二)、建设期环境保护</w:t>
        </w:r>
        <w:r>
          <w:tab/>
        </w:r>
        <w:r>
          <w:fldChar w:fldCharType="begin"/>
        </w:r>
        <w:r>
          <w:instrText xml:space="preserve"> PAGEREF _Toc17745 \h </w:instrText>
        </w:r>
        <w:r>
          <w:fldChar w:fldCharType="separate"/>
        </w:r>
        <w:r>
          <w:t>39</w:t>
        </w:r>
        <w:r>
          <w:fldChar w:fldCharType="end"/>
        </w:r>
      </w:hyperlink>
    </w:p>
    <w:p>
      <w:pPr>
        <w:pStyle w:val="TOC2"/>
        <w:tabs>
          <w:tab w:val="right" w:leader="dot" w:pos="8306"/>
        </w:tabs>
      </w:pPr>
      <w:hyperlink w:anchor="_Toc7448" w:history="1">
        <w:r>
          <w:rPr>
            <w:rFonts w:ascii="仿宋" w:eastAsia="仿宋" w:hAnsi="仿宋" w:cs="仿宋" w:hint="eastAsia"/>
            <w:lang w:eastAsia="zh-CN"/>
          </w:rPr>
          <w:t>(三)、运营期环境保护</w:t>
        </w:r>
        <w:r>
          <w:tab/>
        </w:r>
        <w:r>
          <w:fldChar w:fldCharType="begin"/>
        </w:r>
        <w:r>
          <w:instrText xml:space="preserve"> PAGEREF _Toc7448 \h </w:instrText>
        </w:r>
        <w:r>
          <w:fldChar w:fldCharType="separate"/>
        </w:r>
        <w:r>
          <w:t>40</w:t>
        </w:r>
        <w:r>
          <w:fldChar w:fldCharType="end"/>
        </w:r>
      </w:hyperlink>
    </w:p>
    <w:p>
      <w:pPr>
        <w:pStyle w:val="TOC2"/>
        <w:tabs>
          <w:tab w:val="right" w:leader="dot" w:pos="8306"/>
        </w:tabs>
      </w:pPr>
      <w:hyperlink w:anchor="_Toc6290" w:history="1">
        <w:r>
          <w:rPr>
            <w:rFonts w:ascii="仿宋" w:eastAsia="仿宋" w:hAnsi="仿宋" w:cs="仿宋" w:hint="eastAsia"/>
            <w:lang w:eastAsia="zh-CN"/>
          </w:rPr>
          <w:t>(四)、玻璃棉项目建设对区域经济的影响</w:t>
        </w:r>
        <w:r>
          <w:tab/>
        </w:r>
        <w:r>
          <w:fldChar w:fldCharType="begin"/>
        </w:r>
        <w:r>
          <w:instrText xml:space="preserve"> PAGEREF _Toc6290 \h </w:instrText>
        </w:r>
        <w:r>
          <w:fldChar w:fldCharType="separate"/>
        </w:r>
        <w:r>
          <w:t>41</w:t>
        </w:r>
        <w:r>
          <w:fldChar w:fldCharType="end"/>
        </w:r>
      </w:hyperlink>
    </w:p>
    <w:p>
      <w:pPr>
        <w:pStyle w:val="TOC2"/>
        <w:tabs>
          <w:tab w:val="right" w:leader="dot" w:pos="8306"/>
        </w:tabs>
      </w:pPr>
      <w:hyperlink w:anchor="_Toc26661" w:history="1">
        <w:r>
          <w:rPr>
            <w:rFonts w:ascii="仿宋" w:eastAsia="仿宋" w:hAnsi="仿宋" w:cs="仿宋" w:hint="eastAsia"/>
            <w:lang w:eastAsia="zh-CN"/>
          </w:rPr>
          <w:t>(五)、废弃物处理</w:t>
        </w:r>
        <w:r>
          <w:tab/>
        </w:r>
        <w:r>
          <w:fldChar w:fldCharType="begin"/>
        </w:r>
        <w:r>
          <w:instrText xml:space="preserve"> PAGEREF _Toc26661 \h </w:instrText>
        </w:r>
        <w:r>
          <w:fldChar w:fldCharType="separate"/>
        </w:r>
        <w:r>
          <w:t>43</w:t>
        </w:r>
        <w:r>
          <w:fldChar w:fldCharType="end"/>
        </w:r>
      </w:hyperlink>
    </w:p>
    <w:p>
      <w:pPr>
        <w:pStyle w:val="TOC2"/>
        <w:tabs>
          <w:tab w:val="right" w:leader="dot" w:pos="8306"/>
        </w:tabs>
      </w:pPr>
      <w:hyperlink w:anchor="_Toc5146" w:history="1">
        <w:r>
          <w:rPr>
            <w:rFonts w:ascii="仿宋" w:eastAsia="仿宋" w:hAnsi="仿宋" w:cs="仿宋" w:hint="eastAsia"/>
            <w:lang w:eastAsia="zh-CN"/>
          </w:rPr>
          <w:t>(六)、特殊环境影响分析</w:t>
        </w:r>
        <w:r>
          <w:tab/>
        </w:r>
        <w:r>
          <w:fldChar w:fldCharType="begin"/>
        </w:r>
        <w:r>
          <w:instrText xml:space="preserve"> PAGEREF _Toc5146 \h </w:instrText>
        </w:r>
        <w:r>
          <w:fldChar w:fldCharType="separate"/>
        </w:r>
        <w:r>
          <w:t>44</w:t>
        </w:r>
        <w:r>
          <w:fldChar w:fldCharType="end"/>
        </w:r>
      </w:hyperlink>
    </w:p>
    <w:p>
      <w:pPr>
        <w:pStyle w:val="TOC2"/>
        <w:tabs>
          <w:tab w:val="right" w:leader="dot" w:pos="8306"/>
        </w:tabs>
      </w:pPr>
      <w:hyperlink w:anchor="_Toc24093" w:history="1">
        <w:r>
          <w:rPr>
            <w:rFonts w:ascii="仿宋" w:eastAsia="仿宋" w:hAnsi="仿宋" w:cs="仿宋" w:hint="eastAsia"/>
            <w:lang w:eastAsia="zh-CN"/>
          </w:rPr>
          <w:t>(七)、清洁生产</w:t>
        </w:r>
        <w:r>
          <w:tab/>
        </w:r>
        <w:r>
          <w:fldChar w:fldCharType="begin"/>
        </w:r>
        <w:r>
          <w:instrText xml:space="preserve"> PAGEREF _Toc24093 \h </w:instrText>
        </w:r>
        <w:r>
          <w:fldChar w:fldCharType="separate"/>
        </w:r>
        <w:r>
          <w:t>45</w:t>
        </w:r>
        <w:r>
          <w:fldChar w:fldCharType="end"/>
        </w:r>
      </w:hyperlink>
    </w:p>
    <w:p>
      <w:pPr>
        <w:pStyle w:val="TOC2"/>
        <w:tabs>
          <w:tab w:val="right" w:leader="dot" w:pos="8306"/>
        </w:tabs>
      </w:pPr>
      <w:hyperlink w:anchor="_Toc31898" w:history="1">
        <w:r>
          <w:rPr>
            <w:rFonts w:ascii="仿宋" w:eastAsia="仿宋" w:hAnsi="仿宋" w:cs="仿宋" w:hint="eastAsia"/>
            <w:lang w:eastAsia="zh-CN"/>
          </w:rPr>
          <w:t>(八)、环境保护综合评价</w:t>
        </w:r>
        <w:r>
          <w:tab/>
        </w:r>
        <w:r>
          <w:fldChar w:fldCharType="begin"/>
        </w:r>
        <w:r>
          <w:instrText xml:space="preserve"> PAGEREF _Toc31898 \h </w:instrText>
        </w:r>
        <w:r>
          <w:fldChar w:fldCharType="separate"/>
        </w:r>
        <w:r>
          <w:t>47</w:t>
        </w:r>
        <w:r>
          <w:fldChar w:fldCharType="end"/>
        </w:r>
      </w:hyperlink>
    </w:p>
    <w:p>
      <w:pPr>
        <w:pStyle w:val="TOC1"/>
        <w:tabs>
          <w:tab w:val="right" w:leader="dot" w:pos="8306"/>
        </w:tabs>
      </w:pPr>
      <w:hyperlink w:anchor="_Toc14599" w:history="1">
        <w:r>
          <w:rPr>
            <w:rFonts w:ascii="仿宋" w:eastAsia="仿宋" w:hAnsi="仿宋" w:cs="仿宋" w:hint="eastAsia"/>
            <w:lang w:eastAsia="zh-CN"/>
          </w:rPr>
          <w:t>十一、玻璃棉项目人力资源培养与发展</w:t>
        </w:r>
        <w:r>
          <w:tab/>
        </w:r>
        <w:r>
          <w:fldChar w:fldCharType="begin"/>
        </w:r>
        <w:r>
          <w:instrText xml:space="preserve"> PAGEREF _Toc14599 \h </w:instrText>
        </w:r>
        <w:r>
          <w:fldChar w:fldCharType="separate"/>
        </w:r>
        <w:r>
          <w:t>48</w:t>
        </w:r>
        <w:r>
          <w:fldChar w:fldCharType="end"/>
        </w:r>
      </w:hyperlink>
    </w:p>
    <w:p>
      <w:pPr>
        <w:pStyle w:val="TOC2"/>
        <w:tabs>
          <w:tab w:val="right" w:leader="dot" w:pos="8306"/>
        </w:tabs>
      </w:pPr>
      <w:hyperlink w:anchor="_Toc21449" w:history="1">
        <w:r>
          <w:rPr>
            <w:rFonts w:ascii="仿宋" w:eastAsia="仿宋" w:hAnsi="仿宋" w:cs="仿宋" w:hint="eastAsia"/>
            <w:lang w:eastAsia="zh-CN"/>
          </w:rPr>
          <w:t>(一)、人才需求与规划</w:t>
        </w:r>
        <w:r>
          <w:tab/>
        </w:r>
        <w:r>
          <w:fldChar w:fldCharType="begin"/>
        </w:r>
        <w:r>
          <w:instrText xml:space="preserve"> PAGEREF _Toc21449 \h </w:instrText>
        </w:r>
        <w:r>
          <w:fldChar w:fldCharType="separate"/>
        </w:r>
        <w:r>
          <w:t>48</w:t>
        </w:r>
        <w:r>
          <w:fldChar w:fldCharType="end"/>
        </w:r>
      </w:hyperlink>
    </w:p>
    <w:p>
      <w:pPr>
        <w:pStyle w:val="TOC2"/>
        <w:tabs>
          <w:tab w:val="right" w:leader="dot" w:pos="8306"/>
        </w:tabs>
      </w:pPr>
      <w:hyperlink w:anchor="_Toc3158" w:history="1">
        <w:r>
          <w:rPr>
            <w:rFonts w:ascii="仿宋" w:eastAsia="仿宋" w:hAnsi="仿宋" w:cs="仿宋" w:hint="eastAsia"/>
            <w:lang w:eastAsia="zh-CN"/>
          </w:rPr>
          <w:t>(二)、培训与发展计划</w:t>
        </w:r>
        <w:r>
          <w:tab/>
        </w:r>
        <w:r>
          <w:fldChar w:fldCharType="begin"/>
        </w:r>
        <w:r>
          <w:instrText xml:space="preserve"> PAGEREF _Toc3158 \h </w:instrText>
        </w:r>
        <w:r>
          <w:fldChar w:fldCharType="separate"/>
        </w:r>
        <w:r>
          <w:t>48</w:t>
        </w:r>
        <w:r>
          <w:fldChar w:fldCharType="end"/>
        </w:r>
      </w:hyperlink>
    </w:p>
    <w:p>
      <w:pPr>
        <w:pStyle w:val="TOC1"/>
        <w:tabs>
          <w:tab w:val="right" w:leader="dot" w:pos="8306"/>
        </w:tabs>
      </w:pPr>
      <w:hyperlink w:anchor="_Toc7524" w:history="1">
        <w:r>
          <w:rPr>
            <w:rFonts w:ascii="仿宋" w:eastAsia="仿宋" w:hAnsi="仿宋" w:cs="仿宋" w:hint="eastAsia"/>
            <w:lang w:eastAsia="zh-CN"/>
          </w:rPr>
          <w:t>十二、玻璃棉项目风险管理</w:t>
        </w:r>
        <w:r>
          <w:tab/>
        </w:r>
        <w:r>
          <w:fldChar w:fldCharType="begin"/>
        </w:r>
        <w:r>
          <w:instrText xml:space="preserve"> PAGEREF _Toc7524 \h </w:instrText>
        </w:r>
        <w:r>
          <w:fldChar w:fldCharType="separate"/>
        </w:r>
        <w:r>
          <w:t>49</w:t>
        </w:r>
        <w:r>
          <w:fldChar w:fldCharType="end"/>
        </w:r>
      </w:hyperlink>
    </w:p>
    <w:p>
      <w:pPr>
        <w:pStyle w:val="TOC2"/>
        <w:tabs>
          <w:tab w:val="right" w:leader="dot" w:pos="8306"/>
        </w:tabs>
      </w:pPr>
      <w:hyperlink w:anchor="_Toc31370" w:history="1">
        <w:r>
          <w:rPr>
            <w:rFonts w:ascii="仿宋" w:eastAsia="仿宋" w:hAnsi="仿宋" w:cs="仿宋" w:hint="eastAsia"/>
            <w:lang w:eastAsia="zh-CN"/>
          </w:rPr>
          <w:t>(一)、风险识别与评估</w:t>
        </w:r>
        <w:r>
          <w:tab/>
        </w:r>
        <w:r>
          <w:fldChar w:fldCharType="begin"/>
        </w:r>
        <w:r>
          <w:instrText xml:space="preserve"> PAGEREF _Toc31370 \h </w:instrText>
        </w:r>
        <w:r>
          <w:fldChar w:fldCharType="separate"/>
        </w:r>
        <w:r>
          <w:t>49</w:t>
        </w:r>
        <w:r>
          <w:fldChar w:fldCharType="end"/>
        </w:r>
      </w:hyperlink>
    </w:p>
    <w:p>
      <w:pPr>
        <w:pStyle w:val="TOC2"/>
        <w:tabs>
          <w:tab w:val="right" w:leader="dot" w:pos="8306"/>
        </w:tabs>
      </w:pPr>
      <w:hyperlink w:anchor="_Toc12505" w:history="1">
        <w:r>
          <w:rPr>
            <w:rFonts w:ascii="仿宋" w:eastAsia="仿宋" w:hAnsi="仿宋" w:cs="仿宋" w:hint="eastAsia"/>
            <w:lang w:eastAsia="zh-CN"/>
          </w:rPr>
          <w:t>(二)、风险应对策略</w:t>
        </w:r>
        <w:r>
          <w:tab/>
        </w:r>
        <w:r>
          <w:fldChar w:fldCharType="begin"/>
        </w:r>
        <w:r>
          <w:instrText xml:space="preserve"> PAGEREF _Toc12505 \h </w:instrText>
        </w:r>
        <w:r>
          <w:fldChar w:fldCharType="separate"/>
        </w:r>
        <w:r>
          <w:t>50</w:t>
        </w:r>
        <w:r>
          <w:fldChar w:fldCharType="end"/>
        </w:r>
      </w:hyperlink>
    </w:p>
    <w:p>
      <w:pPr>
        <w:pStyle w:val="TOC2"/>
        <w:tabs>
          <w:tab w:val="right" w:leader="dot" w:pos="8306"/>
        </w:tabs>
      </w:pPr>
      <w:hyperlink w:anchor="_Toc26778" w:history="1">
        <w:r>
          <w:rPr>
            <w:rFonts w:ascii="仿宋" w:eastAsia="仿宋" w:hAnsi="仿宋" w:cs="仿宋" w:hint="eastAsia"/>
            <w:lang w:eastAsia="zh-CN"/>
          </w:rPr>
          <w:t>(三)、风险监控与控制</w:t>
        </w:r>
        <w:r>
          <w:tab/>
        </w:r>
        <w:r>
          <w:fldChar w:fldCharType="begin"/>
        </w:r>
        <w:r>
          <w:instrText xml:space="preserve"> PAGEREF _Toc26778 \h </w:instrText>
        </w:r>
        <w:r>
          <w:fldChar w:fldCharType="separate"/>
        </w:r>
        <w:r>
          <w:t>52</w:t>
        </w:r>
        <w:r>
          <w:fldChar w:fldCharType="end"/>
        </w:r>
      </w:hyperlink>
    </w:p>
    <w:p>
      <w:pPr>
        <w:pStyle w:val="TOC1"/>
        <w:tabs>
          <w:tab w:val="right" w:leader="dot" w:pos="8306"/>
        </w:tabs>
      </w:pPr>
      <w:hyperlink w:anchor="_Toc9593" w:history="1">
        <w:r>
          <w:rPr>
            <w:rFonts w:ascii="仿宋" w:eastAsia="仿宋" w:hAnsi="仿宋" w:cs="仿宋" w:hint="eastAsia"/>
            <w:lang w:eastAsia="zh-CN"/>
          </w:rPr>
          <w:t>十三、利益相关者分析与沟通计划</w:t>
        </w:r>
        <w:r>
          <w:tab/>
        </w:r>
        <w:r>
          <w:fldChar w:fldCharType="begin"/>
        </w:r>
        <w:r>
          <w:instrText xml:space="preserve"> PAGEREF _Toc9593 \h </w:instrText>
        </w:r>
        <w:r>
          <w:fldChar w:fldCharType="separate"/>
        </w:r>
        <w:r>
          <w:t>53</w:t>
        </w:r>
        <w:r>
          <w:fldChar w:fldCharType="end"/>
        </w:r>
      </w:hyperlink>
    </w:p>
    <w:p>
      <w:pPr>
        <w:pStyle w:val="TOC2"/>
        <w:tabs>
          <w:tab w:val="right" w:leader="dot" w:pos="8306"/>
        </w:tabs>
      </w:pPr>
      <w:hyperlink w:anchor="_Toc9702" w:history="1">
        <w:r>
          <w:rPr>
            <w:rFonts w:ascii="仿宋" w:eastAsia="仿宋" w:hAnsi="仿宋" w:cs="仿宋" w:hint="eastAsia"/>
            <w:lang w:eastAsia="zh-CN"/>
          </w:rPr>
          <w:t>(一)、利益相关者分析</w:t>
        </w:r>
        <w:r>
          <w:tab/>
        </w:r>
        <w:r>
          <w:fldChar w:fldCharType="begin"/>
        </w:r>
        <w:r>
          <w:instrText xml:space="preserve"> PAGEREF _Toc9702 \h </w:instrText>
        </w:r>
        <w:r>
          <w:fldChar w:fldCharType="separate"/>
        </w:r>
        <w:r>
          <w:t>53</w:t>
        </w:r>
        <w:r>
          <w:fldChar w:fldCharType="end"/>
        </w:r>
      </w:hyperlink>
    </w:p>
    <w:p>
      <w:pPr>
        <w:pStyle w:val="TOC2"/>
        <w:tabs>
          <w:tab w:val="right" w:leader="dot" w:pos="8306"/>
        </w:tabs>
      </w:pPr>
      <w:hyperlink w:anchor="_Toc5427" w:history="1">
        <w:r>
          <w:rPr>
            <w:rFonts w:ascii="仿宋" w:eastAsia="仿宋" w:hAnsi="仿宋" w:cs="仿宋" w:hint="eastAsia"/>
            <w:lang w:eastAsia="zh-CN"/>
          </w:rPr>
          <w:t>(二)、沟通计划</w:t>
        </w:r>
        <w:r>
          <w:tab/>
        </w:r>
        <w:r>
          <w:fldChar w:fldCharType="begin"/>
        </w:r>
        <w:r>
          <w:instrText xml:space="preserve"> PAGEREF _Toc5427 \h </w:instrText>
        </w:r>
        <w:r>
          <w:fldChar w:fldCharType="separate"/>
        </w:r>
        <w:r>
          <w:t>54</w:t>
        </w:r>
        <w:r>
          <w:fldChar w:fldCharType="end"/>
        </w:r>
      </w:hyperlink>
    </w:p>
    <w:p>
      <w:pPr>
        <w:pStyle w:val="TOC1"/>
        <w:tabs>
          <w:tab w:val="right" w:leader="dot" w:pos="8306"/>
        </w:tabs>
      </w:pPr>
      <w:hyperlink w:anchor="_Toc29827" w:history="1">
        <w:r>
          <w:rPr>
            <w:rFonts w:ascii="仿宋" w:eastAsia="仿宋" w:hAnsi="仿宋" w:cs="仿宋" w:hint="eastAsia"/>
            <w:lang w:eastAsia="zh-CN"/>
          </w:rPr>
          <w:t>十四、供应链管理</w:t>
        </w:r>
        <w:r>
          <w:tab/>
        </w:r>
        <w:r>
          <w:fldChar w:fldCharType="begin"/>
        </w:r>
        <w:r>
          <w:instrText xml:space="preserve"> PAGEREF _Toc29827 \h </w:instrText>
        </w:r>
        <w:r>
          <w:fldChar w:fldCharType="separate"/>
        </w:r>
        <w:r>
          <w:t>55</w:t>
        </w:r>
        <w:r>
          <w:fldChar w:fldCharType="end"/>
        </w:r>
      </w:hyperlink>
    </w:p>
    <w:p>
      <w:pPr>
        <w:pStyle w:val="TOC2"/>
        <w:tabs>
          <w:tab w:val="right" w:leader="dot" w:pos="8306"/>
        </w:tabs>
      </w:pPr>
      <w:hyperlink w:anchor="_Toc4637" w:history="1">
        <w:r>
          <w:rPr>
            <w:rFonts w:ascii="仿宋" w:eastAsia="仿宋" w:hAnsi="仿宋" w:cs="仿宋" w:hint="eastAsia"/>
            <w:lang w:eastAsia="zh-CN"/>
          </w:rPr>
          <w:t>(一)、供应链战略规划</w:t>
        </w:r>
        <w:r>
          <w:tab/>
        </w:r>
        <w:r>
          <w:fldChar w:fldCharType="begin"/>
        </w:r>
        <w:r>
          <w:instrText xml:space="preserve"> PAGEREF _Toc4637 \h </w:instrText>
        </w:r>
        <w:r>
          <w:fldChar w:fldCharType="separate"/>
        </w:r>
        <w:r>
          <w:t>55</w:t>
        </w:r>
        <w:r>
          <w:fldChar w:fldCharType="end"/>
        </w:r>
      </w:hyperlink>
    </w:p>
    <w:p>
      <w:pPr>
        <w:pStyle w:val="TOC2"/>
        <w:tabs>
          <w:tab w:val="right" w:leader="dot" w:pos="8306"/>
        </w:tabs>
      </w:pPr>
      <w:hyperlink w:anchor="_Toc32031" w:history="1">
        <w:r>
          <w:rPr>
            <w:rFonts w:ascii="仿宋" w:eastAsia="仿宋" w:hAnsi="仿宋" w:cs="仿宋" w:hint="eastAsia"/>
            <w:lang w:eastAsia="zh-CN"/>
          </w:rPr>
          <w:t>(二)、供应商选择与合作</w:t>
        </w:r>
        <w:r>
          <w:tab/>
        </w:r>
        <w:r>
          <w:fldChar w:fldCharType="begin"/>
        </w:r>
        <w:r>
          <w:instrText xml:space="preserve"> PAGEREF _Toc32031 \h </w:instrText>
        </w:r>
        <w:r>
          <w:fldChar w:fldCharType="separate"/>
        </w:r>
        <w:r>
          <w:t>57</w:t>
        </w:r>
        <w:r>
          <w:fldChar w:fldCharType="end"/>
        </w:r>
      </w:hyperlink>
    </w:p>
    <w:p>
      <w:pPr>
        <w:pStyle w:val="TOC2"/>
        <w:tabs>
          <w:tab w:val="right" w:leader="dot" w:pos="8306"/>
        </w:tabs>
      </w:pPr>
      <w:hyperlink w:anchor="_Toc19804" w:history="1">
        <w:r>
          <w:rPr>
            <w:rFonts w:ascii="仿宋" w:eastAsia="仿宋" w:hAnsi="仿宋" w:cs="仿宋" w:hint="eastAsia"/>
            <w:lang w:eastAsia="zh-CN"/>
          </w:rPr>
          <w:t>(三)、物流与库存管理</w:t>
        </w:r>
        <w:r>
          <w:tab/>
        </w:r>
        <w:r>
          <w:fldChar w:fldCharType="begin"/>
        </w:r>
        <w:r>
          <w:instrText xml:space="preserve"> PAGEREF _Toc19804 \h </w:instrText>
        </w:r>
        <w:r>
          <w:fldChar w:fldCharType="separate"/>
        </w:r>
        <w:r>
          <w:t>58</w:t>
        </w:r>
        <w:r>
          <w:fldChar w:fldCharType="end"/>
        </w:r>
      </w:hyperlink>
    </w:p>
    <w:p>
      <w:pPr>
        <w:pStyle w:val="TOC1"/>
        <w:tabs>
          <w:tab w:val="right" w:leader="dot" w:pos="8306"/>
        </w:tabs>
      </w:pPr>
      <w:hyperlink w:anchor="_Toc21199" w:history="1">
        <w:r>
          <w:rPr>
            <w:rFonts w:ascii="仿宋" w:eastAsia="仿宋" w:hAnsi="仿宋" w:cs="仿宋" w:hint="eastAsia"/>
            <w:lang w:eastAsia="zh-CN"/>
          </w:rPr>
          <w:t>十五、风险识别与分类</w:t>
        </w:r>
        <w:r>
          <w:tab/>
        </w:r>
        <w:r>
          <w:fldChar w:fldCharType="begin"/>
        </w:r>
        <w:r>
          <w:instrText xml:space="preserve"> PAGEREF _Toc21199 \h </w:instrText>
        </w:r>
        <w:r>
          <w:fldChar w:fldCharType="separate"/>
        </w:r>
        <w:r>
          <w:t>59</w:t>
        </w:r>
        <w:r>
          <w:fldChar w:fldCharType="end"/>
        </w:r>
      </w:hyperlink>
    </w:p>
    <w:p>
      <w:pPr>
        <w:pStyle w:val="TOC2"/>
        <w:tabs>
          <w:tab w:val="right" w:leader="dot" w:pos="8306"/>
        </w:tabs>
      </w:pPr>
      <w:hyperlink w:anchor="_Toc8740" w:history="1">
        <w:r>
          <w:rPr>
            <w:rFonts w:ascii="仿宋" w:eastAsia="仿宋" w:hAnsi="仿宋" w:cs="仿宋" w:hint="eastAsia"/>
            <w:lang w:eastAsia="zh-CN"/>
          </w:rPr>
          <w:t>(一)、风险识别</w:t>
        </w:r>
        <w:r>
          <w:tab/>
        </w:r>
        <w:r>
          <w:fldChar w:fldCharType="begin"/>
        </w:r>
        <w:r>
          <w:instrText xml:space="preserve"> PAGEREF _Toc8740 \h </w:instrText>
        </w:r>
        <w:r>
          <w:fldChar w:fldCharType="separate"/>
        </w:r>
        <w:r>
          <w:t>59</w:t>
        </w:r>
        <w:r>
          <w:fldChar w:fldCharType="end"/>
        </w:r>
      </w:hyperlink>
    </w:p>
    <w:p>
      <w:pPr>
        <w:pStyle w:val="TOC2"/>
        <w:tabs>
          <w:tab w:val="right" w:leader="dot" w:pos="8306"/>
        </w:tabs>
      </w:pPr>
      <w:hyperlink w:anchor="_Toc3718" w:history="1">
        <w:r>
          <w:rPr>
            <w:rFonts w:ascii="仿宋" w:eastAsia="仿宋" w:hAnsi="仿宋" w:cs="仿宋" w:hint="eastAsia"/>
            <w:lang w:eastAsia="zh-CN"/>
          </w:rPr>
          <w:t>(二)、风险分类</w:t>
        </w:r>
        <w:r>
          <w:tab/>
        </w:r>
        <w:r>
          <w:fldChar w:fldCharType="begin"/>
        </w:r>
        <w:r>
          <w:instrText xml:space="preserve"> PAGEREF _Toc3718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77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31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璃棉项目的技术管理特点体现在其创新导向。通过引入最先进的技术趋势和解决方案，玻璃棉项目致力于提升科技含量、提高质量和效率水平。这意味着我们将采用最新的工具和方法，确保玻璃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玻璃棉项目技术管理的显著特征。通过整合不同领域的技术资源，我们实现了跨学科的协同工作。这有助于优化技术架构，提高整体效能。此外，整合性策略还促进了不同技术团队之间的紧密沟通和高效合作，确保玻璃棉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玻璃棉项目所采用的技术。通过不断优化技术方案，玻璃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玻璃棉项目团队将在玻璃棉项目初期识别可能的技术风险，并采取相应的预防和应对措施。通过建立健全的风险评估机制，玻璃棉项目能够在实施过程中及时发现并解决潜在的技术问题，保障玻璃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通过这些独特的技术管理特点，我们确信在玻璃棉项目中，技术将成为玻璃棉项目成功的有力支持。这一深度剖析揭示了技术管理在玻璃棉项目实施中的关键作用，为玻璃棉项目的技术基础奠定了坚实的基础。</w:t>
      </w:r>
    </w:p>
    <w:p>
      <w:pPr>
        <w:pStyle w:val="Heading2"/>
        <w:ind w:firstLine="560" w:firstLineChars="200"/>
        <w:rPr>
          <w:rFonts w:ascii="仿宋" w:eastAsia="仿宋" w:hAnsi="仿宋" w:cs="仿宋" w:hint="eastAsia"/>
          <w:sz w:val="28"/>
          <w:lang w:eastAsia="zh-CN"/>
        </w:rPr>
      </w:pPr>
      <w:bookmarkStart w:id="4" w:name="_Toc11359"/>
      <w:r>
        <w:rPr>
          <w:rFonts w:ascii="仿宋" w:eastAsia="仿宋" w:hAnsi="仿宋" w:cs="仿宋" w:hint="eastAsia"/>
          <w:sz w:val="28"/>
          <w:lang w:eastAsia="zh-CN"/>
        </w:rPr>
        <w:t>(二)、玻璃棉项目工艺技术设计方案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玻璃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玻璃棉项目将严格按照相关行业规范要求进行组织。通过有效控制产品质量，玻璃棉项目将致力于为顾客提供优质的玻璃棉项目产品和良好的服务。这体现了玻璃棉项目对于生产活动合规性和质量标准的高度重视，为玻璃棉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玻璃棉项目注重生态效益和清洁生产原则。玻璃棉项目建设将紧密结合地方特色经济发展，与社会经济发展规划和区域环境保护规划方案相协调一致。通过与当地区域自然生态系统的结合，玻璃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玻璃棉项目产品具有多样化的客户需求和个性化的特点。因此，玻璃棉项目产品规格品种多样，且单批生产数量较小。为满足这一特点，玻璃棉项目承办单位将建设先进的柔性制造生产线。通过广泛应用柔性制造技术，玻璃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玻璃棉项目采用的技术具有较高的技术含量和自动化水平，处于国内先进水平。这一技术选用不仅体现了对生产效率、质量和环境友好性的高标准要求，同时为玻璃棉项目的可持续发展奠定了坚实的基础。</w:t>
      </w:r>
    </w:p>
    <w:p>
      <w:pPr>
        <w:pStyle w:val="Heading2"/>
        <w:ind w:firstLine="560" w:firstLineChars="200"/>
        <w:rPr>
          <w:rFonts w:ascii="仿宋" w:eastAsia="仿宋" w:hAnsi="仿宋" w:cs="仿宋" w:hint="eastAsia"/>
          <w:sz w:val="28"/>
          <w:lang w:eastAsia="zh-CN"/>
        </w:rPr>
      </w:pPr>
      <w:bookmarkStart w:id="5" w:name="_Toc1620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为确保玻璃棉项目的高效生产和技术实施，我们制定了一套精心设计的设备选型方案，以满足玻璃棉项目生产、质量和环保的要求。该方案的主要特点如下：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玻璃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针对玻璃棉项目产品的多样性和小批量生产的特点，我们将建设柔性制造生产线。通过在设备选型中考虑柔性制造技术，可以灵活应对不同产品规格和生产需求，实现生产线的高度灵活性和适应性。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922"/>
      <w:r>
        <w:rPr>
          <w:rFonts w:ascii="仿宋" w:eastAsia="仿宋" w:hAnsi="仿宋" w:cs="仿宋" w:hint="eastAsia"/>
          <w:sz w:val="28"/>
          <w:lang w:eastAsia="zh-CN"/>
        </w:rPr>
        <w:t>二、玻璃棉项目土建工程</w:t>
      </w:r>
      <w:bookmarkEnd w:id="6"/>
    </w:p>
    <w:p>
      <w:pPr>
        <w:pStyle w:val="Heading2"/>
        <w:rPr>
          <w:rFonts w:ascii="仿宋" w:eastAsia="仿宋" w:hAnsi="仿宋" w:cs="仿宋" w:hint="eastAsia"/>
          <w:lang w:eastAsia="zh-CN"/>
        </w:rPr>
      </w:pPr>
      <w:bookmarkStart w:id="7" w:name="_Toc24936"/>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在玻璃棉项目的建筑工程设计中，我们将秉承一系列重要的设计原则，以确保玻璃棉项目建筑在功能、美观、可持续性等方面达到最佳效果。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首要原则是确保建筑的功能性得到最大化的发挥。我们将充分理解玻璃棉项目的实际需求，合理布局各个功能区域，保证建筑在满足业务需求的同时，提供高效的工作环境。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在建筑设计中，我们将综合考虑建设和运营成本。通过精细的经济效益分析，确保设计方案在高效利用资源的同时，对玻璃棉项目的长期盈利能力有积极的贡献。</w:t>
      </w:r>
    </w:p>
    <w:p>
      <w:pPr>
        <w:pStyle w:val="Heading2"/>
        <w:ind w:firstLine="560" w:firstLineChars="200"/>
        <w:rPr>
          <w:rFonts w:ascii="仿宋" w:eastAsia="仿宋" w:hAnsi="仿宋" w:cs="仿宋" w:hint="eastAsia"/>
          <w:sz w:val="28"/>
          <w:lang w:eastAsia="zh-CN"/>
        </w:rPr>
      </w:pPr>
      <w:bookmarkStart w:id="8" w:name="_Toc405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棉项目的土建工程设计中，我们将精准设定设计年限，结合玻璃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玻璃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549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玻璃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玻璃棉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玻璃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318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本期工程玻璃棉项目预计总建筑面积XXX平方米，其中：计容建筑面积XXX平方米，计划建筑工程投资XX万元，占玻璃棉项目总投资的XX%。</w:t>
      </w:r>
    </w:p>
    <w:p>
      <w:pPr>
        <w:pStyle w:val="Heading1"/>
        <w:ind w:firstLine="560" w:firstLineChars="200"/>
        <w:rPr>
          <w:rFonts w:ascii="仿宋" w:eastAsia="仿宋" w:hAnsi="仿宋" w:cs="仿宋" w:hint="eastAsia"/>
          <w:sz w:val="28"/>
          <w:lang w:eastAsia="zh-CN"/>
        </w:rPr>
      </w:pPr>
      <w:bookmarkStart w:id="11" w:name="_Toc26533"/>
      <w:r>
        <w:rPr>
          <w:rFonts w:ascii="仿宋" w:eastAsia="仿宋" w:hAnsi="仿宋" w:cs="仿宋" w:hint="eastAsia"/>
          <w:sz w:val="28"/>
          <w:lang w:eastAsia="zh-CN"/>
        </w:rPr>
        <w:t>三、玻璃棉项目危机管理</w:t>
      </w:r>
      <w:bookmarkEnd w:id="11"/>
    </w:p>
    <w:p>
      <w:pPr>
        <w:pStyle w:val="Heading2"/>
        <w:rPr>
          <w:rFonts w:ascii="仿宋" w:eastAsia="仿宋" w:hAnsi="仿宋" w:cs="仿宋" w:hint="eastAsia"/>
          <w:lang w:eastAsia="zh-CN"/>
        </w:rPr>
      </w:pPr>
      <w:bookmarkStart w:id="12" w:name="_Toc403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棉项目危机管理中，危机预警与识别是确保玻璃棉项目稳健运行的核心步骤。通过建立全面的监测机制，玻璃棉项目团队旨在及时发现和理解潜在的风险和危机因素，以便采取及时的预防和应对措施，确保玻璃棉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首先，通过深入的风险评估，玻璃棉项目团队全面分析了整个玻璃棉项目和各个阶段可能存在的威胁。这包括准确评估每个潜在风险的发生概率和可能影响的程度，为后续危机预警提供了有力支持。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玻璃棉项目团队着重于明确定义玻璃棉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玻璃棉项目进展的持续监控，团队能够及时发现潜在问题并作出迅速反应。玻璃棉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在这一阶段，团队的专业素养和反应速度将发挥至关重要的作用，以确保潜在危机能够在初期得到有效的处理，最大程度地减轻负面影响。通过危机预警与识别，玻璃棉项目得以更有序、可控地推进。</w:t>
      </w:r>
    </w:p>
    <w:p>
      <w:pPr>
        <w:pStyle w:val="Heading2"/>
        <w:ind w:firstLine="560" w:firstLineChars="200"/>
        <w:rPr>
          <w:rFonts w:ascii="仿宋" w:eastAsia="仿宋" w:hAnsi="仿宋" w:cs="仿宋" w:hint="eastAsia"/>
          <w:sz w:val="28"/>
          <w:lang w:eastAsia="zh-CN"/>
        </w:rPr>
      </w:pPr>
      <w:bookmarkStart w:id="13" w:name="_Toc15371"/>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在危机发生时，玻璃棉项目团队立即行动，成立了应急小组。该小组的任务是迅速制定并实施紧急应对措施，以最小化潜在损失。以下是采取的主要措施：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暂停玻璃棉项目进度：为遏制危机蔓延，玻璃棉项目暂时停止进行，以便全面评估当前状况。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资源重新分配：重新评估玻璃棉项目资源的分配，确保最大限度地减小损失。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实时沟通：与关键利益相关者建立实时沟通机制，向他们传递玻璃棉项目危机的实际状况，保障玻璃棉项目核心利益。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在紧急应对的同时，玻璃棉项目团队强调了团队协作和有效沟通的重要性。以下是团队协作的关键举措：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信息共享机制：建立了信息共享平台，确保团队成员能够及时获取玻璃棉项目危机的实时信息。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领导者沟通：玻璃棉项目领导者通过定期会议和即时沟通工具，指导团队应对危机，保持团队稳定运行。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随着危机得到初步控制，玻璃棉项目团队转向制定恢复计划，以确保玻璃棉项目能够从中迅速恢复。主要恢复计划包括：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修复受损的进度计划：重新评估玻璃棉项目进度，制定修复计划，确保玻璃棉项目尽快回归正常进程。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重新调整资源分配：优化资源分配，确保玻璃棉项目在有限资源下高效运转。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风险管理机制加强：对玻璃棉项目风险进行全面评估，制定更强化的风险管理策略，以预防未来可能的危机。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2795"/>
      <w:r>
        <w:rPr>
          <w:rFonts w:ascii="仿宋" w:eastAsia="仿宋" w:hAnsi="仿宋" w:cs="仿宋" w:hint="eastAsia"/>
          <w:sz w:val="28"/>
          <w:lang w:eastAsia="zh-CN"/>
        </w:rPr>
        <w:t>四、玻璃棉项目选址可行性分析</w:t>
      </w:r>
      <w:bookmarkEnd w:id="14"/>
    </w:p>
    <w:p>
      <w:pPr>
        <w:pStyle w:val="Heading2"/>
        <w:rPr>
          <w:rFonts w:ascii="仿宋" w:eastAsia="仿宋" w:hAnsi="仿宋" w:cs="仿宋" w:hint="eastAsia"/>
          <w:lang w:eastAsia="zh-CN"/>
        </w:rPr>
      </w:pPr>
      <w:bookmarkStart w:id="15" w:name="_Toc26049"/>
      <w:r>
        <w:rPr>
          <w:rFonts w:ascii="仿宋" w:eastAsia="仿宋" w:hAnsi="仿宋" w:cs="仿宋" w:hint="eastAsia"/>
          <w:lang w:eastAsia="zh-CN"/>
        </w:rPr>
        <w:t>(一)、玻璃棉项目选址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该玻璃棉项目选址位于XX省XX市XX区XXX街道</w:t>
      </w:r>
    </w:p>
    <w:p>
      <w:pPr>
        <w:pStyle w:val="Heading2"/>
        <w:ind w:firstLine="560" w:firstLineChars="200"/>
        <w:rPr>
          <w:rFonts w:ascii="仿宋" w:eastAsia="仿宋" w:hAnsi="仿宋" w:cs="仿宋" w:hint="eastAsia"/>
          <w:sz w:val="28"/>
          <w:lang w:eastAsia="zh-CN"/>
        </w:rPr>
      </w:pPr>
      <w:bookmarkStart w:id="16" w:name="_Toc14302"/>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征地面积： 玻璃棉项目的征地面积将根据玻璃棉项目的实际规模和需求进行精确规划。具体面积XXX平方米，旨在确保玻璃棉项目不仅能够满足当前的发展需求，还能够预留空间以适应未来的扩展。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净用地面积是在征地面积基础上去除不可利用面积后的实际可开发用地。具体面积XXX平方米，考虑到环保、交通、安全等多方面因素，以确保玻璃棉项目在整体利用效率上达到最优。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玻璃棉项目计划建设的建筑总规模具体面积XXX平方米。这一规模的确定综合考虑了玻璃棉项目的性质、规模，以及城市规划的相关要求，确保建筑布局与周边环境协调一致。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绿地率是玻璃棉项目用地中被规划为绿地的比例。具体面积XXX平方米，旨在通过合理规划绿地，改善玻璃棉项目周边环境，提升居民生活质量，并符合城市整体绿化规划。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容积率是用地上可以建设的建筑总体积与用地面积之比。具体面积XXX，通过合理的容积率规划，确保玻璃棉项目建筑规模与周边环境和谐共生。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确保玻璃棉项目选址与当地城市规划相一致，具体面积XXX平方米。通过与城市规划部门深入沟通，确保玻璃棉项目不仅符合城市的整体发展方向，还能够融入城市的发展布局，为城市的长远发展贡献力量。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充分了解并确保玻璃棉项目选址符合当地产业政策，具体面积XXX平方米。这包括玻璃棉项目对当地经济的促进作用，以及对相关产业的带动效应，确保玻璃棉项目与地方政府的产业政策保持一致，促进共赢合作。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用地总体要求必须符合环保和可持续发展的原则，具体面积XXX平方米。通过采用绿色建筑设计、节能减排等措施，确保玻璃棉项目在建设和运营过程中对环境的影响最小化，达到可持续发展的要求。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确保玻璃棉项目选址具备必要的公共设施配套，具体面积XXX平方米。这包括交通便利性、教育、医疗等基础设施，以提高居民生活品质，使得玻璃棉项目选址更具吸引力。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考虑用地总体要求对当地社会稳定性的影响，具体面积XXX平方米。通过深入了解当地社区反馈，确保玻璃棉项目的选址和建设过程对当地社会和谐稳定产生积极作用。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璃棉项目选址不仅符合法规和规划，还在实际操作中具有可行性。这一全面规划将为玻璃棉项目的成功实施提供坚实的基础，确保玻璃棉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194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玻璃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璃棉项目的设备规划和空间设计中，我们将采取灵活设备布局的措施。设备布局将根据实际需求进行灵活设计，避免不必要的浪费。通过合理规划设备摆放位置，我们将提高设备的利用率，减少设备间距，以确保玻璃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玻璃棉项目内部引入共享设施的概念，例如共享会议室、办公区等。通过这种方式，我们可以减少对资源的重复建设，提高资源共享效率，从而减小玻璃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883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 在玻璃棉项目的总图布置中，我们将不同功能区域进行明确的规划，以最大程度满足玻璃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7966"/>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我们首先关注市场因素，包括潜在客户分布、竞争对手位置、市场需求等。通过深入的市场调研，我们能够更准确地评估选址对于市场开拓和产品销售的影响，确保玻璃棉项目能够在有利的市场环境中蓬勃发展。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https://d.book118.com/827161152005006042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830EA"/>
    <w:rsid w:val="3EB830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161152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2024-02-07T02:55:00Z</dcterms:created>
  <dcterms:modified xsi:type="dcterms:W3CDTF">2024-02-07T02:56:03Z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31AC06D285D6474B8BE533CE694545CE_11</vt:lpwstr>
  </property>
  <property fmtid="{D5CDD505-2E9C-101B-9397-08002B2CF9AE}" pid="3" name="KSOProductBuildVer">
    <vt:lpwstr>2052-12.1.0.16250</vt:lpwstr>
  </property>
</Properties>
</file>