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5" w:history="1">
        <w:r>
          <w:rPr>
            <w:rFonts w:ascii="仿宋" w:eastAsia="仿宋" w:hAnsi="仿宋" w:cs="仿宋" w:hint="eastAsia"/>
            <w:lang w:eastAsia="zh-CN"/>
          </w:rPr>
          <w:t>概论</w:t>
        </w:r>
        <w:r>
          <w:tab/>
        </w:r>
        <w:r>
          <w:fldChar w:fldCharType="begin"/>
        </w:r>
        <w:r>
          <w:instrText xml:space="preserve"> PAGEREF _Toc28865 \h </w:instrText>
        </w:r>
        <w:r>
          <w:fldChar w:fldCharType="separate"/>
        </w:r>
        <w:r>
          <w:t>3</w:t>
        </w:r>
        <w:r>
          <w:fldChar w:fldCharType="end"/>
        </w:r>
      </w:hyperlink>
    </w:p>
    <w:p>
      <w:pPr>
        <w:pStyle w:val="TOC1"/>
        <w:tabs>
          <w:tab w:val="right" w:leader="dot" w:pos="8306"/>
        </w:tabs>
      </w:pPr>
      <w:hyperlink w:anchor="_Toc22883" w:history="1">
        <w:r>
          <w:rPr>
            <w:rFonts w:ascii="仿宋" w:eastAsia="仿宋" w:hAnsi="仿宋" w:cs="仿宋" w:hint="eastAsia"/>
            <w:lang w:eastAsia="zh-CN"/>
          </w:rPr>
          <w:t>一、背景、必要性分析</w:t>
        </w:r>
        <w:r>
          <w:tab/>
        </w:r>
        <w:r>
          <w:fldChar w:fldCharType="begin"/>
        </w:r>
        <w:r>
          <w:instrText xml:space="preserve"> PAGEREF _Toc22883 \h </w:instrText>
        </w:r>
        <w:r>
          <w:fldChar w:fldCharType="separate"/>
        </w:r>
        <w:r>
          <w:t>3</w:t>
        </w:r>
        <w:r>
          <w:fldChar w:fldCharType="end"/>
        </w:r>
      </w:hyperlink>
    </w:p>
    <w:p>
      <w:pPr>
        <w:pStyle w:val="TOC2"/>
        <w:tabs>
          <w:tab w:val="right" w:leader="dot" w:pos="8306"/>
        </w:tabs>
      </w:pPr>
      <w:hyperlink w:anchor="_Toc26159" w:history="1">
        <w:r>
          <w:rPr>
            <w:rFonts w:ascii="仿宋" w:eastAsia="仿宋" w:hAnsi="仿宋" w:cs="仿宋" w:hint="eastAsia"/>
            <w:lang w:eastAsia="zh-CN"/>
          </w:rPr>
          <w:t>(一)、项目建设背景</w:t>
        </w:r>
        <w:r>
          <w:tab/>
        </w:r>
        <w:r>
          <w:fldChar w:fldCharType="begin"/>
        </w:r>
        <w:r>
          <w:instrText xml:space="preserve"> PAGEREF _Toc26159 \h </w:instrText>
        </w:r>
        <w:r>
          <w:fldChar w:fldCharType="separate"/>
        </w:r>
        <w:r>
          <w:t>3</w:t>
        </w:r>
        <w:r>
          <w:fldChar w:fldCharType="end"/>
        </w:r>
      </w:hyperlink>
    </w:p>
    <w:p>
      <w:pPr>
        <w:pStyle w:val="TOC2"/>
        <w:tabs>
          <w:tab w:val="right" w:leader="dot" w:pos="8306"/>
        </w:tabs>
      </w:pPr>
      <w:hyperlink w:anchor="_Toc31971" w:history="1">
        <w:r>
          <w:rPr>
            <w:rFonts w:ascii="仿宋" w:eastAsia="仿宋" w:hAnsi="仿宋" w:cs="仿宋" w:hint="eastAsia"/>
            <w:lang w:eastAsia="zh-CN"/>
          </w:rPr>
          <w:t>(二)、必要性分析</w:t>
        </w:r>
        <w:r>
          <w:tab/>
        </w:r>
        <w:r>
          <w:fldChar w:fldCharType="begin"/>
        </w:r>
        <w:r>
          <w:instrText xml:space="preserve"> PAGEREF _Toc31971 \h </w:instrText>
        </w:r>
        <w:r>
          <w:fldChar w:fldCharType="separate"/>
        </w:r>
        <w:r>
          <w:t>4</w:t>
        </w:r>
        <w:r>
          <w:fldChar w:fldCharType="end"/>
        </w:r>
      </w:hyperlink>
    </w:p>
    <w:p>
      <w:pPr>
        <w:pStyle w:val="TOC2"/>
        <w:tabs>
          <w:tab w:val="right" w:leader="dot" w:pos="8306"/>
        </w:tabs>
      </w:pPr>
      <w:hyperlink w:anchor="_Toc3567" w:history="1">
        <w:r>
          <w:rPr>
            <w:rFonts w:ascii="仿宋" w:eastAsia="仿宋" w:hAnsi="仿宋" w:cs="仿宋" w:hint="eastAsia"/>
            <w:lang w:eastAsia="zh-CN"/>
          </w:rPr>
          <w:t>(三)、项目建设有利条件</w:t>
        </w:r>
        <w:r>
          <w:tab/>
        </w:r>
        <w:r>
          <w:fldChar w:fldCharType="begin"/>
        </w:r>
        <w:r>
          <w:instrText xml:space="preserve"> PAGEREF _Toc3567 \h </w:instrText>
        </w:r>
        <w:r>
          <w:fldChar w:fldCharType="separate"/>
        </w:r>
        <w:r>
          <w:t>5</w:t>
        </w:r>
        <w:r>
          <w:fldChar w:fldCharType="end"/>
        </w:r>
      </w:hyperlink>
    </w:p>
    <w:p>
      <w:pPr>
        <w:pStyle w:val="TOC1"/>
        <w:tabs>
          <w:tab w:val="right" w:leader="dot" w:pos="8306"/>
        </w:tabs>
      </w:pPr>
      <w:hyperlink w:anchor="_Toc30212" w:history="1">
        <w:r>
          <w:rPr>
            <w:rFonts w:ascii="仿宋" w:eastAsia="仿宋" w:hAnsi="仿宋" w:cs="仿宋" w:hint="eastAsia"/>
            <w:lang w:eastAsia="zh-CN"/>
          </w:rPr>
          <w:t>二、发展规划、产业政策和行业准入分析</w:t>
        </w:r>
        <w:r>
          <w:tab/>
        </w:r>
        <w:r>
          <w:fldChar w:fldCharType="begin"/>
        </w:r>
        <w:r>
          <w:instrText xml:space="preserve"> PAGEREF _Toc30212 \h </w:instrText>
        </w:r>
        <w:r>
          <w:fldChar w:fldCharType="separate"/>
        </w:r>
        <w:r>
          <w:t>7</w:t>
        </w:r>
        <w:r>
          <w:fldChar w:fldCharType="end"/>
        </w:r>
      </w:hyperlink>
    </w:p>
    <w:p>
      <w:pPr>
        <w:pStyle w:val="TOC2"/>
        <w:tabs>
          <w:tab w:val="right" w:leader="dot" w:pos="8306"/>
        </w:tabs>
      </w:pPr>
      <w:hyperlink w:anchor="_Toc23556" w:history="1">
        <w:r>
          <w:rPr>
            <w:rFonts w:ascii="仿宋" w:eastAsia="仿宋" w:hAnsi="仿宋" w:cs="仿宋" w:hint="eastAsia"/>
            <w:lang w:eastAsia="zh-CN"/>
          </w:rPr>
          <w:t>(一)、发展规划分析</w:t>
        </w:r>
        <w:r>
          <w:tab/>
        </w:r>
        <w:r>
          <w:fldChar w:fldCharType="begin"/>
        </w:r>
        <w:r>
          <w:instrText xml:space="preserve"> PAGEREF _Toc23556 \h </w:instrText>
        </w:r>
        <w:r>
          <w:fldChar w:fldCharType="separate"/>
        </w:r>
        <w:r>
          <w:t>7</w:t>
        </w:r>
        <w:r>
          <w:fldChar w:fldCharType="end"/>
        </w:r>
      </w:hyperlink>
    </w:p>
    <w:p>
      <w:pPr>
        <w:pStyle w:val="TOC2"/>
        <w:tabs>
          <w:tab w:val="right" w:leader="dot" w:pos="8306"/>
        </w:tabs>
      </w:pPr>
      <w:hyperlink w:anchor="_Toc16251" w:history="1">
        <w:r>
          <w:rPr>
            <w:rFonts w:ascii="仿宋" w:eastAsia="仿宋" w:hAnsi="仿宋" w:cs="仿宋" w:hint="eastAsia"/>
            <w:lang w:eastAsia="zh-CN"/>
          </w:rPr>
          <w:t>(二)、产业政策分析</w:t>
        </w:r>
        <w:r>
          <w:tab/>
        </w:r>
        <w:r>
          <w:fldChar w:fldCharType="begin"/>
        </w:r>
        <w:r>
          <w:instrText xml:space="preserve"> PAGEREF _Toc16251 \h </w:instrText>
        </w:r>
        <w:r>
          <w:fldChar w:fldCharType="separate"/>
        </w:r>
        <w:r>
          <w:t>9</w:t>
        </w:r>
        <w:r>
          <w:fldChar w:fldCharType="end"/>
        </w:r>
      </w:hyperlink>
    </w:p>
    <w:p>
      <w:pPr>
        <w:pStyle w:val="TOC2"/>
        <w:tabs>
          <w:tab w:val="right" w:leader="dot" w:pos="8306"/>
        </w:tabs>
      </w:pPr>
      <w:hyperlink w:anchor="_Toc17446" w:history="1">
        <w:r>
          <w:rPr>
            <w:rFonts w:ascii="仿宋" w:eastAsia="仿宋" w:hAnsi="仿宋" w:cs="仿宋" w:hint="eastAsia"/>
            <w:lang w:eastAsia="zh-CN"/>
          </w:rPr>
          <w:t>(三)、行业准入分析</w:t>
        </w:r>
        <w:r>
          <w:tab/>
        </w:r>
        <w:r>
          <w:fldChar w:fldCharType="begin"/>
        </w:r>
        <w:r>
          <w:instrText xml:space="preserve"> PAGEREF _Toc17446 \h </w:instrText>
        </w:r>
        <w:r>
          <w:fldChar w:fldCharType="separate"/>
        </w:r>
        <w:r>
          <w:t>10</w:t>
        </w:r>
        <w:r>
          <w:fldChar w:fldCharType="end"/>
        </w:r>
      </w:hyperlink>
    </w:p>
    <w:p>
      <w:pPr>
        <w:pStyle w:val="TOC1"/>
        <w:tabs>
          <w:tab w:val="right" w:leader="dot" w:pos="8306"/>
        </w:tabs>
      </w:pPr>
      <w:hyperlink w:anchor="_Toc6820" w:history="1">
        <w:r>
          <w:rPr>
            <w:rFonts w:ascii="仿宋" w:eastAsia="仿宋" w:hAnsi="仿宋" w:cs="仿宋" w:hint="eastAsia"/>
            <w:lang w:eastAsia="zh-CN"/>
          </w:rPr>
          <w:t>三、建设风险评估分析</w:t>
        </w:r>
        <w:r>
          <w:tab/>
        </w:r>
        <w:r>
          <w:fldChar w:fldCharType="begin"/>
        </w:r>
        <w:r>
          <w:instrText xml:space="preserve"> PAGEREF _Toc6820 \h </w:instrText>
        </w:r>
        <w:r>
          <w:fldChar w:fldCharType="separate"/>
        </w:r>
        <w:r>
          <w:t>11</w:t>
        </w:r>
        <w:r>
          <w:fldChar w:fldCharType="end"/>
        </w:r>
      </w:hyperlink>
    </w:p>
    <w:p>
      <w:pPr>
        <w:pStyle w:val="TOC2"/>
        <w:tabs>
          <w:tab w:val="right" w:leader="dot" w:pos="8306"/>
        </w:tabs>
      </w:pPr>
      <w:hyperlink w:anchor="_Toc21664" w:history="1">
        <w:r>
          <w:rPr>
            <w:rFonts w:ascii="仿宋" w:eastAsia="仿宋" w:hAnsi="仿宋" w:cs="仿宋" w:hint="eastAsia"/>
            <w:lang w:eastAsia="zh-CN"/>
          </w:rPr>
          <w:t>(一)、政策风险分析</w:t>
        </w:r>
        <w:r>
          <w:tab/>
        </w:r>
        <w:r>
          <w:fldChar w:fldCharType="begin"/>
        </w:r>
        <w:r>
          <w:instrText xml:space="preserve"> PAGEREF _Toc21664 \h </w:instrText>
        </w:r>
        <w:r>
          <w:fldChar w:fldCharType="separate"/>
        </w:r>
        <w:r>
          <w:t>11</w:t>
        </w:r>
        <w:r>
          <w:fldChar w:fldCharType="end"/>
        </w:r>
      </w:hyperlink>
    </w:p>
    <w:p>
      <w:pPr>
        <w:pStyle w:val="TOC2"/>
        <w:tabs>
          <w:tab w:val="right" w:leader="dot" w:pos="8306"/>
        </w:tabs>
      </w:pPr>
      <w:hyperlink w:anchor="_Toc28025" w:history="1">
        <w:r>
          <w:rPr>
            <w:rFonts w:ascii="仿宋" w:eastAsia="仿宋" w:hAnsi="仿宋" w:cs="仿宋" w:hint="eastAsia"/>
            <w:lang w:eastAsia="zh-CN"/>
          </w:rPr>
          <w:t>(二)、社会风险分析</w:t>
        </w:r>
        <w:r>
          <w:tab/>
        </w:r>
        <w:r>
          <w:fldChar w:fldCharType="begin"/>
        </w:r>
        <w:r>
          <w:instrText xml:space="preserve"> PAGEREF _Toc28025 \h </w:instrText>
        </w:r>
        <w:r>
          <w:fldChar w:fldCharType="separate"/>
        </w:r>
        <w:r>
          <w:t>13</w:t>
        </w:r>
        <w:r>
          <w:fldChar w:fldCharType="end"/>
        </w:r>
      </w:hyperlink>
    </w:p>
    <w:p>
      <w:pPr>
        <w:pStyle w:val="TOC2"/>
        <w:tabs>
          <w:tab w:val="right" w:leader="dot" w:pos="8306"/>
        </w:tabs>
      </w:pPr>
      <w:hyperlink w:anchor="_Toc4340" w:history="1">
        <w:r>
          <w:rPr>
            <w:rFonts w:ascii="仿宋" w:eastAsia="仿宋" w:hAnsi="仿宋" w:cs="仿宋" w:hint="eastAsia"/>
            <w:lang w:eastAsia="zh-CN"/>
          </w:rPr>
          <w:t>(三)、市场风险分析</w:t>
        </w:r>
        <w:r>
          <w:tab/>
        </w:r>
        <w:r>
          <w:fldChar w:fldCharType="begin"/>
        </w:r>
        <w:r>
          <w:instrText xml:space="preserve"> PAGEREF _Toc4340 \h </w:instrText>
        </w:r>
        <w:r>
          <w:fldChar w:fldCharType="separate"/>
        </w:r>
        <w:r>
          <w:t>14</w:t>
        </w:r>
        <w:r>
          <w:fldChar w:fldCharType="end"/>
        </w:r>
      </w:hyperlink>
    </w:p>
    <w:p>
      <w:pPr>
        <w:pStyle w:val="TOC2"/>
        <w:tabs>
          <w:tab w:val="right" w:leader="dot" w:pos="8306"/>
        </w:tabs>
      </w:pPr>
      <w:hyperlink w:anchor="_Toc21791" w:history="1">
        <w:r>
          <w:rPr>
            <w:rFonts w:ascii="仿宋" w:eastAsia="仿宋" w:hAnsi="仿宋" w:cs="仿宋" w:hint="eastAsia"/>
            <w:lang w:eastAsia="zh-CN"/>
          </w:rPr>
          <w:t>(四)、资金风险分析</w:t>
        </w:r>
        <w:r>
          <w:tab/>
        </w:r>
        <w:r>
          <w:fldChar w:fldCharType="begin"/>
        </w:r>
        <w:r>
          <w:instrText xml:space="preserve"> PAGEREF _Toc21791 \h </w:instrText>
        </w:r>
        <w:r>
          <w:fldChar w:fldCharType="separate"/>
        </w:r>
        <w:r>
          <w:t>15</w:t>
        </w:r>
        <w:r>
          <w:fldChar w:fldCharType="end"/>
        </w:r>
      </w:hyperlink>
    </w:p>
    <w:p>
      <w:pPr>
        <w:pStyle w:val="TOC2"/>
        <w:tabs>
          <w:tab w:val="right" w:leader="dot" w:pos="8306"/>
        </w:tabs>
      </w:pPr>
      <w:hyperlink w:anchor="_Toc21175" w:history="1">
        <w:r>
          <w:rPr>
            <w:rFonts w:ascii="仿宋" w:eastAsia="仿宋" w:hAnsi="仿宋" w:cs="仿宋" w:hint="eastAsia"/>
            <w:lang w:eastAsia="zh-CN"/>
          </w:rPr>
          <w:t>(五)、技术风险分析</w:t>
        </w:r>
        <w:r>
          <w:tab/>
        </w:r>
        <w:r>
          <w:fldChar w:fldCharType="begin"/>
        </w:r>
        <w:r>
          <w:instrText xml:space="preserve"> PAGEREF _Toc21175 \h </w:instrText>
        </w:r>
        <w:r>
          <w:fldChar w:fldCharType="separate"/>
        </w:r>
        <w:r>
          <w:t>16</w:t>
        </w:r>
        <w:r>
          <w:fldChar w:fldCharType="end"/>
        </w:r>
      </w:hyperlink>
    </w:p>
    <w:p>
      <w:pPr>
        <w:pStyle w:val="TOC2"/>
        <w:tabs>
          <w:tab w:val="right" w:leader="dot" w:pos="8306"/>
        </w:tabs>
      </w:pPr>
      <w:hyperlink w:anchor="_Toc14802" w:history="1">
        <w:r>
          <w:rPr>
            <w:rFonts w:ascii="仿宋" w:eastAsia="仿宋" w:hAnsi="仿宋" w:cs="仿宋" w:hint="eastAsia"/>
            <w:lang w:eastAsia="zh-CN"/>
          </w:rPr>
          <w:t>(六)、财务风险分析</w:t>
        </w:r>
        <w:r>
          <w:tab/>
        </w:r>
        <w:r>
          <w:fldChar w:fldCharType="begin"/>
        </w:r>
        <w:r>
          <w:instrText xml:space="preserve"> PAGEREF _Toc14802 \h </w:instrText>
        </w:r>
        <w:r>
          <w:fldChar w:fldCharType="separate"/>
        </w:r>
        <w:r>
          <w:t>18</w:t>
        </w:r>
        <w:r>
          <w:fldChar w:fldCharType="end"/>
        </w:r>
      </w:hyperlink>
    </w:p>
    <w:p>
      <w:pPr>
        <w:pStyle w:val="TOC2"/>
        <w:tabs>
          <w:tab w:val="right" w:leader="dot" w:pos="8306"/>
        </w:tabs>
      </w:pPr>
      <w:hyperlink w:anchor="_Toc27210" w:history="1">
        <w:r>
          <w:rPr>
            <w:rFonts w:ascii="仿宋" w:eastAsia="仿宋" w:hAnsi="仿宋" w:cs="仿宋" w:hint="eastAsia"/>
            <w:lang w:eastAsia="zh-CN"/>
          </w:rPr>
          <w:t>(七)、管理风险分析</w:t>
        </w:r>
        <w:r>
          <w:tab/>
        </w:r>
        <w:r>
          <w:fldChar w:fldCharType="begin"/>
        </w:r>
        <w:r>
          <w:instrText xml:space="preserve"> PAGEREF _Toc27210 \h </w:instrText>
        </w:r>
        <w:r>
          <w:fldChar w:fldCharType="separate"/>
        </w:r>
        <w:r>
          <w:t>19</w:t>
        </w:r>
        <w:r>
          <w:fldChar w:fldCharType="end"/>
        </w:r>
      </w:hyperlink>
    </w:p>
    <w:p>
      <w:pPr>
        <w:pStyle w:val="TOC2"/>
        <w:tabs>
          <w:tab w:val="right" w:leader="dot" w:pos="8306"/>
        </w:tabs>
      </w:pPr>
      <w:hyperlink w:anchor="_Toc22329" w:history="1">
        <w:r>
          <w:rPr>
            <w:rFonts w:ascii="仿宋" w:eastAsia="仿宋" w:hAnsi="仿宋" w:cs="仿宋" w:hint="eastAsia"/>
            <w:lang w:eastAsia="zh-CN"/>
          </w:rPr>
          <w:t>(八)、其它风险分析</w:t>
        </w:r>
        <w:r>
          <w:tab/>
        </w:r>
        <w:r>
          <w:fldChar w:fldCharType="begin"/>
        </w:r>
        <w:r>
          <w:instrText xml:space="preserve"> PAGEREF _Toc22329 \h </w:instrText>
        </w:r>
        <w:r>
          <w:fldChar w:fldCharType="separate"/>
        </w:r>
        <w:r>
          <w:t>21</w:t>
        </w:r>
        <w:r>
          <w:fldChar w:fldCharType="end"/>
        </w:r>
      </w:hyperlink>
    </w:p>
    <w:p>
      <w:pPr>
        <w:pStyle w:val="TOC2"/>
        <w:tabs>
          <w:tab w:val="right" w:leader="dot" w:pos="8306"/>
        </w:tabs>
      </w:pPr>
      <w:hyperlink w:anchor="_Toc18007" w:history="1">
        <w:r>
          <w:rPr>
            <w:rFonts w:ascii="仿宋" w:eastAsia="仿宋" w:hAnsi="仿宋" w:cs="仿宋" w:hint="eastAsia"/>
            <w:lang w:eastAsia="zh-CN"/>
          </w:rPr>
          <w:t>(九)、社会影响评估</w:t>
        </w:r>
        <w:r>
          <w:tab/>
        </w:r>
        <w:r>
          <w:fldChar w:fldCharType="begin"/>
        </w:r>
        <w:r>
          <w:instrText xml:space="preserve"> PAGEREF _Toc18007 \h </w:instrText>
        </w:r>
        <w:r>
          <w:fldChar w:fldCharType="separate"/>
        </w:r>
        <w:r>
          <w:t>22</w:t>
        </w:r>
        <w:r>
          <w:fldChar w:fldCharType="end"/>
        </w:r>
      </w:hyperlink>
    </w:p>
    <w:p>
      <w:pPr>
        <w:pStyle w:val="TOC1"/>
        <w:tabs>
          <w:tab w:val="right" w:leader="dot" w:pos="8306"/>
        </w:tabs>
      </w:pPr>
      <w:hyperlink w:anchor="_Toc1136" w:history="1">
        <w:r>
          <w:rPr>
            <w:rFonts w:ascii="仿宋" w:eastAsia="仿宋" w:hAnsi="仿宋" w:cs="仿宋" w:hint="eastAsia"/>
            <w:lang w:eastAsia="zh-CN"/>
          </w:rPr>
          <w:t>四、套件类产品项目概论</w:t>
        </w:r>
        <w:r>
          <w:tab/>
        </w:r>
        <w:r>
          <w:fldChar w:fldCharType="begin"/>
        </w:r>
        <w:r>
          <w:instrText xml:space="preserve"> PAGEREF _Toc1136 \h </w:instrText>
        </w:r>
        <w:r>
          <w:fldChar w:fldCharType="separate"/>
        </w:r>
        <w:r>
          <w:t>24</w:t>
        </w:r>
        <w:r>
          <w:fldChar w:fldCharType="end"/>
        </w:r>
      </w:hyperlink>
    </w:p>
    <w:p>
      <w:pPr>
        <w:pStyle w:val="TOC2"/>
        <w:tabs>
          <w:tab w:val="right" w:leader="dot" w:pos="8306"/>
        </w:tabs>
      </w:pPr>
      <w:hyperlink w:anchor="_Toc24635" w:history="1">
        <w:r>
          <w:rPr>
            <w:rFonts w:ascii="仿宋" w:eastAsia="仿宋" w:hAnsi="仿宋" w:cs="仿宋" w:hint="eastAsia"/>
            <w:lang w:eastAsia="zh-CN"/>
          </w:rPr>
          <w:t>(一)、项目申报单位概况</w:t>
        </w:r>
        <w:r>
          <w:tab/>
        </w:r>
        <w:r>
          <w:fldChar w:fldCharType="begin"/>
        </w:r>
        <w:r>
          <w:instrText xml:space="preserve"> PAGEREF _Toc24635 \h </w:instrText>
        </w:r>
        <w:r>
          <w:fldChar w:fldCharType="separate"/>
        </w:r>
        <w:r>
          <w:t>24</w:t>
        </w:r>
        <w:r>
          <w:fldChar w:fldCharType="end"/>
        </w:r>
      </w:hyperlink>
    </w:p>
    <w:p>
      <w:pPr>
        <w:pStyle w:val="TOC2"/>
        <w:tabs>
          <w:tab w:val="right" w:leader="dot" w:pos="8306"/>
        </w:tabs>
      </w:pPr>
      <w:hyperlink w:anchor="_Toc8519" w:history="1">
        <w:r>
          <w:rPr>
            <w:rFonts w:ascii="仿宋" w:eastAsia="仿宋" w:hAnsi="仿宋" w:cs="仿宋" w:hint="eastAsia"/>
            <w:lang w:eastAsia="zh-CN"/>
          </w:rPr>
          <w:t>(二)、项目概况</w:t>
        </w:r>
        <w:r>
          <w:tab/>
        </w:r>
        <w:r>
          <w:fldChar w:fldCharType="begin"/>
        </w:r>
        <w:r>
          <w:instrText xml:space="preserve"> PAGEREF _Toc8519 \h </w:instrText>
        </w:r>
        <w:r>
          <w:fldChar w:fldCharType="separate"/>
        </w:r>
        <w:r>
          <w:t>25</w:t>
        </w:r>
        <w:r>
          <w:fldChar w:fldCharType="end"/>
        </w:r>
      </w:hyperlink>
    </w:p>
    <w:p>
      <w:pPr>
        <w:pStyle w:val="TOC1"/>
        <w:tabs>
          <w:tab w:val="right" w:leader="dot" w:pos="8306"/>
        </w:tabs>
      </w:pPr>
      <w:hyperlink w:anchor="_Toc23753" w:history="1">
        <w:r>
          <w:rPr>
            <w:rFonts w:ascii="仿宋" w:eastAsia="仿宋" w:hAnsi="仿宋" w:cs="仿宋" w:hint="eastAsia"/>
            <w:lang w:eastAsia="zh-CN"/>
          </w:rPr>
          <w:t>五、项目监理与质量保证</w:t>
        </w:r>
        <w:r>
          <w:tab/>
        </w:r>
        <w:r>
          <w:fldChar w:fldCharType="begin"/>
        </w:r>
        <w:r>
          <w:instrText xml:space="preserve"> PAGEREF _Toc23753 \h </w:instrText>
        </w:r>
        <w:r>
          <w:fldChar w:fldCharType="separate"/>
        </w:r>
        <w:r>
          <w:t>28</w:t>
        </w:r>
        <w:r>
          <w:fldChar w:fldCharType="end"/>
        </w:r>
      </w:hyperlink>
    </w:p>
    <w:p>
      <w:pPr>
        <w:pStyle w:val="TOC2"/>
        <w:tabs>
          <w:tab w:val="right" w:leader="dot" w:pos="8306"/>
        </w:tabs>
      </w:pPr>
      <w:hyperlink w:anchor="_Toc31364" w:history="1">
        <w:r>
          <w:rPr>
            <w:rFonts w:ascii="仿宋" w:eastAsia="仿宋" w:hAnsi="仿宋" w:cs="仿宋" w:hint="eastAsia"/>
            <w:lang w:eastAsia="zh-CN"/>
          </w:rPr>
          <w:t>(一)、监理体系构建</w:t>
        </w:r>
        <w:r>
          <w:tab/>
        </w:r>
        <w:r>
          <w:fldChar w:fldCharType="begin"/>
        </w:r>
        <w:r>
          <w:instrText xml:space="preserve"> PAGEREF _Toc31364 \h </w:instrText>
        </w:r>
        <w:r>
          <w:fldChar w:fldCharType="separate"/>
        </w:r>
        <w:r>
          <w:t>28</w:t>
        </w:r>
        <w:r>
          <w:fldChar w:fldCharType="end"/>
        </w:r>
      </w:hyperlink>
    </w:p>
    <w:p>
      <w:pPr>
        <w:pStyle w:val="TOC2"/>
        <w:tabs>
          <w:tab w:val="right" w:leader="dot" w:pos="8306"/>
        </w:tabs>
      </w:pPr>
      <w:hyperlink w:anchor="_Toc3073" w:history="1">
        <w:r>
          <w:rPr>
            <w:rFonts w:ascii="仿宋" w:eastAsia="仿宋" w:hAnsi="仿宋" w:cs="仿宋" w:hint="eastAsia"/>
            <w:lang w:eastAsia="zh-CN"/>
          </w:rPr>
          <w:t>(二)、质量保证体系实施</w:t>
        </w:r>
        <w:r>
          <w:tab/>
        </w:r>
        <w:r>
          <w:fldChar w:fldCharType="begin"/>
        </w:r>
        <w:r>
          <w:instrText xml:space="preserve"> PAGEREF _Toc3073 \h </w:instrText>
        </w:r>
        <w:r>
          <w:fldChar w:fldCharType="separate"/>
        </w:r>
        <w:r>
          <w:t>29</w:t>
        </w:r>
        <w:r>
          <w:fldChar w:fldCharType="end"/>
        </w:r>
      </w:hyperlink>
    </w:p>
    <w:p>
      <w:pPr>
        <w:pStyle w:val="TOC2"/>
        <w:tabs>
          <w:tab w:val="right" w:leader="dot" w:pos="8306"/>
        </w:tabs>
      </w:pPr>
      <w:hyperlink w:anchor="_Toc17708" w:history="1">
        <w:r>
          <w:rPr>
            <w:rFonts w:ascii="仿宋" w:eastAsia="仿宋" w:hAnsi="仿宋" w:cs="仿宋" w:hint="eastAsia"/>
            <w:lang w:eastAsia="zh-CN"/>
          </w:rPr>
          <w:t>(三)、监理与质量控制流程</w:t>
        </w:r>
        <w:r>
          <w:tab/>
        </w:r>
        <w:r>
          <w:fldChar w:fldCharType="begin"/>
        </w:r>
        <w:r>
          <w:instrText xml:space="preserve"> PAGEREF _Toc17708 \h </w:instrText>
        </w:r>
        <w:r>
          <w:fldChar w:fldCharType="separate"/>
        </w:r>
        <w:r>
          <w:t>29</w:t>
        </w:r>
        <w:r>
          <w:fldChar w:fldCharType="end"/>
        </w:r>
      </w:hyperlink>
    </w:p>
    <w:p>
      <w:pPr>
        <w:pStyle w:val="TOC1"/>
        <w:tabs>
          <w:tab w:val="right" w:leader="dot" w:pos="8306"/>
        </w:tabs>
      </w:pPr>
      <w:hyperlink w:anchor="_Toc1976" w:history="1">
        <w:r>
          <w:rPr>
            <w:rFonts w:ascii="仿宋" w:eastAsia="仿宋" w:hAnsi="仿宋" w:cs="仿宋" w:hint="eastAsia"/>
            <w:lang w:eastAsia="zh-CN"/>
          </w:rPr>
          <w:t>六、财务管理与成本控制</w:t>
        </w:r>
        <w:r>
          <w:tab/>
        </w:r>
        <w:r>
          <w:fldChar w:fldCharType="begin"/>
        </w:r>
        <w:r>
          <w:instrText xml:space="preserve"> PAGEREF _Toc1976 \h </w:instrText>
        </w:r>
        <w:r>
          <w:fldChar w:fldCharType="separate"/>
        </w:r>
        <w:r>
          <w:t>30</w:t>
        </w:r>
        <w:r>
          <w:fldChar w:fldCharType="end"/>
        </w:r>
      </w:hyperlink>
    </w:p>
    <w:p>
      <w:pPr>
        <w:pStyle w:val="TOC2"/>
        <w:tabs>
          <w:tab w:val="right" w:leader="dot" w:pos="8306"/>
        </w:tabs>
      </w:pPr>
      <w:hyperlink w:anchor="_Toc4382" w:history="1">
        <w:r>
          <w:rPr>
            <w:rFonts w:ascii="仿宋" w:eastAsia="仿宋" w:hAnsi="仿宋" w:cs="仿宋" w:hint="eastAsia"/>
            <w:lang w:eastAsia="zh-CN"/>
          </w:rPr>
          <w:t>(一)、财务管理体系建设</w:t>
        </w:r>
        <w:r>
          <w:tab/>
        </w:r>
        <w:r>
          <w:fldChar w:fldCharType="begin"/>
        </w:r>
        <w:r>
          <w:instrText xml:space="preserve"> PAGEREF _Toc4382 \h </w:instrText>
        </w:r>
        <w:r>
          <w:fldChar w:fldCharType="separate"/>
        </w:r>
        <w:r>
          <w:t>30</w:t>
        </w:r>
        <w:r>
          <w:fldChar w:fldCharType="end"/>
        </w:r>
      </w:hyperlink>
    </w:p>
    <w:p>
      <w:pPr>
        <w:pStyle w:val="TOC2"/>
        <w:tabs>
          <w:tab w:val="right" w:leader="dot" w:pos="8306"/>
        </w:tabs>
      </w:pPr>
      <w:hyperlink w:anchor="_Toc28737" w:history="1">
        <w:r>
          <w:rPr>
            <w:rFonts w:ascii="仿宋" w:eastAsia="仿宋" w:hAnsi="仿宋" w:cs="仿宋" w:hint="eastAsia"/>
            <w:lang w:eastAsia="zh-CN"/>
          </w:rPr>
          <w:t>(二)、成本控制措施</w:t>
        </w:r>
        <w:r>
          <w:tab/>
        </w:r>
        <w:r>
          <w:fldChar w:fldCharType="begin"/>
        </w:r>
        <w:r>
          <w:instrText xml:space="preserve"> PAGEREF _Toc28737 \h </w:instrText>
        </w:r>
        <w:r>
          <w:fldChar w:fldCharType="separate"/>
        </w:r>
        <w:r>
          <w:t>31</w:t>
        </w:r>
        <w:r>
          <w:fldChar w:fldCharType="end"/>
        </w:r>
      </w:hyperlink>
    </w:p>
    <w:p>
      <w:pPr>
        <w:pStyle w:val="TOC1"/>
        <w:tabs>
          <w:tab w:val="right" w:leader="dot" w:pos="8306"/>
        </w:tabs>
      </w:pPr>
      <w:hyperlink w:anchor="_Toc21895" w:history="1">
        <w:r>
          <w:rPr>
            <w:rFonts w:ascii="仿宋" w:eastAsia="仿宋" w:hAnsi="仿宋" w:cs="仿宋" w:hint="eastAsia"/>
            <w:lang w:eastAsia="zh-CN"/>
          </w:rPr>
          <w:t>七、技术创新与产业升级</w:t>
        </w:r>
        <w:r>
          <w:tab/>
        </w:r>
        <w:r>
          <w:fldChar w:fldCharType="begin"/>
        </w:r>
        <w:r>
          <w:instrText xml:space="preserve"> PAGEREF _Toc21895 \h </w:instrText>
        </w:r>
        <w:r>
          <w:fldChar w:fldCharType="separate"/>
        </w:r>
        <w:r>
          <w:t>32</w:t>
        </w:r>
        <w:r>
          <w:fldChar w:fldCharType="end"/>
        </w:r>
      </w:hyperlink>
    </w:p>
    <w:p>
      <w:pPr>
        <w:pStyle w:val="TOC2"/>
        <w:tabs>
          <w:tab w:val="right" w:leader="dot" w:pos="8306"/>
        </w:tabs>
      </w:pPr>
      <w:hyperlink w:anchor="_Toc32660" w:history="1">
        <w:r>
          <w:rPr>
            <w:rFonts w:ascii="仿宋" w:eastAsia="仿宋" w:hAnsi="仿宋" w:cs="仿宋" w:hint="eastAsia"/>
            <w:lang w:eastAsia="zh-CN"/>
          </w:rPr>
          <w:t>(一)、技术创新方向与目标</w:t>
        </w:r>
        <w:r>
          <w:tab/>
        </w:r>
        <w:r>
          <w:fldChar w:fldCharType="begin"/>
        </w:r>
        <w:r>
          <w:instrText xml:space="preserve"> PAGEREF _Toc32660 \h </w:instrText>
        </w:r>
        <w:r>
          <w:fldChar w:fldCharType="separate"/>
        </w:r>
        <w:r>
          <w:t>32</w:t>
        </w:r>
        <w:r>
          <w:fldChar w:fldCharType="end"/>
        </w:r>
      </w:hyperlink>
    </w:p>
    <w:p>
      <w:pPr>
        <w:pStyle w:val="TOC2"/>
        <w:tabs>
          <w:tab w:val="right" w:leader="dot" w:pos="8306"/>
        </w:tabs>
      </w:pPr>
      <w:hyperlink w:anchor="_Toc3579" w:history="1">
        <w:r>
          <w:rPr>
            <w:rFonts w:ascii="仿宋" w:eastAsia="仿宋" w:hAnsi="仿宋" w:cs="仿宋" w:hint="eastAsia"/>
            <w:lang w:eastAsia="zh-CN"/>
          </w:rPr>
          <w:t>(二)、产业升级路径与措施</w:t>
        </w:r>
        <w:r>
          <w:tab/>
        </w:r>
        <w:r>
          <w:fldChar w:fldCharType="begin"/>
        </w:r>
        <w:r>
          <w:instrText xml:space="preserve"> PAGEREF _Toc3579 \h </w:instrText>
        </w:r>
        <w:r>
          <w:fldChar w:fldCharType="separate"/>
        </w:r>
        <w:r>
          <w:t>34</w:t>
        </w:r>
        <w:r>
          <w:fldChar w:fldCharType="end"/>
        </w:r>
      </w:hyperlink>
    </w:p>
    <w:p>
      <w:pPr>
        <w:pStyle w:val="TOC1"/>
        <w:tabs>
          <w:tab w:val="right" w:leader="dot" w:pos="8306"/>
        </w:tabs>
      </w:pPr>
      <w:hyperlink w:anchor="_Toc11920" w:history="1">
        <w:r>
          <w:rPr>
            <w:rFonts w:ascii="仿宋" w:eastAsia="仿宋" w:hAnsi="仿宋" w:cs="仿宋" w:hint="eastAsia"/>
            <w:lang w:eastAsia="zh-CN"/>
          </w:rPr>
          <w:t>八、环境保护与绿色发展</w:t>
        </w:r>
        <w:r>
          <w:tab/>
        </w:r>
        <w:r>
          <w:fldChar w:fldCharType="begin"/>
        </w:r>
        <w:r>
          <w:instrText xml:space="preserve"> PAGEREF _Toc11920 \h </w:instrText>
        </w:r>
        <w:r>
          <w:fldChar w:fldCharType="separate"/>
        </w:r>
        <w:r>
          <w:t>35</w:t>
        </w:r>
        <w:r>
          <w:fldChar w:fldCharType="end"/>
        </w:r>
      </w:hyperlink>
    </w:p>
    <w:p>
      <w:pPr>
        <w:pStyle w:val="TOC2"/>
        <w:tabs>
          <w:tab w:val="right" w:leader="dot" w:pos="8306"/>
        </w:tabs>
      </w:pPr>
      <w:hyperlink w:anchor="_Toc21803" w:history="1">
        <w:r>
          <w:rPr>
            <w:rFonts w:ascii="仿宋" w:eastAsia="仿宋" w:hAnsi="仿宋" w:cs="仿宋" w:hint="eastAsia"/>
            <w:lang w:eastAsia="zh-CN"/>
          </w:rPr>
          <w:t>(一)、环境保护措施</w:t>
        </w:r>
        <w:r>
          <w:tab/>
        </w:r>
        <w:r>
          <w:fldChar w:fldCharType="begin"/>
        </w:r>
        <w:r>
          <w:instrText xml:space="preserve"> PAGEREF _Toc21803 \h </w:instrText>
        </w:r>
        <w:r>
          <w:fldChar w:fldCharType="separate"/>
        </w:r>
        <w:r>
          <w:t>35</w:t>
        </w:r>
        <w:r>
          <w:fldChar w:fldCharType="end"/>
        </w:r>
      </w:hyperlink>
    </w:p>
    <w:p>
      <w:pPr>
        <w:pStyle w:val="TOC2"/>
        <w:tabs>
          <w:tab w:val="right" w:leader="dot" w:pos="8306"/>
        </w:tabs>
      </w:pPr>
      <w:hyperlink w:anchor="_Toc17721" w:history="1">
        <w:r>
          <w:rPr>
            <w:rFonts w:ascii="仿宋" w:eastAsia="仿宋" w:hAnsi="仿宋" w:cs="仿宋" w:hint="eastAsia"/>
            <w:lang w:eastAsia="zh-CN"/>
          </w:rPr>
          <w:t>(二)、绿色发展与可持续发展策略</w:t>
        </w:r>
        <w:r>
          <w:tab/>
        </w:r>
        <w:r>
          <w:fldChar w:fldCharType="begin"/>
        </w:r>
        <w:r>
          <w:instrText xml:space="preserve"> PAGEREF _Toc17721 \h </w:instrText>
        </w:r>
        <w:r>
          <w:fldChar w:fldCharType="separate"/>
        </w:r>
        <w:r>
          <w:t>37</w:t>
        </w:r>
        <w:r>
          <w:fldChar w:fldCharType="end"/>
        </w:r>
      </w:hyperlink>
    </w:p>
    <w:p>
      <w:pPr>
        <w:pStyle w:val="TOC1"/>
        <w:tabs>
          <w:tab w:val="right" w:leader="dot" w:pos="8306"/>
        </w:tabs>
      </w:pPr>
      <w:hyperlink w:anchor="_Toc4765" w:history="1">
        <w:r>
          <w:rPr>
            <w:rFonts w:ascii="仿宋" w:eastAsia="仿宋" w:hAnsi="仿宋" w:cs="仿宋" w:hint="eastAsia"/>
            <w:lang w:eastAsia="zh-CN"/>
          </w:rPr>
          <w:t>九、环境保护与治理方案</w:t>
        </w:r>
        <w:r>
          <w:tab/>
        </w:r>
        <w:r>
          <w:fldChar w:fldCharType="begin"/>
        </w:r>
        <w:r>
          <w:instrText xml:space="preserve"> PAGEREF _Toc4765 \h </w:instrText>
        </w:r>
        <w:r>
          <w:fldChar w:fldCharType="separate"/>
        </w:r>
        <w:r>
          <w:t>38</w:t>
        </w:r>
        <w:r>
          <w:fldChar w:fldCharType="end"/>
        </w:r>
      </w:hyperlink>
    </w:p>
    <w:p>
      <w:pPr>
        <w:pStyle w:val="TOC2"/>
        <w:tabs>
          <w:tab w:val="right" w:leader="dot" w:pos="8306"/>
        </w:tabs>
      </w:pPr>
      <w:hyperlink w:anchor="_Toc13877" w:history="1">
        <w:r>
          <w:rPr>
            <w:rFonts w:ascii="仿宋" w:eastAsia="仿宋" w:hAnsi="仿宋" w:cs="仿宋" w:hint="eastAsia"/>
            <w:lang w:eastAsia="zh-CN"/>
          </w:rPr>
          <w:t>(一)、项目环境影响评估</w:t>
        </w:r>
        <w:r>
          <w:tab/>
        </w:r>
        <w:r>
          <w:fldChar w:fldCharType="begin"/>
        </w:r>
        <w:r>
          <w:instrText xml:space="preserve"> PAGEREF _Toc13877 \h </w:instrText>
        </w:r>
        <w:r>
          <w:fldChar w:fldCharType="separate"/>
        </w:r>
        <w:r>
          <w:t>38</w:t>
        </w:r>
        <w:r>
          <w:fldChar w:fldCharType="end"/>
        </w:r>
      </w:hyperlink>
    </w:p>
    <w:p>
      <w:pPr>
        <w:pStyle w:val="TOC2"/>
        <w:tabs>
          <w:tab w:val="right" w:leader="dot" w:pos="8306"/>
        </w:tabs>
      </w:pPr>
      <w:hyperlink w:anchor="_Toc15056" w:history="1">
        <w:r>
          <w:rPr>
            <w:rFonts w:ascii="仿宋" w:eastAsia="仿宋" w:hAnsi="仿宋" w:cs="仿宋" w:hint="eastAsia"/>
            <w:lang w:eastAsia="zh-CN"/>
          </w:rPr>
          <w:t>(二)、环境保护措施与治理方案</w:t>
        </w:r>
        <w:r>
          <w:tab/>
        </w:r>
        <w:r>
          <w:fldChar w:fldCharType="begin"/>
        </w:r>
        <w:r>
          <w:instrText xml:space="preserve"> PAGEREF _Toc15056 \h </w:instrText>
        </w:r>
        <w:r>
          <w:fldChar w:fldCharType="separate"/>
        </w:r>
        <w:r>
          <w:t>38</w:t>
        </w:r>
        <w:r>
          <w:fldChar w:fldCharType="end"/>
        </w:r>
      </w:hyperlink>
    </w:p>
    <w:p>
      <w:pPr>
        <w:pStyle w:val="TOC1"/>
        <w:tabs>
          <w:tab w:val="right" w:leader="dot" w:pos="8306"/>
        </w:tabs>
      </w:pPr>
      <w:hyperlink w:anchor="_Toc26316" w:history="1">
        <w:r>
          <w:rPr>
            <w:rFonts w:ascii="仿宋" w:eastAsia="仿宋" w:hAnsi="仿宋" w:cs="仿宋" w:hint="eastAsia"/>
            <w:lang w:eastAsia="zh-CN"/>
          </w:rPr>
          <w:t>十、土地利用与规划方案</w:t>
        </w:r>
        <w:r>
          <w:tab/>
        </w:r>
        <w:r>
          <w:fldChar w:fldCharType="begin"/>
        </w:r>
        <w:r>
          <w:instrText xml:space="preserve"> PAGEREF _Toc26316 \h </w:instrText>
        </w:r>
        <w:r>
          <w:fldChar w:fldCharType="separate"/>
        </w:r>
        <w:r>
          <w:t>39</w:t>
        </w:r>
        <w:r>
          <w:fldChar w:fldCharType="end"/>
        </w:r>
      </w:hyperlink>
    </w:p>
    <w:p>
      <w:pPr>
        <w:pStyle w:val="TOC2"/>
        <w:tabs>
          <w:tab w:val="right" w:leader="dot" w:pos="8306"/>
        </w:tabs>
      </w:pPr>
      <w:hyperlink w:anchor="_Toc23969" w:history="1">
        <w:r>
          <w:rPr>
            <w:rFonts w:ascii="仿宋" w:eastAsia="仿宋" w:hAnsi="仿宋" w:cs="仿宋" w:hint="eastAsia"/>
            <w:lang w:eastAsia="zh-CN"/>
          </w:rPr>
          <w:t>(一)、项目用地情况分析</w:t>
        </w:r>
        <w:r>
          <w:tab/>
        </w:r>
        <w:r>
          <w:fldChar w:fldCharType="begin"/>
        </w:r>
        <w:r>
          <w:instrText xml:space="preserve"> PAGEREF _Toc23969 \h </w:instrText>
        </w:r>
        <w:r>
          <w:fldChar w:fldCharType="separate"/>
        </w:r>
        <w:r>
          <w:t>39</w:t>
        </w:r>
        <w:r>
          <w:fldChar w:fldCharType="end"/>
        </w:r>
      </w:hyperlink>
    </w:p>
    <w:p>
      <w:pPr>
        <w:pStyle w:val="TOC2"/>
        <w:tabs>
          <w:tab w:val="right" w:leader="dot" w:pos="8306"/>
        </w:tabs>
      </w:pPr>
      <w:hyperlink w:anchor="_Toc20528" w:history="1">
        <w:r>
          <w:rPr>
            <w:rFonts w:ascii="仿宋" w:eastAsia="仿宋" w:hAnsi="仿宋" w:cs="仿宋" w:hint="eastAsia"/>
            <w:lang w:eastAsia="zh-CN"/>
          </w:rPr>
          <w:t>(二)、土地利用规划方案</w:t>
        </w:r>
        <w:r>
          <w:tab/>
        </w:r>
        <w:r>
          <w:fldChar w:fldCharType="begin"/>
        </w:r>
        <w:r>
          <w:instrText xml:space="preserve"> PAGEREF _Toc20528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16" w:history="1">
        <w:r>
          <w:rPr>
            <w:rFonts w:ascii="仿宋" w:eastAsia="仿宋" w:hAnsi="仿宋" w:cs="仿宋" w:hint="eastAsia"/>
            <w:lang w:eastAsia="zh-CN"/>
          </w:rPr>
          <w:t>十一、客户关系管理与市场拓展</w:t>
        </w:r>
        <w:r>
          <w:tab/>
        </w:r>
        <w:r>
          <w:fldChar w:fldCharType="begin"/>
        </w:r>
        <w:r>
          <w:instrText xml:space="preserve"> PAGEREF _Toc23816 \h </w:instrText>
        </w:r>
        <w:r>
          <w:fldChar w:fldCharType="separate"/>
        </w:r>
        <w:r>
          <w:t>41</w:t>
        </w:r>
        <w:r>
          <w:fldChar w:fldCharType="end"/>
        </w:r>
      </w:hyperlink>
    </w:p>
    <w:p>
      <w:pPr>
        <w:pStyle w:val="TOC2"/>
        <w:tabs>
          <w:tab w:val="right" w:leader="dot" w:pos="8306"/>
        </w:tabs>
      </w:pPr>
      <w:hyperlink w:anchor="_Toc3046" w:history="1">
        <w:r>
          <w:rPr>
            <w:rFonts w:ascii="仿宋" w:eastAsia="仿宋" w:hAnsi="仿宋" w:cs="仿宋" w:hint="eastAsia"/>
            <w:lang w:eastAsia="zh-CN"/>
          </w:rPr>
          <w:t>(一)、客户关系管理策略</w:t>
        </w:r>
        <w:r>
          <w:tab/>
        </w:r>
        <w:r>
          <w:fldChar w:fldCharType="begin"/>
        </w:r>
        <w:r>
          <w:instrText xml:space="preserve"> PAGEREF _Toc3046 \h </w:instrText>
        </w:r>
        <w:r>
          <w:fldChar w:fldCharType="separate"/>
        </w:r>
        <w:r>
          <w:t>41</w:t>
        </w:r>
        <w:r>
          <w:fldChar w:fldCharType="end"/>
        </w:r>
      </w:hyperlink>
    </w:p>
    <w:p>
      <w:pPr>
        <w:pStyle w:val="TOC2"/>
        <w:tabs>
          <w:tab w:val="right" w:leader="dot" w:pos="8306"/>
        </w:tabs>
      </w:pPr>
      <w:hyperlink w:anchor="_Toc13902" w:history="1">
        <w:r>
          <w:rPr>
            <w:rFonts w:ascii="仿宋" w:eastAsia="仿宋" w:hAnsi="仿宋" w:cs="仿宋" w:hint="eastAsia"/>
            <w:lang w:eastAsia="zh-CN"/>
          </w:rPr>
          <w:t>(二)、市场拓展方案</w:t>
        </w:r>
        <w:r>
          <w:tab/>
        </w:r>
        <w:r>
          <w:fldChar w:fldCharType="begin"/>
        </w:r>
        <w:r>
          <w:instrText xml:space="preserve"> PAGEREF _Toc13902 \h </w:instrText>
        </w:r>
        <w:r>
          <w:fldChar w:fldCharType="separate"/>
        </w:r>
        <w:r>
          <w:t>42</w:t>
        </w:r>
        <w:r>
          <w:fldChar w:fldCharType="end"/>
        </w:r>
      </w:hyperlink>
    </w:p>
    <w:p>
      <w:pPr>
        <w:pStyle w:val="TOC1"/>
        <w:tabs>
          <w:tab w:val="right" w:leader="dot" w:pos="8306"/>
        </w:tabs>
      </w:pPr>
      <w:hyperlink w:anchor="_Toc11388" w:history="1">
        <w:r>
          <w:rPr>
            <w:rFonts w:ascii="仿宋" w:eastAsia="仿宋" w:hAnsi="仿宋" w:cs="仿宋" w:hint="eastAsia"/>
            <w:lang w:eastAsia="zh-CN"/>
          </w:rPr>
          <w:t>十二、经济效益与社会效益优化</w:t>
        </w:r>
        <w:r>
          <w:tab/>
        </w:r>
        <w:r>
          <w:fldChar w:fldCharType="begin"/>
        </w:r>
        <w:r>
          <w:instrText xml:space="preserve"> PAGEREF _Toc11388 \h </w:instrText>
        </w:r>
        <w:r>
          <w:fldChar w:fldCharType="separate"/>
        </w:r>
        <w:r>
          <w:t>44</w:t>
        </w:r>
        <w:r>
          <w:fldChar w:fldCharType="end"/>
        </w:r>
      </w:hyperlink>
    </w:p>
    <w:p>
      <w:pPr>
        <w:pStyle w:val="TOC2"/>
        <w:tabs>
          <w:tab w:val="right" w:leader="dot" w:pos="8306"/>
        </w:tabs>
      </w:pPr>
      <w:hyperlink w:anchor="_Toc23156" w:history="1">
        <w:r>
          <w:rPr>
            <w:rFonts w:ascii="仿宋" w:eastAsia="仿宋" w:hAnsi="仿宋" w:cs="仿宋" w:hint="eastAsia"/>
            <w:lang w:eastAsia="zh-CN"/>
          </w:rPr>
          <w:t>(一)、经济效益提升策略</w:t>
        </w:r>
        <w:r>
          <w:tab/>
        </w:r>
        <w:r>
          <w:fldChar w:fldCharType="begin"/>
        </w:r>
        <w:r>
          <w:instrText xml:space="preserve"> PAGEREF _Toc23156 \h </w:instrText>
        </w:r>
        <w:r>
          <w:fldChar w:fldCharType="separate"/>
        </w:r>
        <w:r>
          <w:t>44</w:t>
        </w:r>
        <w:r>
          <w:fldChar w:fldCharType="end"/>
        </w:r>
      </w:hyperlink>
    </w:p>
    <w:p>
      <w:pPr>
        <w:pStyle w:val="TOC2"/>
        <w:tabs>
          <w:tab w:val="right" w:leader="dot" w:pos="8306"/>
        </w:tabs>
      </w:pPr>
      <w:hyperlink w:anchor="_Toc3317" w:history="1">
        <w:r>
          <w:rPr>
            <w:rFonts w:ascii="仿宋" w:eastAsia="仿宋" w:hAnsi="仿宋" w:cs="仿宋" w:hint="eastAsia"/>
            <w:lang w:eastAsia="zh-CN"/>
          </w:rPr>
          <w:t>(二)、社会效益增强方案</w:t>
        </w:r>
        <w:r>
          <w:tab/>
        </w:r>
        <w:r>
          <w:fldChar w:fldCharType="begin"/>
        </w:r>
        <w:r>
          <w:instrText xml:space="preserve"> PAGEREF _Toc3317 \h </w:instrText>
        </w:r>
        <w:r>
          <w:fldChar w:fldCharType="separate"/>
        </w:r>
        <w:r>
          <w:t>45</w:t>
        </w:r>
        <w:r>
          <w:fldChar w:fldCharType="end"/>
        </w:r>
      </w:hyperlink>
    </w:p>
    <w:p>
      <w:pPr>
        <w:pStyle w:val="TOC1"/>
        <w:tabs>
          <w:tab w:val="right" w:leader="dot" w:pos="8306"/>
        </w:tabs>
      </w:pPr>
      <w:hyperlink w:anchor="_Toc13930" w:history="1">
        <w:r>
          <w:rPr>
            <w:rFonts w:ascii="仿宋" w:eastAsia="仿宋" w:hAnsi="仿宋" w:cs="仿宋" w:hint="eastAsia"/>
            <w:lang w:eastAsia="zh-CN"/>
          </w:rPr>
          <w:t>十三、项目施工方案</w:t>
        </w:r>
        <w:r>
          <w:tab/>
        </w:r>
        <w:r>
          <w:fldChar w:fldCharType="begin"/>
        </w:r>
        <w:r>
          <w:instrText xml:space="preserve"> PAGEREF _Toc13930 \h </w:instrText>
        </w:r>
        <w:r>
          <w:fldChar w:fldCharType="separate"/>
        </w:r>
        <w:r>
          <w:t>46</w:t>
        </w:r>
        <w:r>
          <w:fldChar w:fldCharType="end"/>
        </w:r>
      </w:hyperlink>
    </w:p>
    <w:p>
      <w:pPr>
        <w:pStyle w:val="TOC2"/>
        <w:tabs>
          <w:tab w:val="right" w:leader="dot" w:pos="8306"/>
        </w:tabs>
      </w:pPr>
      <w:hyperlink w:anchor="_Toc21650" w:history="1">
        <w:r>
          <w:rPr>
            <w:rFonts w:ascii="仿宋" w:eastAsia="仿宋" w:hAnsi="仿宋" w:cs="仿宋" w:hint="eastAsia"/>
            <w:lang w:eastAsia="zh-CN"/>
          </w:rPr>
          <w:t>(一)、施工组织设计</w:t>
        </w:r>
        <w:r>
          <w:tab/>
        </w:r>
        <w:r>
          <w:fldChar w:fldCharType="begin"/>
        </w:r>
        <w:r>
          <w:instrText xml:space="preserve"> PAGEREF _Toc21650 \h </w:instrText>
        </w:r>
        <w:r>
          <w:fldChar w:fldCharType="separate"/>
        </w:r>
        <w:r>
          <w:t>46</w:t>
        </w:r>
        <w:r>
          <w:fldChar w:fldCharType="end"/>
        </w:r>
      </w:hyperlink>
    </w:p>
    <w:p>
      <w:pPr>
        <w:pStyle w:val="TOC2"/>
        <w:tabs>
          <w:tab w:val="right" w:leader="dot" w:pos="8306"/>
        </w:tabs>
      </w:pPr>
      <w:hyperlink w:anchor="_Toc21047" w:history="1">
        <w:r>
          <w:rPr>
            <w:rFonts w:ascii="仿宋" w:eastAsia="仿宋" w:hAnsi="仿宋" w:cs="仿宋" w:hint="eastAsia"/>
            <w:lang w:eastAsia="zh-CN"/>
          </w:rPr>
          <w:t>(二)、施工工艺与技术路线</w:t>
        </w:r>
        <w:r>
          <w:tab/>
        </w:r>
        <w:r>
          <w:fldChar w:fldCharType="begin"/>
        </w:r>
        <w:r>
          <w:instrText xml:space="preserve"> PAGEREF _Toc21047 \h </w:instrText>
        </w:r>
        <w:r>
          <w:fldChar w:fldCharType="separate"/>
        </w:r>
        <w:r>
          <w:t>47</w:t>
        </w:r>
        <w:r>
          <w:fldChar w:fldCharType="end"/>
        </w:r>
      </w:hyperlink>
    </w:p>
    <w:p>
      <w:pPr>
        <w:pStyle w:val="TOC2"/>
        <w:tabs>
          <w:tab w:val="right" w:leader="dot" w:pos="8306"/>
        </w:tabs>
      </w:pPr>
      <w:hyperlink w:anchor="_Toc6623" w:history="1">
        <w:r>
          <w:rPr>
            <w:rFonts w:ascii="仿宋" w:eastAsia="仿宋" w:hAnsi="仿宋" w:cs="仿宋" w:hint="eastAsia"/>
            <w:lang w:eastAsia="zh-CN"/>
          </w:rPr>
          <w:t>(三)、关键节点施工计划</w:t>
        </w:r>
        <w:r>
          <w:tab/>
        </w:r>
        <w:r>
          <w:fldChar w:fldCharType="begin"/>
        </w:r>
        <w:r>
          <w:instrText xml:space="preserve"> PAGEREF _Toc6623 \h </w:instrText>
        </w:r>
        <w:r>
          <w:fldChar w:fldCharType="separate"/>
        </w:r>
        <w:r>
          <w:t>48</w:t>
        </w:r>
        <w:r>
          <w:fldChar w:fldCharType="end"/>
        </w:r>
      </w:hyperlink>
    </w:p>
    <w:p>
      <w:pPr>
        <w:pStyle w:val="TOC2"/>
        <w:tabs>
          <w:tab w:val="right" w:leader="dot" w:pos="8306"/>
        </w:tabs>
      </w:pPr>
      <w:hyperlink w:anchor="_Toc26193" w:history="1">
        <w:r>
          <w:rPr>
            <w:rFonts w:ascii="仿宋" w:eastAsia="仿宋" w:hAnsi="仿宋" w:cs="仿宋" w:hint="eastAsia"/>
            <w:lang w:eastAsia="zh-CN"/>
          </w:rPr>
          <w:t>(四)、施工现场管理</w:t>
        </w:r>
        <w:r>
          <w:tab/>
        </w:r>
        <w:r>
          <w:fldChar w:fldCharType="begin"/>
        </w:r>
        <w:r>
          <w:instrText xml:space="preserve"> PAGEREF _Toc26193 \h </w:instrText>
        </w:r>
        <w:r>
          <w:fldChar w:fldCharType="separate"/>
        </w:r>
        <w:r>
          <w:t>50</w:t>
        </w:r>
        <w:r>
          <w:fldChar w:fldCharType="end"/>
        </w:r>
      </w:hyperlink>
    </w:p>
    <w:p>
      <w:pPr>
        <w:pStyle w:val="TOC1"/>
        <w:tabs>
          <w:tab w:val="right" w:leader="dot" w:pos="8306"/>
        </w:tabs>
      </w:pPr>
      <w:hyperlink w:anchor="_Toc10030" w:history="1">
        <w:r>
          <w:rPr>
            <w:rFonts w:ascii="仿宋" w:eastAsia="仿宋" w:hAnsi="仿宋" w:cs="仿宋" w:hint="eastAsia"/>
            <w:lang w:eastAsia="zh-CN"/>
          </w:rPr>
          <w:t>十四、质量管理与控制</w:t>
        </w:r>
        <w:r>
          <w:tab/>
        </w:r>
        <w:r>
          <w:fldChar w:fldCharType="begin"/>
        </w:r>
        <w:r>
          <w:instrText xml:space="preserve"> PAGEREF _Toc10030 \h </w:instrText>
        </w:r>
        <w:r>
          <w:fldChar w:fldCharType="separate"/>
        </w:r>
        <w:r>
          <w:t>52</w:t>
        </w:r>
        <w:r>
          <w:fldChar w:fldCharType="end"/>
        </w:r>
      </w:hyperlink>
    </w:p>
    <w:p>
      <w:pPr>
        <w:pStyle w:val="TOC2"/>
        <w:tabs>
          <w:tab w:val="right" w:leader="dot" w:pos="8306"/>
        </w:tabs>
      </w:pPr>
      <w:hyperlink w:anchor="_Toc171" w:history="1">
        <w:r>
          <w:rPr>
            <w:rFonts w:ascii="仿宋" w:eastAsia="仿宋" w:hAnsi="仿宋" w:cs="仿宋" w:hint="eastAsia"/>
            <w:lang w:eastAsia="zh-CN"/>
          </w:rPr>
          <w:t>(一)、质量管理体系建设</w:t>
        </w:r>
        <w:r>
          <w:tab/>
        </w:r>
        <w:r>
          <w:fldChar w:fldCharType="begin"/>
        </w:r>
        <w:r>
          <w:instrText xml:space="preserve"> PAGEREF _Toc171 \h </w:instrText>
        </w:r>
        <w:r>
          <w:fldChar w:fldCharType="separate"/>
        </w:r>
        <w:r>
          <w:t>52</w:t>
        </w:r>
        <w:r>
          <w:fldChar w:fldCharType="end"/>
        </w:r>
      </w:hyperlink>
    </w:p>
    <w:p>
      <w:pPr>
        <w:pStyle w:val="TOC2"/>
        <w:tabs>
          <w:tab w:val="right" w:leader="dot" w:pos="8306"/>
        </w:tabs>
      </w:pPr>
      <w:hyperlink w:anchor="_Toc13288" w:history="1">
        <w:r>
          <w:rPr>
            <w:rFonts w:ascii="仿宋" w:eastAsia="仿宋" w:hAnsi="仿宋" w:cs="仿宋" w:hint="eastAsia"/>
            <w:lang w:eastAsia="zh-CN"/>
          </w:rPr>
          <w:t>(二)、质量控制措施</w:t>
        </w:r>
        <w:r>
          <w:tab/>
        </w:r>
        <w:r>
          <w:fldChar w:fldCharType="begin"/>
        </w:r>
        <w:r>
          <w:instrText xml:space="preserve"> PAGEREF _Toc13288 \h </w:instrText>
        </w:r>
        <w:r>
          <w:fldChar w:fldCharType="separate"/>
        </w:r>
        <w:r>
          <w:t>54</w:t>
        </w:r>
        <w:r>
          <w:fldChar w:fldCharType="end"/>
        </w:r>
      </w:hyperlink>
    </w:p>
    <w:p>
      <w:pPr>
        <w:pStyle w:val="TOC1"/>
        <w:tabs>
          <w:tab w:val="right" w:leader="dot" w:pos="8306"/>
        </w:tabs>
      </w:pPr>
      <w:hyperlink w:anchor="_Toc24392" w:history="1">
        <w:r>
          <w:rPr>
            <w:rFonts w:ascii="仿宋" w:eastAsia="仿宋" w:hAnsi="仿宋" w:cs="仿宋" w:hint="eastAsia"/>
            <w:lang w:eastAsia="zh-CN"/>
          </w:rPr>
          <w:t>十五、人力资源管理与开发</w:t>
        </w:r>
        <w:r>
          <w:tab/>
        </w:r>
        <w:r>
          <w:fldChar w:fldCharType="begin"/>
        </w:r>
        <w:r>
          <w:instrText xml:space="preserve"> PAGEREF _Toc24392 \h </w:instrText>
        </w:r>
        <w:r>
          <w:fldChar w:fldCharType="separate"/>
        </w:r>
        <w:r>
          <w:t>55</w:t>
        </w:r>
        <w:r>
          <w:fldChar w:fldCharType="end"/>
        </w:r>
      </w:hyperlink>
    </w:p>
    <w:p>
      <w:pPr>
        <w:pStyle w:val="TOC2"/>
        <w:tabs>
          <w:tab w:val="right" w:leader="dot" w:pos="8306"/>
        </w:tabs>
      </w:pPr>
      <w:hyperlink w:anchor="_Toc16725" w:history="1">
        <w:r>
          <w:rPr>
            <w:rFonts w:ascii="仿宋" w:eastAsia="仿宋" w:hAnsi="仿宋" w:cs="仿宋" w:hint="eastAsia"/>
            <w:lang w:eastAsia="zh-CN"/>
          </w:rPr>
          <w:t>(一)、人力资源规划</w:t>
        </w:r>
        <w:r>
          <w:tab/>
        </w:r>
        <w:r>
          <w:fldChar w:fldCharType="begin"/>
        </w:r>
        <w:r>
          <w:instrText xml:space="preserve"> PAGEREF _Toc16725 \h </w:instrText>
        </w:r>
        <w:r>
          <w:fldChar w:fldCharType="separate"/>
        </w:r>
        <w:r>
          <w:t>55</w:t>
        </w:r>
        <w:r>
          <w:fldChar w:fldCharType="end"/>
        </w:r>
      </w:hyperlink>
    </w:p>
    <w:p>
      <w:pPr>
        <w:pStyle w:val="TOC2"/>
        <w:tabs>
          <w:tab w:val="right" w:leader="dot" w:pos="8306"/>
        </w:tabs>
      </w:pPr>
      <w:hyperlink w:anchor="_Toc5203" w:history="1">
        <w:r>
          <w:rPr>
            <w:rFonts w:ascii="仿宋" w:eastAsia="仿宋" w:hAnsi="仿宋" w:cs="仿宋" w:hint="eastAsia"/>
            <w:lang w:eastAsia="zh-CN"/>
          </w:rPr>
          <w:t>(二)、人力资源开发与培训</w:t>
        </w:r>
        <w:r>
          <w:tab/>
        </w:r>
        <w:r>
          <w:fldChar w:fldCharType="begin"/>
        </w:r>
        <w:r>
          <w:instrText xml:space="preserve"> PAGEREF _Toc5203 \h </w:instrText>
        </w:r>
        <w:r>
          <w:fldChar w:fldCharType="separate"/>
        </w:r>
        <w:r>
          <w:t>56</w:t>
        </w:r>
        <w:r>
          <w:fldChar w:fldCharType="end"/>
        </w:r>
      </w:hyperlink>
    </w:p>
    <w:p>
      <w:pPr>
        <w:pStyle w:val="TOC1"/>
        <w:tabs>
          <w:tab w:val="right" w:leader="dot" w:pos="8306"/>
        </w:tabs>
      </w:pPr>
      <w:hyperlink w:anchor="_Toc32469" w:history="1">
        <w:r>
          <w:rPr>
            <w:rFonts w:ascii="仿宋" w:eastAsia="仿宋" w:hAnsi="仿宋" w:cs="仿宋" w:hint="eastAsia"/>
            <w:lang w:eastAsia="zh-CN"/>
          </w:rPr>
          <w:t>十六、知识产权管理与保护</w:t>
        </w:r>
        <w:r>
          <w:tab/>
        </w:r>
        <w:r>
          <w:fldChar w:fldCharType="begin"/>
        </w:r>
        <w:r>
          <w:instrText xml:space="preserve"> PAGEREF _Toc32469 \h </w:instrText>
        </w:r>
        <w:r>
          <w:fldChar w:fldCharType="separate"/>
        </w:r>
        <w:r>
          <w:t>59</w:t>
        </w:r>
        <w:r>
          <w:fldChar w:fldCharType="end"/>
        </w:r>
      </w:hyperlink>
    </w:p>
    <w:p>
      <w:pPr>
        <w:pStyle w:val="TOC2"/>
        <w:tabs>
          <w:tab w:val="right" w:leader="dot" w:pos="8306"/>
        </w:tabs>
      </w:pPr>
      <w:hyperlink w:anchor="_Toc26638" w:history="1">
        <w:r>
          <w:rPr>
            <w:rFonts w:ascii="仿宋" w:eastAsia="仿宋" w:hAnsi="仿宋" w:cs="仿宋" w:hint="eastAsia"/>
            <w:lang w:eastAsia="zh-CN"/>
          </w:rPr>
          <w:t>(一)、知识产权管理体系建设</w:t>
        </w:r>
        <w:r>
          <w:tab/>
        </w:r>
        <w:r>
          <w:fldChar w:fldCharType="begin"/>
        </w:r>
        <w:r>
          <w:instrText xml:space="preserve"> PAGEREF _Toc26638 \h </w:instrText>
        </w:r>
        <w:r>
          <w:fldChar w:fldCharType="separate"/>
        </w:r>
        <w:r>
          <w:t>59</w:t>
        </w:r>
        <w:r>
          <w:fldChar w:fldCharType="end"/>
        </w:r>
      </w:hyperlink>
    </w:p>
    <w:p>
      <w:pPr>
        <w:pStyle w:val="TOC2"/>
        <w:tabs>
          <w:tab w:val="right" w:leader="dot" w:pos="8306"/>
        </w:tabs>
      </w:pPr>
      <w:hyperlink w:anchor="_Toc30871" w:history="1">
        <w:r>
          <w:rPr>
            <w:rFonts w:ascii="仿宋" w:eastAsia="仿宋" w:hAnsi="仿宋" w:cs="仿宋" w:hint="eastAsia"/>
            <w:lang w:eastAsia="zh-CN"/>
          </w:rPr>
          <w:t>(二)、知识产权保护措施</w:t>
        </w:r>
        <w:r>
          <w:tab/>
        </w:r>
        <w:r>
          <w:fldChar w:fldCharType="begin"/>
        </w:r>
        <w:r>
          <w:instrText xml:space="preserve"> PAGEREF _Toc30871 \h </w:instrText>
        </w:r>
        <w:r>
          <w:fldChar w:fldCharType="separate"/>
        </w:r>
        <w:r>
          <w:t>60</w:t>
        </w:r>
        <w:r>
          <w:fldChar w:fldCharType="end"/>
        </w:r>
      </w:hyperlink>
    </w:p>
    <w:p>
      <w:pPr>
        <w:pStyle w:val="TOC1"/>
        <w:tabs>
          <w:tab w:val="right" w:leader="dot" w:pos="8306"/>
        </w:tabs>
      </w:pPr>
      <w:hyperlink w:anchor="_Toc20241" w:history="1">
        <w:r>
          <w:rPr>
            <w:rFonts w:ascii="仿宋" w:eastAsia="仿宋" w:hAnsi="仿宋" w:cs="仿宋" w:hint="eastAsia"/>
            <w:lang w:eastAsia="zh-CN"/>
          </w:rPr>
          <w:t>十七、合作与交流机制建立</w:t>
        </w:r>
        <w:r>
          <w:tab/>
        </w:r>
        <w:r>
          <w:fldChar w:fldCharType="begin"/>
        </w:r>
        <w:r>
          <w:instrText xml:space="preserve"> PAGEREF _Toc20241 \h </w:instrText>
        </w:r>
        <w:r>
          <w:fldChar w:fldCharType="separate"/>
        </w:r>
        <w:r>
          <w:t>61</w:t>
        </w:r>
        <w:r>
          <w:fldChar w:fldCharType="end"/>
        </w:r>
      </w:hyperlink>
    </w:p>
    <w:p>
      <w:pPr>
        <w:pStyle w:val="TOC2"/>
        <w:tabs>
          <w:tab w:val="right" w:leader="dot" w:pos="8306"/>
        </w:tabs>
      </w:pPr>
      <w:hyperlink w:anchor="_Toc11601" w:history="1">
        <w:r>
          <w:rPr>
            <w:rFonts w:ascii="仿宋" w:eastAsia="仿宋" w:hAnsi="仿宋" w:cs="仿宋" w:hint="eastAsia"/>
            <w:lang w:eastAsia="zh-CN"/>
          </w:rPr>
          <w:t>(一)、合作伙伴选择与合作方式</w:t>
        </w:r>
        <w:r>
          <w:tab/>
        </w:r>
        <w:r>
          <w:fldChar w:fldCharType="begin"/>
        </w:r>
        <w:r>
          <w:instrText xml:space="preserve"> PAGEREF _Toc11601 \h </w:instrText>
        </w:r>
        <w:r>
          <w:fldChar w:fldCharType="separate"/>
        </w:r>
        <w:r>
          <w:t>61</w:t>
        </w:r>
        <w:r>
          <w:fldChar w:fldCharType="end"/>
        </w:r>
      </w:hyperlink>
    </w:p>
    <w:p>
      <w:pPr>
        <w:pStyle w:val="TOC2"/>
        <w:tabs>
          <w:tab w:val="right" w:leader="dot" w:pos="8306"/>
        </w:tabs>
      </w:pPr>
      <w:hyperlink w:anchor="_Toc16308" w:history="1">
        <w:r>
          <w:rPr>
            <w:rFonts w:ascii="仿宋" w:eastAsia="仿宋" w:hAnsi="仿宋" w:cs="仿宋" w:hint="eastAsia"/>
            <w:lang w:eastAsia="zh-CN"/>
          </w:rPr>
          <w:t>(二)、交流与合作平台搭建</w:t>
        </w:r>
        <w:r>
          <w:tab/>
        </w:r>
        <w:r>
          <w:fldChar w:fldCharType="begin"/>
        </w:r>
        <w:r>
          <w:instrText xml:space="preserve"> PAGEREF _Toc16308 \h </w:instrText>
        </w:r>
        <w:r>
          <w:fldChar w:fldCharType="separate"/>
        </w:r>
        <w:r>
          <w:t>63</w:t>
        </w:r>
        <w:r>
          <w:fldChar w:fldCharType="end"/>
        </w:r>
      </w:hyperlink>
    </w:p>
    <w:p>
      <w:pPr>
        <w:pStyle w:val="TOC1"/>
        <w:tabs>
          <w:tab w:val="right" w:leader="dot" w:pos="8306"/>
        </w:tabs>
      </w:pPr>
      <w:hyperlink w:anchor="_Toc19090" w:history="1">
        <w:r>
          <w:rPr>
            <w:rFonts w:ascii="仿宋" w:eastAsia="仿宋" w:hAnsi="仿宋" w:cs="仿宋" w:hint="eastAsia"/>
            <w:lang w:eastAsia="zh-CN"/>
          </w:rPr>
          <w:t>十八、设施与设备管理</w:t>
        </w:r>
        <w:r>
          <w:tab/>
        </w:r>
        <w:r>
          <w:fldChar w:fldCharType="begin"/>
        </w:r>
        <w:r>
          <w:instrText xml:space="preserve"> PAGEREF _Toc19090 \h </w:instrText>
        </w:r>
        <w:r>
          <w:fldChar w:fldCharType="separate"/>
        </w:r>
        <w:r>
          <w:t>64</w:t>
        </w:r>
        <w:r>
          <w:fldChar w:fldCharType="end"/>
        </w:r>
      </w:hyperlink>
    </w:p>
    <w:p>
      <w:pPr>
        <w:pStyle w:val="TOC2"/>
        <w:tabs>
          <w:tab w:val="right" w:leader="dot" w:pos="8306"/>
        </w:tabs>
      </w:pPr>
      <w:hyperlink w:anchor="_Toc18329" w:history="1">
        <w:r>
          <w:rPr>
            <w:rFonts w:ascii="仿宋" w:eastAsia="仿宋" w:hAnsi="仿宋" w:cs="仿宋" w:hint="eastAsia"/>
            <w:lang w:eastAsia="zh-CN"/>
          </w:rPr>
          <w:t>(一)、设施规划与配置</w:t>
        </w:r>
        <w:r>
          <w:tab/>
        </w:r>
        <w:r>
          <w:fldChar w:fldCharType="begin"/>
        </w:r>
        <w:r>
          <w:instrText xml:space="preserve"> PAGEREF _Toc18329 \h </w:instrText>
        </w:r>
        <w:r>
          <w:fldChar w:fldCharType="separate"/>
        </w:r>
        <w:r>
          <w:t>64</w:t>
        </w:r>
        <w:r>
          <w:fldChar w:fldCharType="end"/>
        </w:r>
      </w:hyperlink>
    </w:p>
    <w:p>
      <w:pPr>
        <w:pStyle w:val="TOC2"/>
        <w:tabs>
          <w:tab w:val="right" w:leader="dot" w:pos="8306"/>
        </w:tabs>
      </w:pPr>
      <w:hyperlink w:anchor="_Toc3217" w:history="1">
        <w:r>
          <w:rPr>
            <w:rFonts w:ascii="仿宋" w:eastAsia="仿宋" w:hAnsi="仿宋" w:cs="仿宋" w:hint="eastAsia"/>
            <w:lang w:eastAsia="zh-CN"/>
          </w:rPr>
          <w:t>(二)、设备采购与维护管理</w:t>
        </w:r>
        <w:r>
          <w:tab/>
        </w:r>
        <w:r>
          <w:fldChar w:fldCharType="begin"/>
        </w:r>
        <w:r>
          <w:instrText xml:space="preserve"> PAGEREF _Toc3217 \h </w:instrText>
        </w:r>
        <w:r>
          <w:fldChar w:fldCharType="separate"/>
        </w:r>
        <w:r>
          <w:t>65</w:t>
        </w:r>
        <w:r>
          <w:fldChar w:fldCharType="end"/>
        </w:r>
      </w:hyperlink>
    </w:p>
    <w:p>
      <w:pPr>
        <w:pStyle w:val="TOC2"/>
        <w:tabs>
          <w:tab w:val="right" w:leader="dot" w:pos="8306"/>
        </w:tabs>
      </w:pPr>
      <w:hyperlink w:anchor="_Toc2735" w:history="1">
        <w:r>
          <w:rPr>
            <w:rFonts w:ascii="仿宋" w:eastAsia="仿宋" w:hAnsi="仿宋" w:cs="仿宋" w:hint="eastAsia"/>
            <w:lang w:eastAsia="zh-CN"/>
          </w:rPr>
          <w:t>(三)、设施设备升级策略</w:t>
        </w:r>
        <w:r>
          <w:tab/>
        </w:r>
        <w:r>
          <w:fldChar w:fldCharType="begin"/>
        </w:r>
        <w:r>
          <w:instrText xml:space="preserve"> PAGEREF _Toc2735 \h </w:instrText>
        </w:r>
        <w:r>
          <w:fldChar w:fldCharType="separate"/>
        </w:r>
        <w:r>
          <w:t>66</w:t>
        </w:r>
        <w:r>
          <w:fldChar w:fldCharType="end"/>
        </w:r>
      </w:hyperlink>
    </w:p>
    <w:p>
      <w:pPr>
        <w:pStyle w:val="TOC1"/>
        <w:tabs>
          <w:tab w:val="right" w:leader="dot" w:pos="8306"/>
        </w:tabs>
      </w:pPr>
      <w:hyperlink w:anchor="_Toc26039" w:history="1">
        <w:r>
          <w:rPr>
            <w:rFonts w:ascii="仿宋" w:eastAsia="仿宋" w:hAnsi="仿宋" w:cs="仿宋" w:hint="eastAsia"/>
            <w:lang w:eastAsia="zh-CN"/>
          </w:rPr>
          <w:t>十九、法律法规与政策遵循</w:t>
        </w:r>
        <w:r>
          <w:tab/>
        </w:r>
        <w:r>
          <w:fldChar w:fldCharType="begin"/>
        </w:r>
        <w:r>
          <w:instrText xml:space="preserve"> PAGEREF _Toc26039 \h </w:instrText>
        </w:r>
        <w:r>
          <w:fldChar w:fldCharType="separate"/>
        </w:r>
        <w:r>
          <w:t>66</w:t>
        </w:r>
        <w:r>
          <w:fldChar w:fldCharType="end"/>
        </w:r>
      </w:hyperlink>
    </w:p>
    <w:p>
      <w:pPr>
        <w:pStyle w:val="TOC2"/>
        <w:tabs>
          <w:tab w:val="right" w:leader="dot" w:pos="8306"/>
        </w:tabs>
      </w:pPr>
      <w:hyperlink w:anchor="_Toc24358" w:history="1">
        <w:r>
          <w:rPr>
            <w:rFonts w:ascii="仿宋" w:eastAsia="仿宋" w:hAnsi="仿宋" w:cs="仿宋" w:hint="eastAsia"/>
            <w:lang w:eastAsia="zh-CN"/>
          </w:rPr>
          <w:t>(一)、法律法规遵守</w:t>
        </w:r>
        <w:r>
          <w:tab/>
        </w:r>
        <w:r>
          <w:fldChar w:fldCharType="begin"/>
        </w:r>
        <w:r>
          <w:instrText xml:space="preserve"> PAGEREF _Toc24358 \h </w:instrText>
        </w:r>
        <w:r>
          <w:fldChar w:fldCharType="separate"/>
        </w:r>
        <w:r>
          <w:t>66</w:t>
        </w:r>
        <w:r>
          <w:fldChar w:fldCharType="end"/>
        </w:r>
      </w:hyperlink>
    </w:p>
    <w:p>
      <w:pPr>
        <w:pStyle w:val="TOC2"/>
        <w:tabs>
          <w:tab w:val="right" w:leader="dot" w:pos="8306"/>
        </w:tabs>
      </w:pPr>
      <w:hyperlink w:anchor="_Toc29492" w:history="1">
        <w:r>
          <w:rPr>
            <w:rFonts w:ascii="仿宋" w:eastAsia="仿宋" w:hAnsi="仿宋" w:cs="仿宋" w:hint="eastAsia"/>
            <w:lang w:eastAsia="zh-CN"/>
          </w:rPr>
          <w:t>(二)、政策导向与利用</w:t>
        </w:r>
        <w:r>
          <w:tab/>
        </w:r>
        <w:r>
          <w:fldChar w:fldCharType="begin"/>
        </w:r>
        <w:r>
          <w:instrText xml:space="preserve"> PAGEREF _Toc29492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1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套件类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套件类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97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套件类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套件类产品项目在其专注的领域内，特别是在人工智能和数据科学方面，有望推动显著的技术革新。项目的研发活动不仅有望孕育出改变行业运作方式的新技术，还可能在长远中影响整个技术生态系统。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套件类产品项目还致力于提升当地居民的技能和就业能力，通过与当地教育机构合作提供培训和教育机会，从而提高社区整体的生活水平和社会福祉。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套件类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5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套件类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套件类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21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5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25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44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一、套件类产品项目的市场准入条件分析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套件类产品项目而言，市场准入条件首先取决于政策法规环境。政府对于[行业名称]领域的法规，如环保标准、税收政策、和技术使用规范，直接影响套件类产品项目的运营和成本结构。例如，若政府针对使用可再生能源的企业提供税收优惠，这将对套件类产品项目的财务规划产生重要影响。同时，考虑经济环境和消费者偏好的变化对套件类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二、套件类产品项目的行业规范与合规性要求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套件类产品项目来说，遵守行业规范和合规性要求是确保项目顺利进行的基础。这包括遵循质量控制标准、安全规定、数据保护法规等。例如，若套件类产品项目涉及数据处理，须严格遵守相关的数据保护法规。此外，行业内部的自律规范，如产品标准和服务流程，也对于提升套件类产品项目在行业内的认可度和竞争力至关重要。项目管理团队必须不断更新策略，以应对行业规范和法规的变化，确保套件类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三、套件类产品项目的竞争格局和战略定位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件类产品项目的发展规划中，理解行业的竞争格局对于制定有效的市场策略极为关键。这包括分析主要竞争对手的市场地位、优势及其业务模式。套件类产品项目面临的竞争对手可能包括大型成熟企业和创新型初创公司，各自采取不同的市场策略。因此，套件类产品项目需精确地定位自己的市场策略，如专注于产品创新、客户服务或成本效率，以在竞争中占据优势。通过深入的市场和竞争分析，套件类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82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166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https://d.book118.com/827164056152006031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D2159"/>
    <w:rsid w:val="72CD2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64056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2024-01-07T22:21:00Z</dcterms:created>
  <dcterms:modified xsi:type="dcterms:W3CDTF">2024-01-07T22:22:04Z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72EFDA85FD2F40428CFF0262459F36F3_11</vt:lpwstr>
  </property>
  <property fmtid="{D5CDD505-2E9C-101B-9397-08002B2CF9AE}" pid="3" name="KSOProductBuildVer">
    <vt:lpwstr>2052-12.1.0.16120</vt:lpwstr>
  </property>
</Properties>
</file>