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供水设备项目计划设计方案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35" w:history="1">
        <w:r>
          <w:rPr>
            <w:rFonts w:ascii="仿宋" w:eastAsia="仿宋" w:hAnsi="仿宋" w:cs="仿宋" w:hint="eastAsia"/>
            <w:lang w:eastAsia="zh-CN"/>
          </w:rPr>
          <w:t>序言</w:t>
        </w:r>
        <w:r>
          <w:tab/>
        </w:r>
        <w:r>
          <w:fldChar w:fldCharType="begin"/>
        </w:r>
        <w:r>
          <w:instrText xml:space="preserve"> PAGEREF _Toc12135 \h </w:instrText>
        </w:r>
        <w:r>
          <w:fldChar w:fldCharType="separate"/>
        </w:r>
        <w:r>
          <w:t>3</w:t>
        </w:r>
        <w:r>
          <w:fldChar w:fldCharType="end"/>
        </w:r>
      </w:hyperlink>
    </w:p>
    <w:p>
      <w:pPr>
        <w:pStyle w:val="TOC1"/>
        <w:tabs>
          <w:tab w:val="right" w:leader="dot" w:pos="8306"/>
        </w:tabs>
      </w:pPr>
      <w:hyperlink w:anchor="_Toc3912" w:history="1">
        <w:r>
          <w:rPr>
            <w:rFonts w:ascii="仿宋" w:eastAsia="仿宋" w:hAnsi="仿宋" w:cs="仿宋" w:hint="eastAsia"/>
            <w:lang w:eastAsia="zh-CN"/>
          </w:rPr>
          <w:t>一、供水设备项目选址可行性分析</w:t>
        </w:r>
        <w:r>
          <w:tab/>
        </w:r>
        <w:r>
          <w:fldChar w:fldCharType="begin"/>
        </w:r>
        <w:r>
          <w:instrText xml:space="preserve"> PAGEREF _Toc3912 \h </w:instrText>
        </w:r>
        <w:r>
          <w:fldChar w:fldCharType="separate"/>
        </w:r>
        <w:r>
          <w:t>3</w:t>
        </w:r>
        <w:r>
          <w:fldChar w:fldCharType="end"/>
        </w:r>
      </w:hyperlink>
    </w:p>
    <w:p>
      <w:pPr>
        <w:pStyle w:val="TOC2"/>
        <w:tabs>
          <w:tab w:val="right" w:leader="dot" w:pos="8306"/>
        </w:tabs>
      </w:pPr>
      <w:hyperlink w:anchor="_Toc9511" w:history="1">
        <w:r>
          <w:rPr>
            <w:rFonts w:ascii="仿宋" w:eastAsia="仿宋" w:hAnsi="仿宋" w:cs="仿宋" w:hint="eastAsia"/>
            <w:lang w:eastAsia="zh-CN"/>
          </w:rPr>
          <w:t>(一)、供水设备项目选址</w:t>
        </w:r>
        <w:r>
          <w:tab/>
        </w:r>
        <w:r>
          <w:fldChar w:fldCharType="begin"/>
        </w:r>
        <w:r>
          <w:instrText xml:space="preserve"> PAGEREF _Toc9511 \h </w:instrText>
        </w:r>
        <w:r>
          <w:fldChar w:fldCharType="separate"/>
        </w:r>
        <w:r>
          <w:t>3</w:t>
        </w:r>
        <w:r>
          <w:fldChar w:fldCharType="end"/>
        </w:r>
      </w:hyperlink>
    </w:p>
    <w:p>
      <w:pPr>
        <w:pStyle w:val="TOC2"/>
        <w:tabs>
          <w:tab w:val="right" w:leader="dot" w:pos="8306"/>
        </w:tabs>
      </w:pPr>
      <w:hyperlink w:anchor="_Toc15216" w:history="1">
        <w:r>
          <w:rPr>
            <w:rFonts w:ascii="仿宋" w:eastAsia="仿宋" w:hAnsi="仿宋" w:cs="仿宋" w:hint="eastAsia"/>
            <w:lang w:eastAsia="zh-CN"/>
          </w:rPr>
          <w:t>(二)、用地控制指标</w:t>
        </w:r>
        <w:r>
          <w:tab/>
        </w:r>
        <w:r>
          <w:fldChar w:fldCharType="begin"/>
        </w:r>
        <w:r>
          <w:instrText xml:space="preserve"> PAGEREF _Toc15216 \h </w:instrText>
        </w:r>
        <w:r>
          <w:fldChar w:fldCharType="separate"/>
        </w:r>
        <w:r>
          <w:t>3</w:t>
        </w:r>
        <w:r>
          <w:fldChar w:fldCharType="end"/>
        </w:r>
      </w:hyperlink>
    </w:p>
    <w:p>
      <w:pPr>
        <w:pStyle w:val="TOC2"/>
        <w:tabs>
          <w:tab w:val="right" w:leader="dot" w:pos="8306"/>
        </w:tabs>
      </w:pPr>
      <w:hyperlink w:anchor="_Toc18324" w:history="1">
        <w:r>
          <w:rPr>
            <w:rFonts w:ascii="仿宋" w:eastAsia="仿宋" w:hAnsi="仿宋" w:cs="仿宋" w:hint="eastAsia"/>
            <w:lang w:eastAsia="zh-CN"/>
          </w:rPr>
          <w:t>(三)、节约用地措施</w:t>
        </w:r>
        <w:r>
          <w:tab/>
        </w:r>
        <w:r>
          <w:fldChar w:fldCharType="begin"/>
        </w:r>
        <w:r>
          <w:instrText xml:space="preserve"> PAGEREF _Toc18324 \h </w:instrText>
        </w:r>
        <w:r>
          <w:fldChar w:fldCharType="separate"/>
        </w:r>
        <w:r>
          <w:t>5</w:t>
        </w:r>
        <w:r>
          <w:fldChar w:fldCharType="end"/>
        </w:r>
      </w:hyperlink>
    </w:p>
    <w:p>
      <w:pPr>
        <w:pStyle w:val="TOC2"/>
        <w:tabs>
          <w:tab w:val="right" w:leader="dot" w:pos="8306"/>
        </w:tabs>
      </w:pPr>
      <w:hyperlink w:anchor="_Toc29214" w:history="1">
        <w:r>
          <w:rPr>
            <w:rFonts w:ascii="仿宋" w:eastAsia="仿宋" w:hAnsi="仿宋" w:cs="仿宋" w:hint="eastAsia"/>
            <w:lang w:eastAsia="zh-CN"/>
          </w:rPr>
          <w:t>(四)、总图布置方案</w:t>
        </w:r>
        <w:r>
          <w:tab/>
        </w:r>
        <w:r>
          <w:fldChar w:fldCharType="begin"/>
        </w:r>
        <w:r>
          <w:instrText xml:space="preserve"> PAGEREF _Toc29214 \h </w:instrText>
        </w:r>
        <w:r>
          <w:fldChar w:fldCharType="separate"/>
        </w:r>
        <w:r>
          <w:t>6</w:t>
        </w:r>
        <w:r>
          <w:fldChar w:fldCharType="end"/>
        </w:r>
      </w:hyperlink>
    </w:p>
    <w:p>
      <w:pPr>
        <w:pStyle w:val="TOC2"/>
        <w:tabs>
          <w:tab w:val="right" w:leader="dot" w:pos="8306"/>
        </w:tabs>
      </w:pPr>
      <w:hyperlink w:anchor="_Toc4560" w:history="1">
        <w:r>
          <w:rPr>
            <w:rFonts w:ascii="仿宋" w:eastAsia="仿宋" w:hAnsi="仿宋" w:cs="仿宋" w:hint="eastAsia"/>
            <w:lang w:eastAsia="zh-CN"/>
          </w:rPr>
          <w:t>(五)、选址综合评价</w:t>
        </w:r>
        <w:r>
          <w:tab/>
        </w:r>
        <w:r>
          <w:fldChar w:fldCharType="begin"/>
        </w:r>
        <w:r>
          <w:instrText xml:space="preserve"> PAGEREF _Toc4560 \h </w:instrText>
        </w:r>
        <w:r>
          <w:fldChar w:fldCharType="separate"/>
        </w:r>
        <w:r>
          <w:t>7</w:t>
        </w:r>
        <w:r>
          <w:fldChar w:fldCharType="end"/>
        </w:r>
      </w:hyperlink>
    </w:p>
    <w:p>
      <w:pPr>
        <w:pStyle w:val="TOC1"/>
        <w:tabs>
          <w:tab w:val="right" w:leader="dot" w:pos="8306"/>
        </w:tabs>
      </w:pPr>
      <w:hyperlink w:anchor="_Toc28729" w:history="1">
        <w:r>
          <w:rPr>
            <w:rFonts w:ascii="仿宋" w:eastAsia="仿宋" w:hAnsi="仿宋" w:cs="仿宋" w:hint="eastAsia"/>
            <w:lang w:eastAsia="zh-CN"/>
          </w:rPr>
          <w:t>二、工艺说明</w:t>
        </w:r>
        <w:r>
          <w:tab/>
        </w:r>
        <w:r>
          <w:fldChar w:fldCharType="begin"/>
        </w:r>
        <w:r>
          <w:instrText xml:space="preserve"> PAGEREF _Toc28729 \h </w:instrText>
        </w:r>
        <w:r>
          <w:fldChar w:fldCharType="separate"/>
        </w:r>
        <w:r>
          <w:t>8</w:t>
        </w:r>
        <w:r>
          <w:fldChar w:fldCharType="end"/>
        </w:r>
      </w:hyperlink>
    </w:p>
    <w:p>
      <w:pPr>
        <w:pStyle w:val="TOC2"/>
        <w:tabs>
          <w:tab w:val="right" w:leader="dot" w:pos="8306"/>
        </w:tabs>
      </w:pPr>
      <w:hyperlink w:anchor="_Toc2607" w:history="1">
        <w:r>
          <w:rPr>
            <w:rFonts w:ascii="仿宋" w:eastAsia="仿宋" w:hAnsi="仿宋" w:cs="仿宋" w:hint="eastAsia"/>
            <w:lang w:eastAsia="zh-CN"/>
          </w:rPr>
          <w:t>(一)、技术管理特点</w:t>
        </w:r>
        <w:r>
          <w:tab/>
        </w:r>
        <w:r>
          <w:fldChar w:fldCharType="begin"/>
        </w:r>
        <w:r>
          <w:instrText xml:space="preserve"> PAGEREF _Toc2607 \h </w:instrText>
        </w:r>
        <w:r>
          <w:fldChar w:fldCharType="separate"/>
        </w:r>
        <w:r>
          <w:t>8</w:t>
        </w:r>
        <w:r>
          <w:fldChar w:fldCharType="end"/>
        </w:r>
      </w:hyperlink>
    </w:p>
    <w:p>
      <w:pPr>
        <w:pStyle w:val="TOC2"/>
        <w:tabs>
          <w:tab w:val="right" w:leader="dot" w:pos="8306"/>
        </w:tabs>
      </w:pPr>
      <w:hyperlink w:anchor="_Toc5036" w:history="1">
        <w:r>
          <w:rPr>
            <w:rFonts w:ascii="仿宋" w:eastAsia="仿宋" w:hAnsi="仿宋" w:cs="仿宋" w:hint="eastAsia"/>
            <w:lang w:eastAsia="zh-CN"/>
          </w:rPr>
          <w:t>(二)、供水设备项目工艺技术设计方案</w:t>
        </w:r>
        <w:r>
          <w:tab/>
        </w:r>
        <w:r>
          <w:fldChar w:fldCharType="begin"/>
        </w:r>
        <w:r>
          <w:instrText xml:space="preserve"> PAGEREF _Toc5036 \h </w:instrText>
        </w:r>
        <w:r>
          <w:fldChar w:fldCharType="separate"/>
        </w:r>
        <w:r>
          <w:t>9</w:t>
        </w:r>
        <w:r>
          <w:fldChar w:fldCharType="end"/>
        </w:r>
      </w:hyperlink>
    </w:p>
    <w:p>
      <w:pPr>
        <w:pStyle w:val="TOC2"/>
        <w:tabs>
          <w:tab w:val="right" w:leader="dot" w:pos="8306"/>
        </w:tabs>
      </w:pPr>
      <w:hyperlink w:anchor="_Toc19533" w:history="1">
        <w:r>
          <w:rPr>
            <w:rFonts w:ascii="仿宋" w:eastAsia="仿宋" w:hAnsi="仿宋" w:cs="仿宋" w:hint="eastAsia"/>
            <w:lang w:eastAsia="zh-CN"/>
          </w:rPr>
          <w:t>(三)、设备选型方案</w:t>
        </w:r>
        <w:r>
          <w:tab/>
        </w:r>
        <w:r>
          <w:fldChar w:fldCharType="begin"/>
        </w:r>
        <w:r>
          <w:instrText xml:space="preserve"> PAGEREF _Toc19533 \h </w:instrText>
        </w:r>
        <w:r>
          <w:fldChar w:fldCharType="separate"/>
        </w:r>
        <w:r>
          <w:t>11</w:t>
        </w:r>
        <w:r>
          <w:fldChar w:fldCharType="end"/>
        </w:r>
      </w:hyperlink>
    </w:p>
    <w:p>
      <w:pPr>
        <w:pStyle w:val="TOC1"/>
        <w:tabs>
          <w:tab w:val="right" w:leader="dot" w:pos="8306"/>
        </w:tabs>
      </w:pPr>
      <w:hyperlink w:anchor="_Toc20880" w:history="1">
        <w:r>
          <w:rPr>
            <w:rFonts w:ascii="仿宋" w:eastAsia="仿宋" w:hAnsi="仿宋" w:cs="仿宋" w:hint="eastAsia"/>
            <w:lang w:eastAsia="zh-CN"/>
          </w:rPr>
          <w:t>三、供水设备项目建设单位说明</w:t>
        </w:r>
        <w:r>
          <w:tab/>
        </w:r>
        <w:r>
          <w:fldChar w:fldCharType="begin"/>
        </w:r>
        <w:r>
          <w:instrText xml:space="preserve"> PAGEREF _Toc20880 \h </w:instrText>
        </w:r>
        <w:r>
          <w:fldChar w:fldCharType="separate"/>
        </w:r>
        <w:r>
          <w:t>12</w:t>
        </w:r>
        <w:r>
          <w:fldChar w:fldCharType="end"/>
        </w:r>
      </w:hyperlink>
    </w:p>
    <w:p>
      <w:pPr>
        <w:pStyle w:val="TOC2"/>
        <w:tabs>
          <w:tab w:val="right" w:leader="dot" w:pos="8306"/>
        </w:tabs>
      </w:pPr>
      <w:hyperlink w:anchor="_Toc26887" w:history="1">
        <w:r>
          <w:rPr>
            <w:rFonts w:ascii="仿宋" w:eastAsia="仿宋" w:hAnsi="仿宋" w:cs="仿宋" w:hint="eastAsia"/>
            <w:lang w:eastAsia="zh-CN"/>
          </w:rPr>
          <w:t>(一)、供水设备项目承办单位基本情况</w:t>
        </w:r>
        <w:r>
          <w:tab/>
        </w:r>
        <w:r>
          <w:fldChar w:fldCharType="begin"/>
        </w:r>
        <w:r>
          <w:instrText xml:space="preserve"> PAGEREF _Toc26887 \h </w:instrText>
        </w:r>
        <w:r>
          <w:fldChar w:fldCharType="separate"/>
        </w:r>
        <w:r>
          <w:t>12</w:t>
        </w:r>
        <w:r>
          <w:fldChar w:fldCharType="end"/>
        </w:r>
      </w:hyperlink>
    </w:p>
    <w:p>
      <w:pPr>
        <w:pStyle w:val="TOC2"/>
        <w:tabs>
          <w:tab w:val="right" w:leader="dot" w:pos="8306"/>
        </w:tabs>
      </w:pPr>
      <w:hyperlink w:anchor="_Toc20179" w:history="1">
        <w:r>
          <w:rPr>
            <w:rFonts w:ascii="仿宋" w:eastAsia="仿宋" w:hAnsi="仿宋" w:cs="仿宋" w:hint="eastAsia"/>
            <w:lang w:eastAsia="zh-CN"/>
          </w:rPr>
          <w:t>(二)、公司经济效益分析</w:t>
        </w:r>
        <w:r>
          <w:tab/>
        </w:r>
        <w:r>
          <w:fldChar w:fldCharType="begin"/>
        </w:r>
        <w:r>
          <w:instrText xml:space="preserve"> PAGEREF _Toc20179 \h </w:instrText>
        </w:r>
        <w:r>
          <w:fldChar w:fldCharType="separate"/>
        </w:r>
        <w:r>
          <w:t>12</w:t>
        </w:r>
        <w:r>
          <w:fldChar w:fldCharType="end"/>
        </w:r>
      </w:hyperlink>
    </w:p>
    <w:p>
      <w:pPr>
        <w:pStyle w:val="TOC1"/>
        <w:tabs>
          <w:tab w:val="right" w:leader="dot" w:pos="8306"/>
        </w:tabs>
      </w:pPr>
      <w:hyperlink w:anchor="_Toc29452" w:history="1">
        <w:r>
          <w:rPr>
            <w:rFonts w:ascii="仿宋" w:eastAsia="仿宋" w:hAnsi="仿宋" w:cs="仿宋" w:hint="eastAsia"/>
            <w:lang w:eastAsia="zh-CN"/>
          </w:rPr>
          <w:t>四、产品规划分析</w:t>
        </w:r>
        <w:r>
          <w:tab/>
        </w:r>
        <w:r>
          <w:fldChar w:fldCharType="begin"/>
        </w:r>
        <w:r>
          <w:instrText xml:space="preserve"> PAGEREF _Toc29452 \h </w:instrText>
        </w:r>
        <w:r>
          <w:fldChar w:fldCharType="separate"/>
        </w:r>
        <w:r>
          <w:t>13</w:t>
        </w:r>
        <w:r>
          <w:fldChar w:fldCharType="end"/>
        </w:r>
      </w:hyperlink>
    </w:p>
    <w:p>
      <w:pPr>
        <w:pStyle w:val="TOC2"/>
        <w:tabs>
          <w:tab w:val="right" w:leader="dot" w:pos="8306"/>
        </w:tabs>
      </w:pPr>
      <w:hyperlink w:anchor="_Toc14072" w:history="1">
        <w:r>
          <w:rPr>
            <w:rFonts w:ascii="仿宋" w:eastAsia="仿宋" w:hAnsi="仿宋" w:cs="仿宋" w:hint="eastAsia"/>
            <w:lang w:eastAsia="zh-CN"/>
          </w:rPr>
          <w:t>(一)、产品规划</w:t>
        </w:r>
        <w:r>
          <w:tab/>
        </w:r>
        <w:r>
          <w:fldChar w:fldCharType="begin"/>
        </w:r>
        <w:r>
          <w:instrText xml:space="preserve"> PAGEREF _Toc14072 \h </w:instrText>
        </w:r>
        <w:r>
          <w:fldChar w:fldCharType="separate"/>
        </w:r>
        <w:r>
          <w:t>13</w:t>
        </w:r>
        <w:r>
          <w:fldChar w:fldCharType="end"/>
        </w:r>
      </w:hyperlink>
    </w:p>
    <w:p>
      <w:pPr>
        <w:pStyle w:val="TOC2"/>
        <w:tabs>
          <w:tab w:val="right" w:leader="dot" w:pos="8306"/>
        </w:tabs>
      </w:pPr>
      <w:hyperlink w:anchor="_Toc1310" w:history="1">
        <w:r>
          <w:rPr>
            <w:rFonts w:ascii="仿宋" w:eastAsia="仿宋" w:hAnsi="仿宋" w:cs="仿宋" w:hint="eastAsia"/>
            <w:lang w:eastAsia="zh-CN"/>
          </w:rPr>
          <w:t>(二)、建设规模</w:t>
        </w:r>
        <w:r>
          <w:tab/>
        </w:r>
        <w:r>
          <w:fldChar w:fldCharType="begin"/>
        </w:r>
        <w:r>
          <w:instrText xml:space="preserve"> PAGEREF _Toc1310 \h </w:instrText>
        </w:r>
        <w:r>
          <w:fldChar w:fldCharType="separate"/>
        </w:r>
        <w:r>
          <w:t>14</w:t>
        </w:r>
        <w:r>
          <w:fldChar w:fldCharType="end"/>
        </w:r>
      </w:hyperlink>
    </w:p>
    <w:p>
      <w:pPr>
        <w:pStyle w:val="TOC1"/>
        <w:tabs>
          <w:tab w:val="right" w:leader="dot" w:pos="8306"/>
        </w:tabs>
      </w:pPr>
      <w:hyperlink w:anchor="_Toc2524" w:history="1">
        <w:r>
          <w:rPr>
            <w:rFonts w:ascii="仿宋" w:eastAsia="仿宋" w:hAnsi="仿宋" w:cs="仿宋" w:hint="eastAsia"/>
            <w:lang w:eastAsia="zh-CN"/>
          </w:rPr>
          <w:t>五、供水设备项目土建工程</w:t>
        </w:r>
        <w:r>
          <w:tab/>
        </w:r>
        <w:r>
          <w:fldChar w:fldCharType="begin"/>
        </w:r>
        <w:r>
          <w:instrText xml:space="preserve"> PAGEREF _Toc2524 \h </w:instrText>
        </w:r>
        <w:r>
          <w:fldChar w:fldCharType="separate"/>
        </w:r>
        <w:r>
          <w:t>15</w:t>
        </w:r>
        <w:r>
          <w:fldChar w:fldCharType="end"/>
        </w:r>
      </w:hyperlink>
    </w:p>
    <w:p>
      <w:pPr>
        <w:pStyle w:val="TOC2"/>
        <w:tabs>
          <w:tab w:val="right" w:leader="dot" w:pos="8306"/>
        </w:tabs>
      </w:pPr>
      <w:hyperlink w:anchor="_Toc14144" w:history="1">
        <w:r>
          <w:rPr>
            <w:rFonts w:ascii="仿宋" w:eastAsia="仿宋" w:hAnsi="仿宋" w:cs="仿宋" w:hint="eastAsia"/>
            <w:lang w:eastAsia="zh-CN"/>
          </w:rPr>
          <w:t>(一)、建筑工程设计原则</w:t>
        </w:r>
        <w:r>
          <w:tab/>
        </w:r>
        <w:r>
          <w:fldChar w:fldCharType="begin"/>
        </w:r>
        <w:r>
          <w:instrText xml:space="preserve"> PAGEREF _Toc14144 \h </w:instrText>
        </w:r>
        <w:r>
          <w:fldChar w:fldCharType="separate"/>
        </w:r>
        <w:r>
          <w:t>15</w:t>
        </w:r>
        <w:r>
          <w:fldChar w:fldCharType="end"/>
        </w:r>
      </w:hyperlink>
    </w:p>
    <w:p>
      <w:pPr>
        <w:pStyle w:val="TOC2"/>
        <w:tabs>
          <w:tab w:val="right" w:leader="dot" w:pos="8306"/>
        </w:tabs>
      </w:pPr>
      <w:hyperlink w:anchor="_Toc8362" w:history="1">
        <w:r>
          <w:rPr>
            <w:rFonts w:ascii="仿宋" w:eastAsia="仿宋" w:hAnsi="仿宋" w:cs="仿宋" w:hint="eastAsia"/>
            <w:lang w:eastAsia="zh-CN"/>
          </w:rPr>
          <w:t>(二)、土建工程设计年限及安全等级</w:t>
        </w:r>
        <w:r>
          <w:tab/>
        </w:r>
        <w:r>
          <w:fldChar w:fldCharType="begin"/>
        </w:r>
        <w:r>
          <w:instrText xml:space="preserve"> PAGEREF _Toc8362 \h </w:instrText>
        </w:r>
        <w:r>
          <w:fldChar w:fldCharType="separate"/>
        </w:r>
        <w:r>
          <w:t>17</w:t>
        </w:r>
        <w:r>
          <w:fldChar w:fldCharType="end"/>
        </w:r>
      </w:hyperlink>
    </w:p>
    <w:p>
      <w:pPr>
        <w:pStyle w:val="TOC2"/>
        <w:tabs>
          <w:tab w:val="right" w:leader="dot" w:pos="8306"/>
        </w:tabs>
      </w:pPr>
      <w:hyperlink w:anchor="_Toc25181" w:history="1">
        <w:r>
          <w:rPr>
            <w:rFonts w:ascii="仿宋" w:eastAsia="仿宋" w:hAnsi="仿宋" w:cs="仿宋" w:hint="eastAsia"/>
            <w:lang w:eastAsia="zh-CN"/>
          </w:rPr>
          <w:t>(三)、建筑工程设计总体要求</w:t>
        </w:r>
        <w:r>
          <w:tab/>
        </w:r>
        <w:r>
          <w:fldChar w:fldCharType="begin"/>
        </w:r>
        <w:r>
          <w:instrText xml:space="preserve"> PAGEREF _Toc25181 \h </w:instrText>
        </w:r>
        <w:r>
          <w:fldChar w:fldCharType="separate"/>
        </w:r>
        <w:r>
          <w:t>18</w:t>
        </w:r>
        <w:r>
          <w:fldChar w:fldCharType="end"/>
        </w:r>
      </w:hyperlink>
    </w:p>
    <w:p>
      <w:pPr>
        <w:pStyle w:val="TOC2"/>
        <w:tabs>
          <w:tab w:val="right" w:leader="dot" w:pos="8306"/>
        </w:tabs>
      </w:pPr>
      <w:hyperlink w:anchor="_Toc27487" w:history="1">
        <w:r>
          <w:rPr>
            <w:rFonts w:ascii="仿宋" w:eastAsia="仿宋" w:hAnsi="仿宋" w:cs="仿宋" w:hint="eastAsia"/>
            <w:lang w:eastAsia="zh-CN"/>
          </w:rPr>
          <w:t>(四)、土建工程建设指标</w:t>
        </w:r>
        <w:r>
          <w:tab/>
        </w:r>
        <w:r>
          <w:fldChar w:fldCharType="begin"/>
        </w:r>
        <w:r>
          <w:instrText xml:space="preserve"> PAGEREF _Toc27487 \h </w:instrText>
        </w:r>
        <w:r>
          <w:fldChar w:fldCharType="separate"/>
        </w:r>
        <w:r>
          <w:t>18</w:t>
        </w:r>
        <w:r>
          <w:fldChar w:fldCharType="end"/>
        </w:r>
      </w:hyperlink>
    </w:p>
    <w:p>
      <w:pPr>
        <w:pStyle w:val="TOC1"/>
        <w:tabs>
          <w:tab w:val="right" w:leader="dot" w:pos="8306"/>
        </w:tabs>
      </w:pPr>
      <w:hyperlink w:anchor="_Toc20020" w:history="1">
        <w:r>
          <w:rPr>
            <w:rFonts w:ascii="仿宋" w:eastAsia="仿宋" w:hAnsi="仿宋" w:cs="仿宋" w:hint="eastAsia"/>
            <w:lang w:eastAsia="zh-CN"/>
          </w:rPr>
          <w:t>六、供水设备项目概论</w:t>
        </w:r>
        <w:r>
          <w:tab/>
        </w:r>
        <w:r>
          <w:fldChar w:fldCharType="begin"/>
        </w:r>
        <w:r>
          <w:instrText xml:space="preserve"> PAGEREF _Toc20020 \h </w:instrText>
        </w:r>
        <w:r>
          <w:fldChar w:fldCharType="separate"/>
        </w:r>
        <w:r>
          <w:t>19</w:t>
        </w:r>
        <w:r>
          <w:fldChar w:fldCharType="end"/>
        </w:r>
      </w:hyperlink>
    </w:p>
    <w:p>
      <w:pPr>
        <w:pStyle w:val="TOC2"/>
        <w:tabs>
          <w:tab w:val="right" w:leader="dot" w:pos="8306"/>
        </w:tabs>
      </w:pPr>
      <w:hyperlink w:anchor="_Toc13205" w:history="1">
        <w:r>
          <w:rPr>
            <w:rFonts w:ascii="仿宋" w:eastAsia="仿宋" w:hAnsi="仿宋" w:cs="仿宋" w:hint="eastAsia"/>
            <w:lang w:eastAsia="zh-CN"/>
          </w:rPr>
          <w:t>(一)、供水设备项目概况</w:t>
        </w:r>
        <w:r>
          <w:tab/>
        </w:r>
        <w:r>
          <w:fldChar w:fldCharType="begin"/>
        </w:r>
        <w:r>
          <w:instrText xml:space="preserve"> PAGEREF _Toc13205 \h </w:instrText>
        </w:r>
        <w:r>
          <w:fldChar w:fldCharType="separate"/>
        </w:r>
        <w:r>
          <w:t>19</w:t>
        </w:r>
        <w:r>
          <w:fldChar w:fldCharType="end"/>
        </w:r>
      </w:hyperlink>
    </w:p>
    <w:p>
      <w:pPr>
        <w:pStyle w:val="TOC2"/>
        <w:tabs>
          <w:tab w:val="right" w:leader="dot" w:pos="8306"/>
        </w:tabs>
      </w:pPr>
      <w:hyperlink w:anchor="_Toc903" w:history="1">
        <w:r>
          <w:rPr>
            <w:rFonts w:ascii="仿宋" w:eastAsia="仿宋" w:hAnsi="仿宋" w:cs="仿宋" w:hint="eastAsia"/>
            <w:lang w:eastAsia="zh-CN"/>
          </w:rPr>
          <w:t>(二)、供水设备项目目标</w:t>
        </w:r>
        <w:r>
          <w:tab/>
        </w:r>
        <w:r>
          <w:fldChar w:fldCharType="begin"/>
        </w:r>
        <w:r>
          <w:instrText xml:space="preserve"> PAGEREF _Toc903 \h </w:instrText>
        </w:r>
        <w:r>
          <w:fldChar w:fldCharType="separate"/>
        </w:r>
        <w:r>
          <w:t>21</w:t>
        </w:r>
        <w:r>
          <w:fldChar w:fldCharType="end"/>
        </w:r>
      </w:hyperlink>
    </w:p>
    <w:p>
      <w:pPr>
        <w:pStyle w:val="TOC2"/>
        <w:tabs>
          <w:tab w:val="right" w:leader="dot" w:pos="8306"/>
        </w:tabs>
      </w:pPr>
      <w:hyperlink w:anchor="_Toc22116" w:history="1">
        <w:r>
          <w:rPr>
            <w:rFonts w:ascii="仿宋" w:eastAsia="仿宋" w:hAnsi="仿宋" w:cs="仿宋" w:hint="eastAsia"/>
            <w:lang w:eastAsia="zh-CN"/>
          </w:rPr>
          <w:t>(三)、供水设备项目提出的理由</w:t>
        </w:r>
        <w:r>
          <w:tab/>
        </w:r>
        <w:r>
          <w:fldChar w:fldCharType="begin"/>
        </w:r>
        <w:r>
          <w:instrText xml:space="preserve"> PAGEREF _Toc22116 \h </w:instrText>
        </w:r>
        <w:r>
          <w:fldChar w:fldCharType="separate"/>
        </w:r>
        <w:r>
          <w:t>22</w:t>
        </w:r>
        <w:r>
          <w:fldChar w:fldCharType="end"/>
        </w:r>
      </w:hyperlink>
    </w:p>
    <w:p>
      <w:pPr>
        <w:pStyle w:val="TOC2"/>
        <w:tabs>
          <w:tab w:val="right" w:leader="dot" w:pos="8306"/>
        </w:tabs>
      </w:pPr>
      <w:hyperlink w:anchor="_Toc3295" w:history="1">
        <w:r>
          <w:rPr>
            <w:rFonts w:ascii="仿宋" w:eastAsia="仿宋" w:hAnsi="仿宋" w:cs="仿宋" w:hint="eastAsia"/>
            <w:lang w:eastAsia="zh-CN"/>
          </w:rPr>
          <w:t>(四)、供水设备项目意义</w:t>
        </w:r>
        <w:r>
          <w:tab/>
        </w:r>
        <w:r>
          <w:fldChar w:fldCharType="begin"/>
        </w:r>
        <w:r>
          <w:instrText xml:space="preserve"> PAGEREF _Toc3295 \h </w:instrText>
        </w:r>
        <w:r>
          <w:fldChar w:fldCharType="separate"/>
        </w:r>
        <w:r>
          <w:t>23</w:t>
        </w:r>
        <w:r>
          <w:fldChar w:fldCharType="end"/>
        </w:r>
      </w:hyperlink>
    </w:p>
    <w:p>
      <w:pPr>
        <w:pStyle w:val="TOC2"/>
        <w:tabs>
          <w:tab w:val="right" w:leader="dot" w:pos="8306"/>
        </w:tabs>
      </w:pPr>
      <w:hyperlink w:anchor="_Toc13987" w:history="1">
        <w:r>
          <w:rPr>
            <w:rFonts w:ascii="仿宋" w:eastAsia="仿宋" w:hAnsi="仿宋" w:cs="仿宋" w:hint="eastAsia"/>
            <w:lang w:eastAsia="zh-CN"/>
          </w:rPr>
          <w:t>(五)、供水设备项目背景</w:t>
        </w:r>
        <w:r>
          <w:tab/>
        </w:r>
        <w:r>
          <w:fldChar w:fldCharType="begin"/>
        </w:r>
        <w:r>
          <w:instrText xml:space="preserve"> PAGEREF _Toc13987 \h </w:instrText>
        </w:r>
        <w:r>
          <w:fldChar w:fldCharType="separate"/>
        </w:r>
        <w:r>
          <w:t>24</w:t>
        </w:r>
        <w:r>
          <w:fldChar w:fldCharType="end"/>
        </w:r>
      </w:hyperlink>
    </w:p>
    <w:p>
      <w:pPr>
        <w:pStyle w:val="TOC1"/>
        <w:tabs>
          <w:tab w:val="right" w:leader="dot" w:pos="8306"/>
        </w:tabs>
      </w:pPr>
      <w:hyperlink w:anchor="_Toc620" w:history="1">
        <w:r>
          <w:rPr>
            <w:rFonts w:ascii="仿宋" w:eastAsia="仿宋" w:hAnsi="仿宋" w:cs="仿宋" w:hint="eastAsia"/>
            <w:lang w:eastAsia="zh-CN"/>
          </w:rPr>
          <w:t>七、供水设备项目社会影响</w:t>
        </w:r>
        <w:r>
          <w:tab/>
        </w:r>
        <w:r>
          <w:fldChar w:fldCharType="begin"/>
        </w:r>
        <w:r>
          <w:instrText xml:space="preserve"> PAGEREF _Toc620 \h </w:instrText>
        </w:r>
        <w:r>
          <w:fldChar w:fldCharType="separate"/>
        </w:r>
        <w:r>
          <w:t>25</w:t>
        </w:r>
        <w:r>
          <w:fldChar w:fldCharType="end"/>
        </w:r>
      </w:hyperlink>
    </w:p>
    <w:p>
      <w:pPr>
        <w:pStyle w:val="TOC2"/>
        <w:tabs>
          <w:tab w:val="right" w:leader="dot" w:pos="8306"/>
        </w:tabs>
      </w:pPr>
      <w:hyperlink w:anchor="_Toc29129" w:history="1">
        <w:r>
          <w:rPr>
            <w:rFonts w:ascii="仿宋" w:eastAsia="仿宋" w:hAnsi="仿宋" w:cs="仿宋" w:hint="eastAsia"/>
            <w:lang w:eastAsia="zh-CN"/>
          </w:rPr>
          <w:t>(一)、社会责任与义务</w:t>
        </w:r>
        <w:r>
          <w:tab/>
        </w:r>
        <w:r>
          <w:fldChar w:fldCharType="begin"/>
        </w:r>
        <w:r>
          <w:instrText xml:space="preserve"> PAGEREF _Toc29129 \h </w:instrText>
        </w:r>
        <w:r>
          <w:fldChar w:fldCharType="separate"/>
        </w:r>
        <w:r>
          <w:t>25</w:t>
        </w:r>
        <w:r>
          <w:fldChar w:fldCharType="end"/>
        </w:r>
      </w:hyperlink>
    </w:p>
    <w:p>
      <w:pPr>
        <w:pStyle w:val="TOC2"/>
        <w:tabs>
          <w:tab w:val="right" w:leader="dot" w:pos="8306"/>
        </w:tabs>
      </w:pPr>
      <w:hyperlink w:anchor="_Toc25018" w:history="1">
        <w:r>
          <w:rPr>
            <w:rFonts w:ascii="仿宋" w:eastAsia="仿宋" w:hAnsi="仿宋" w:cs="仿宋" w:hint="eastAsia"/>
            <w:lang w:eastAsia="zh-CN"/>
          </w:rPr>
          <w:t>(二)、社会参与与沟通</w:t>
        </w:r>
        <w:r>
          <w:tab/>
        </w:r>
        <w:r>
          <w:fldChar w:fldCharType="begin"/>
        </w:r>
        <w:r>
          <w:instrText xml:space="preserve"> PAGEREF _Toc25018 \h </w:instrText>
        </w:r>
        <w:r>
          <w:fldChar w:fldCharType="separate"/>
        </w:r>
        <w:r>
          <w:t>26</w:t>
        </w:r>
        <w:r>
          <w:fldChar w:fldCharType="end"/>
        </w:r>
      </w:hyperlink>
    </w:p>
    <w:p>
      <w:pPr>
        <w:pStyle w:val="TOC1"/>
        <w:tabs>
          <w:tab w:val="right" w:leader="dot" w:pos="8306"/>
        </w:tabs>
      </w:pPr>
      <w:hyperlink w:anchor="_Toc30014" w:history="1">
        <w:r>
          <w:rPr>
            <w:rFonts w:ascii="仿宋" w:eastAsia="仿宋" w:hAnsi="仿宋" w:cs="仿宋" w:hint="eastAsia"/>
            <w:lang w:eastAsia="zh-CN"/>
          </w:rPr>
          <w:t>八、供水设备项目人力资源培养与发展</w:t>
        </w:r>
        <w:r>
          <w:tab/>
        </w:r>
        <w:r>
          <w:fldChar w:fldCharType="begin"/>
        </w:r>
        <w:r>
          <w:instrText xml:space="preserve"> PAGEREF _Toc30014 \h </w:instrText>
        </w:r>
        <w:r>
          <w:fldChar w:fldCharType="separate"/>
        </w:r>
        <w:r>
          <w:t>27</w:t>
        </w:r>
        <w:r>
          <w:fldChar w:fldCharType="end"/>
        </w:r>
      </w:hyperlink>
    </w:p>
    <w:p>
      <w:pPr>
        <w:pStyle w:val="TOC2"/>
        <w:tabs>
          <w:tab w:val="right" w:leader="dot" w:pos="8306"/>
        </w:tabs>
      </w:pPr>
      <w:hyperlink w:anchor="_Toc30815" w:history="1">
        <w:r>
          <w:rPr>
            <w:rFonts w:ascii="仿宋" w:eastAsia="仿宋" w:hAnsi="仿宋" w:cs="仿宋" w:hint="eastAsia"/>
            <w:lang w:eastAsia="zh-CN"/>
          </w:rPr>
          <w:t>(一)、人才需求与规划</w:t>
        </w:r>
        <w:r>
          <w:tab/>
        </w:r>
        <w:r>
          <w:fldChar w:fldCharType="begin"/>
        </w:r>
        <w:r>
          <w:instrText xml:space="preserve"> PAGEREF _Toc30815 \h </w:instrText>
        </w:r>
        <w:r>
          <w:fldChar w:fldCharType="separate"/>
        </w:r>
        <w:r>
          <w:t>27</w:t>
        </w:r>
        <w:r>
          <w:fldChar w:fldCharType="end"/>
        </w:r>
      </w:hyperlink>
    </w:p>
    <w:p>
      <w:pPr>
        <w:pStyle w:val="TOC2"/>
        <w:tabs>
          <w:tab w:val="right" w:leader="dot" w:pos="8306"/>
        </w:tabs>
      </w:pPr>
      <w:hyperlink w:anchor="_Toc16100" w:history="1">
        <w:r>
          <w:rPr>
            <w:rFonts w:ascii="仿宋" w:eastAsia="仿宋" w:hAnsi="仿宋" w:cs="仿宋" w:hint="eastAsia"/>
            <w:lang w:eastAsia="zh-CN"/>
          </w:rPr>
          <w:t>(二)、培训与发展计划</w:t>
        </w:r>
        <w:r>
          <w:tab/>
        </w:r>
        <w:r>
          <w:fldChar w:fldCharType="begin"/>
        </w:r>
        <w:r>
          <w:instrText xml:space="preserve"> PAGEREF _Toc16100 \h </w:instrText>
        </w:r>
        <w:r>
          <w:fldChar w:fldCharType="separate"/>
        </w:r>
        <w:r>
          <w:t>27</w:t>
        </w:r>
        <w:r>
          <w:fldChar w:fldCharType="end"/>
        </w:r>
      </w:hyperlink>
    </w:p>
    <w:p>
      <w:pPr>
        <w:pStyle w:val="TOC1"/>
        <w:tabs>
          <w:tab w:val="right" w:leader="dot" w:pos="8306"/>
        </w:tabs>
      </w:pPr>
      <w:hyperlink w:anchor="_Toc8398" w:history="1">
        <w:r>
          <w:rPr>
            <w:rFonts w:ascii="仿宋" w:eastAsia="仿宋" w:hAnsi="仿宋" w:cs="仿宋" w:hint="eastAsia"/>
            <w:lang w:eastAsia="zh-CN"/>
          </w:rPr>
          <w:t>九、供水设备项目计划安排</w:t>
        </w:r>
        <w:r>
          <w:tab/>
        </w:r>
        <w:r>
          <w:fldChar w:fldCharType="begin"/>
        </w:r>
        <w:r>
          <w:instrText xml:space="preserve"> PAGEREF _Toc8398 \h </w:instrText>
        </w:r>
        <w:r>
          <w:fldChar w:fldCharType="separate"/>
        </w:r>
        <w:r>
          <w:t>28</w:t>
        </w:r>
        <w:r>
          <w:fldChar w:fldCharType="end"/>
        </w:r>
      </w:hyperlink>
    </w:p>
    <w:p>
      <w:pPr>
        <w:pStyle w:val="TOC2"/>
        <w:tabs>
          <w:tab w:val="right" w:leader="dot" w:pos="8306"/>
        </w:tabs>
      </w:pPr>
      <w:hyperlink w:anchor="_Toc11027" w:history="1">
        <w:r>
          <w:rPr>
            <w:rFonts w:ascii="仿宋" w:eastAsia="仿宋" w:hAnsi="仿宋" w:cs="仿宋" w:hint="eastAsia"/>
            <w:lang w:eastAsia="zh-CN"/>
          </w:rPr>
          <w:t>(一)、建设周期</w:t>
        </w:r>
        <w:r>
          <w:tab/>
        </w:r>
        <w:r>
          <w:fldChar w:fldCharType="begin"/>
        </w:r>
        <w:r>
          <w:instrText xml:space="preserve"> PAGEREF _Toc11027 \h </w:instrText>
        </w:r>
        <w:r>
          <w:fldChar w:fldCharType="separate"/>
        </w:r>
        <w:r>
          <w:t>28</w:t>
        </w:r>
        <w:r>
          <w:fldChar w:fldCharType="end"/>
        </w:r>
      </w:hyperlink>
    </w:p>
    <w:p>
      <w:pPr>
        <w:pStyle w:val="TOC2"/>
        <w:tabs>
          <w:tab w:val="right" w:leader="dot" w:pos="8306"/>
        </w:tabs>
      </w:pPr>
      <w:hyperlink w:anchor="_Toc19177" w:history="1">
        <w:r>
          <w:rPr>
            <w:rFonts w:ascii="仿宋" w:eastAsia="仿宋" w:hAnsi="仿宋" w:cs="仿宋" w:hint="eastAsia"/>
            <w:lang w:eastAsia="zh-CN"/>
          </w:rPr>
          <w:t>(二)、建设进度</w:t>
        </w:r>
        <w:r>
          <w:tab/>
        </w:r>
        <w:r>
          <w:fldChar w:fldCharType="begin"/>
        </w:r>
        <w:r>
          <w:instrText xml:space="preserve"> PAGEREF _Toc19177 \h </w:instrText>
        </w:r>
        <w:r>
          <w:fldChar w:fldCharType="separate"/>
        </w:r>
        <w:r>
          <w:t>29</w:t>
        </w:r>
        <w:r>
          <w:fldChar w:fldCharType="end"/>
        </w:r>
      </w:hyperlink>
    </w:p>
    <w:p>
      <w:pPr>
        <w:pStyle w:val="TOC2"/>
        <w:tabs>
          <w:tab w:val="right" w:leader="dot" w:pos="8306"/>
        </w:tabs>
      </w:pPr>
      <w:hyperlink w:anchor="_Toc872" w:history="1">
        <w:r>
          <w:rPr>
            <w:rFonts w:ascii="仿宋" w:eastAsia="仿宋" w:hAnsi="仿宋" w:cs="仿宋" w:hint="eastAsia"/>
            <w:lang w:eastAsia="zh-CN"/>
          </w:rPr>
          <w:t>(三)、进度安排注意事项</w:t>
        </w:r>
        <w:r>
          <w:tab/>
        </w:r>
        <w:r>
          <w:fldChar w:fldCharType="begin"/>
        </w:r>
        <w:r>
          <w:instrText xml:space="preserve"> PAGEREF _Toc872 \h </w:instrText>
        </w:r>
        <w:r>
          <w:fldChar w:fldCharType="separate"/>
        </w:r>
        <w:r>
          <w:t>30</w:t>
        </w:r>
        <w:r>
          <w:fldChar w:fldCharType="end"/>
        </w:r>
      </w:hyperlink>
    </w:p>
    <w:p>
      <w:pPr>
        <w:pStyle w:val="TOC2"/>
        <w:tabs>
          <w:tab w:val="right" w:leader="dot" w:pos="8306"/>
        </w:tabs>
      </w:pPr>
      <w:hyperlink w:anchor="_Toc22033" w:history="1">
        <w:r>
          <w:rPr>
            <w:rFonts w:ascii="仿宋" w:eastAsia="仿宋" w:hAnsi="仿宋" w:cs="仿宋" w:hint="eastAsia"/>
            <w:lang w:eastAsia="zh-CN"/>
          </w:rPr>
          <w:t>(四)、人力资源配置</w:t>
        </w:r>
        <w:r>
          <w:tab/>
        </w:r>
        <w:r>
          <w:fldChar w:fldCharType="begin"/>
        </w:r>
        <w:r>
          <w:instrText xml:space="preserve"> PAGEREF _Toc22033 \h </w:instrText>
        </w:r>
        <w:r>
          <w:fldChar w:fldCharType="separate"/>
        </w:r>
        <w:r>
          <w:t>31</w:t>
        </w:r>
        <w:r>
          <w:fldChar w:fldCharType="end"/>
        </w:r>
      </w:hyperlink>
    </w:p>
    <w:p>
      <w:pPr>
        <w:pStyle w:val="TOC1"/>
        <w:tabs>
          <w:tab w:val="right" w:leader="dot" w:pos="8306"/>
        </w:tabs>
      </w:pPr>
      <w:hyperlink w:anchor="_Toc23829" w:history="1">
        <w:r>
          <w:rPr>
            <w:rFonts w:ascii="仿宋" w:eastAsia="仿宋" w:hAnsi="仿宋" w:cs="仿宋" w:hint="eastAsia"/>
            <w:lang w:eastAsia="zh-CN"/>
          </w:rPr>
          <w:t>十、供水设备项目投资规划</w:t>
        </w:r>
        <w:r>
          <w:tab/>
        </w:r>
        <w:r>
          <w:fldChar w:fldCharType="begin"/>
        </w:r>
        <w:r>
          <w:instrText xml:space="preserve"> PAGEREF _Toc23829 \h </w:instrText>
        </w:r>
        <w:r>
          <w:fldChar w:fldCharType="separate"/>
        </w:r>
        <w:r>
          <w:t>32</w:t>
        </w:r>
        <w:r>
          <w:fldChar w:fldCharType="end"/>
        </w:r>
      </w:hyperlink>
    </w:p>
    <w:p>
      <w:pPr>
        <w:pStyle w:val="TOC2"/>
        <w:tabs>
          <w:tab w:val="right" w:leader="dot" w:pos="8306"/>
        </w:tabs>
      </w:pPr>
      <w:hyperlink w:anchor="_Toc12479" w:history="1">
        <w:r>
          <w:rPr>
            <w:rFonts w:ascii="仿宋" w:eastAsia="仿宋" w:hAnsi="仿宋" w:cs="仿宋" w:hint="eastAsia"/>
            <w:lang w:eastAsia="zh-CN"/>
          </w:rPr>
          <w:t>(一)、供水设备项目总投资估算</w:t>
        </w:r>
        <w:r>
          <w:tab/>
        </w:r>
        <w:r>
          <w:fldChar w:fldCharType="begin"/>
        </w:r>
        <w:r>
          <w:instrText xml:space="preserve"> PAGEREF _Toc12479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1" w:history="1">
        <w:r>
          <w:rPr>
            <w:rFonts w:ascii="仿宋" w:eastAsia="仿宋" w:hAnsi="仿宋" w:cs="仿宋" w:hint="eastAsia"/>
            <w:lang w:eastAsia="zh-CN"/>
          </w:rPr>
          <w:t>(二)、资金筹措</w:t>
        </w:r>
        <w:r>
          <w:tab/>
        </w:r>
        <w:r>
          <w:fldChar w:fldCharType="begin"/>
        </w:r>
        <w:r>
          <w:instrText xml:space="preserve"> PAGEREF _Toc2701 \h </w:instrText>
        </w:r>
        <w:r>
          <w:fldChar w:fldCharType="separate"/>
        </w:r>
        <w:r>
          <w:t>33</w:t>
        </w:r>
        <w:r>
          <w:fldChar w:fldCharType="end"/>
        </w:r>
      </w:hyperlink>
    </w:p>
    <w:p>
      <w:pPr>
        <w:pStyle w:val="TOC1"/>
        <w:tabs>
          <w:tab w:val="right" w:leader="dot" w:pos="8306"/>
        </w:tabs>
      </w:pPr>
      <w:hyperlink w:anchor="_Toc4594" w:history="1">
        <w:r>
          <w:rPr>
            <w:rFonts w:ascii="仿宋" w:eastAsia="仿宋" w:hAnsi="仿宋" w:cs="仿宋" w:hint="eastAsia"/>
            <w:lang w:eastAsia="zh-CN"/>
          </w:rPr>
          <w:t>十一、供水设备项目风险管理</w:t>
        </w:r>
        <w:r>
          <w:tab/>
        </w:r>
        <w:r>
          <w:fldChar w:fldCharType="begin"/>
        </w:r>
        <w:r>
          <w:instrText xml:space="preserve"> PAGEREF _Toc4594 \h </w:instrText>
        </w:r>
        <w:r>
          <w:fldChar w:fldCharType="separate"/>
        </w:r>
        <w:r>
          <w:t>34</w:t>
        </w:r>
        <w:r>
          <w:fldChar w:fldCharType="end"/>
        </w:r>
      </w:hyperlink>
    </w:p>
    <w:p>
      <w:pPr>
        <w:pStyle w:val="TOC2"/>
        <w:tabs>
          <w:tab w:val="right" w:leader="dot" w:pos="8306"/>
        </w:tabs>
      </w:pPr>
      <w:hyperlink w:anchor="_Toc17349" w:history="1">
        <w:r>
          <w:rPr>
            <w:rFonts w:ascii="仿宋" w:eastAsia="仿宋" w:hAnsi="仿宋" w:cs="仿宋" w:hint="eastAsia"/>
            <w:lang w:eastAsia="zh-CN"/>
          </w:rPr>
          <w:t>(一)、风险识别与评估</w:t>
        </w:r>
        <w:r>
          <w:tab/>
        </w:r>
        <w:r>
          <w:fldChar w:fldCharType="begin"/>
        </w:r>
        <w:r>
          <w:instrText xml:space="preserve"> PAGEREF _Toc17349 \h </w:instrText>
        </w:r>
        <w:r>
          <w:fldChar w:fldCharType="separate"/>
        </w:r>
        <w:r>
          <w:t>34</w:t>
        </w:r>
        <w:r>
          <w:fldChar w:fldCharType="end"/>
        </w:r>
      </w:hyperlink>
    </w:p>
    <w:p>
      <w:pPr>
        <w:pStyle w:val="TOC2"/>
        <w:tabs>
          <w:tab w:val="right" w:leader="dot" w:pos="8306"/>
        </w:tabs>
      </w:pPr>
      <w:hyperlink w:anchor="_Toc754" w:history="1">
        <w:r>
          <w:rPr>
            <w:rFonts w:ascii="仿宋" w:eastAsia="仿宋" w:hAnsi="仿宋" w:cs="仿宋" w:hint="eastAsia"/>
            <w:lang w:eastAsia="zh-CN"/>
          </w:rPr>
          <w:t>(二)、风险应对策略</w:t>
        </w:r>
        <w:r>
          <w:tab/>
        </w:r>
        <w:r>
          <w:fldChar w:fldCharType="begin"/>
        </w:r>
        <w:r>
          <w:instrText xml:space="preserve"> PAGEREF _Toc754 \h </w:instrText>
        </w:r>
        <w:r>
          <w:fldChar w:fldCharType="separate"/>
        </w:r>
        <w:r>
          <w:t>35</w:t>
        </w:r>
        <w:r>
          <w:fldChar w:fldCharType="end"/>
        </w:r>
      </w:hyperlink>
    </w:p>
    <w:p>
      <w:pPr>
        <w:pStyle w:val="TOC2"/>
        <w:tabs>
          <w:tab w:val="right" w:leader="dot" w:pos="8306"/>
        </w:tabs>
      </w:pPr>
      <w:hyperlink w:anchor="_Toc363" w:history="1">
        <w:r>
          <w:rPr>
            <w:rFonts w:ascii="仿宋" w:eastAsia="仿宋" w:hAnsi="仿宋" w:cs="仿宋" w:hint="eastAsia"/>
            <w:lang w:eastAsia="zh-CN"/>
          </w:rPr>
          <w:t>(三)、风险监控与控制</w:t>
        </w:r>
        <w:r>
          <w:tab/>
        </w:r>
        <w:r>
          <w:fldChar w:fldCharType="begin"/>
        </w:r>
        <w:r>
          <w:instrText xml:space="preserve"> PAGEREF _Toc363 \h </w:instrText>
        </w:r>
        <w:r>
          <w:fldChar w:fldCharType="separate"/>
        </w:r>
        <w:r>
          <w:t>37</w:t>
        </w:r>
        <w:r>
          <w:fldChar w:fldCharType="end"/>
        </w:r>
      </w:hyperlink>
    </w:p>
    <w:p>
      <w:pPr>
        <w:pStyle w:val="TOC1"/>
        <w:tabs>
          <w:tab w:val="right" w:leader="dot" w:pos="8306"/>
        </w:tabs>
      </w:pPr>
      <w:hyperlink w:anchor="_Toc25651" w:history="1">
        <w:r>
          <w:rPr>
            <w:rFonts w:ascii="仿宋" w:eastAsia="仿宋" w:hAnsi="仿宋" w:cs="仿宋" w:hint="eastAsia"/>
            <w:lang w:eastAsia="zh-CN"/>
          </w:rPr>
          <w:t>十二、供水设备项目财务管理</w:t>
        </w:r>
        <w:r>
          <w:tab/>
        </w:r>
        <w:r>
          <w:fldChar w:fldCharType="begin"/>
        </w:r>
        <w:r>
          <w:instrText xml:space="preserve"> PAGEREF _Toc25651 \h </w:instrText>
        </w:r>
        <w:r>
          <w:fldChar w:fldCharType="separate"/>
        </w:r>
        <w:r>
          <w:t>38</w:t>
        </w:r>
        <w:r>
          <w:fldChar w:fldCharType="end"/>
        </w:r>
      </w:hyperlink>
    </w:p>
    <w:p>
      <w:pPr>
        <w:pStyle w:val="TOC2"/>
        <w:tabs>
          <w:tab w:val="right" w:leader="dot" w:pos="8306"/>
        </w:tabs>
      </w:pPr>
      <w:hyperlink w:anchor="_Toc10929" w:history="1">
        <w:r>
          <w:rPr>
            <w:rFonts w:ascii="仿宋" w:eastAsia="仿宋" w:hAnsi="仿宋" w:cs="仿宋" w:hint="eastAsia"/>
            <w:lang w:eastAsia="zh-CN"/>
          </w:rPr>
          <w:t>(一)、资金需求大</w:t>
        </w:r>
        <w:r>
          <w:tab/>
        </w:r>
        <w:r>
          <w:fldChar w:fldCharType="begin"/>
        </w:r>
        <w:r>
          <w:instrText xml:space="preserve"> PAGEREF _Toc10929 \h </w:instrText>
        </w:r>
        <w:r>
          <w:fldChar w:fldCharType="separate"/>
        </w:r>
        <w:r>
          <w:t>38</w:t>
        </w:r>
        <w:r>
          <w:fldChar w:fldCharType="end"/>
        </w:r>
      </w:hyperlink>
    </w:p>
    <w:p>
      <w:pPr>
        <w:pStyle w:val="TOC2"/>
        <w:tabs>
          <w:tab w:val="right" w:leader="dot" w:pos="8306"/>
        </w:tabs>
      </w:pPr>
      <w:hyperlink w:anchor="_Toc11878" w:history="1">
        <w:r>
          <w:rPr>
            <w:rFonts w:ascii="仿宋" w:eastAsia="仿宋" w:hAnsi="仿宋" w:cs="仿宋" w:hint="eastAsia"/>
            <w:lang w:eastAsia="zh-CN"/>
          </w:rPr>
          <w:t>(二)、研发周期长</w:t>
        </w:r>
        <w:r>
          <w:tab/>
        </w:r>
        <w:r>
          <w:fldChar w:fldCharType="begin"/>
        </w:r>
        <w:r>
          <w:instrText xml:space="preserve"> PAGEREF _Toc11878 \h </w:instrText>
        </w:r>
        <w:r>
          <w:fldChar w:fldCharType="separate"/>
        </w:r>
        <w:r>
          <w:t>39</w:t>
        </w:r>
        <w:r>
          <w:fldChar w:fldCharType="end"/>
        </w:r>
      </w:hyperlink>
    </w:p>
    <w:p>
      <w:pPr>
        <w:pStyle w:val="TOC2"/>
        <w:tabs>
          <w:tab w:val="right" w:leader="dot" w:pos="8306"/>
        </w:tabs>
      </w:pPr>
      <w:hyperlink w:anchor="_Toc29351" w:history="1">
        <w:r>
          <w:rPr>
            <w:rFonts w:ascii="仿宋" w:eastAsia="仿宋" w:hAnsi="仿宋" w:cs="仿宋" w:hint="eastAsia"/>
            <w:lang w:eastAsia="zh-CN"/>
          </w:rPr>
          <w:t>(三)、市场风险大</w:t>
        </w:r>
        <w:r>
          <w:tab/>
        </w:r>
        <w:r>
          <w:fldChar w:fldCharType="begin"/>
        </w:r>
        <w:r>
          <w:instrText xml:space="preserve"> PAGEREF _Toc29351 \h </w:instrText>
        </w:r>
        <w:r>
          <w:fldChar w:fldCharType="separate"/>
        </w:r>
        <w:r>
          <w:t>40</w:t>
        </w:r>
        <w:r>
          <w:fldChar w:fldCharType="end"/>
        </w:r>
      </w:hyperlink>
    </w:p>
    <w:p>
      <w:pPr>
        <w:pStyle w:val="TOC2"/>
        <w:tabs>
          <w:tab w:val="right" w:leader="dot" w:pos="8306"/>
        </w:tabs>
      </w:pPr>
      <w:hyperlink w:anchor="_Toc30967" w:history="1">
        <w:r>
          <w:rPr>
            <w:rFonts w:ascii="仿宋" w:eastAsia="仿宋" w:hAnsi="仿宋" w:cs="仿宋" w:hint="eastAsia"/>
            <w:lang w:eastAsia="zh-CN"/>
          </w:rPr>
          <w:t>(四)、利润率高</w:t>
        </w:r>
        <w:r>
          <w:tab/>
        </w:r>
        <w:r>
          <w:fldChar w:fldCharType="begin"/>
        </w:r>
        <w:r>
          <w:instrText xml:space="preserve"> PAGEREF _Toc30967 \h </w:instrText>
        </w:r>
        <w:r>
          <w:fldChar w:fldCharType="separate"/>
        </w:r>
        <w:r>
          <w:t>43</w:t>
        </w:r>
        <w:r>
          <w:fldChar w:fldCharType="end"/>
        </w:r>
      </w:hyperlink>
    </w:p>
    <w:p>
      <w:pPr>
        <w:pStyle w:val="TOC1"/>
        <w:tabs>
          <w:tab w:val="right" w:leader="dot" w:pos="8306"/>
        </w:tabs>
      </w:pPr>
      <w:hyperlink w:anchor="_Toc26939" w:history="1">
        <w:r>
          <w:rPr>
            <w:rFonts w:ascii="仿宋" w:eastAsia="仿宋" w:hAnsi="仿宋" w:cs="仿宋" w:hint="eastAsia"/>
            <w:lang w:eastAsia="zh-CN"/>
          </w:rPr>
          <w:t>十三、风险识别与分类</w:t>
        </w:r>
        <w:r>
          <w:tab/>
        </w:r>
        <w:r>
          <w:fldChar w:fldCharType="begin"/>
        </w:r>
        <w:r>
          <w:instrText xml:space="preserve"> PAGEREF _Toc26939 \h </w:instrText>
        </w:r>
        <w:r>
          <w:fldChar w:fldCharType="separate"/>
        </w:r>
        <w:r>
          <w:t>45</w:t>
        </w:r>
        <w:r>
          <w:fldChar w:fldCharType="end"/>
        </w:r>
      </w:hyperlink>
    </w:p>
    <w:p>
      <w:pPr>
        <w:pStyle w:val="TOC2"/>
        <w:tabs>
          <w:tab w:val="right" w:leader="dot" w:pos="8306"/>
        </w:tabs>
      </w:pPr>
      <w:hyperlink w:anchor="_Toc22917" w:history="1">
        <w:r>
          <w:rPr>
            <w:rFonts w:ascii="仿宋" w:eastAsia="仿宋" w:hAnsi="仿宋" w:cs="仿宋" w:hint="eastAsia"/>
            <w:lang w:eastAsia="zh-CN"/>
          </w:rPr>
          <w:t>(一)、风险识别</w:t>
        </w:r>
        <w:r>
          <w:tab/>
        </w:r>
        <w:r>
          <w:fldChar w:fldCharType="begin"/>
        </w:r>
        <w:r>
          <w:instrText xml:space="preserve"> PAGEREF _Toc22917 \h </w:instrText>
        </w:r>
        <w:r>
          <w:fldChar w:fldCharType="separate"/>
        </w:r>
        <w:r>
          <w:t>45</w:t>
        </w:r>
        <w:r>
          <w:fldChar w:fldCharType="end"/>
        </w:r>
      </w:hyperlink>
    </w:p>
    <w:p>
      <w:pPr>
        <w:pStyle w:val="TOC2"/>
        <w:tabs>
          <w:tab w:val="right" w:leader="dot" w:pos="8306"/>
        </w:tabs>
      </w:pPr>
      <w:hyperlink w:anchor="_Toc9554" w:history="1">
        <w:r>
          <w:rPr>
            <w:rFonts w:ascii="仿宋" w:eastAsia="仿宋" w:hAnsi="仿宋" w:cs="仿宋" w:hint="eastAsia"/>
            <w:lang w:eastAsia="zh-CN"/>
          </w:rPr>
          <w:t>(二)、风险分类</w:t>
        </w:r>
        <w:r>
          <w:tab/>
        </w:r>
        <w:r>
          <w:fldChar w:fldCharType="begin"/>
        </w:r>
        <w:r>
          <w:instrText xml:space="preserve"> PAGEREF _Toc9554 \h </w:instrText>
        </w:r>
        <w:r>
          <w:fldChar w:fldCharType="separate"/>
        </w:r>
        <w:r>
          <w:t>46</w:t>
        </w:r>
        <w:r>
          <w:fldChar w:fldCharType="end"/>
        </w:r>
      </w:hyperlink>
    </w:p>
    <w:p>
      <w:pPr>
        <w:pStyle w:val="TOC1"/>
        <w:tabs>
          <w:tab w:val="right" w:leader="dot" w:pos="8306"/>
        </w:tabs>
      </w:pPr>
      <w:hyperlink w:anchor="_Toc3100" w:history="1">
        <w:r>
          <w:rPr>
            <w:rFonts w:ascii="仿宋" w:eastAsia="仿宋" w:hAnsi="仿宋" w:cs="仿宋" w:hint="eastAsia"/>
            <w:lang w:eastAsia="zh-CN"/>
          </w:rPr>
          <w:t>十四、供水设备项目工程方案分析</w:t>
        </w:r>
        <w:r>
          <w:tab/>
        </w:r>
        <w:r>
          <w:fldChar w:fldCharType="begin"/>
        </w:r>
        <w:r>
          <w:instrText xml:space="preserve"> PAGEREF _Toc3100 \h </w:instrText>
        </w:r>
        <w:r>
          <w:fldChar w:fldCharType="separate"/>
        </w:r>
        <w:r>
          <w:t>48</w:t>
        </w:r>
        <w:r>
          <w:fldChar w:fldCharType="end"/>
        </w:r>
      </w:hyperlink>
    </w:p>
    <w:p>
      <w:pPr>
        <w:pStyle w:val="TOC2"/>
        <w:tabs>
          <w:tab w:val="right" w:leader="dot" w:pos="8306"/>
        </w:tabs>
      </w:pPr>
      <w:hyperlink w:anchor="_Toc22684" w:history="1">
        <w:r>
          <w:rPr>
            <w:rFonts w:ascii="仿宋" w:eastAsia="仿宋" w:hAnsi="仿宋" w:cs="仿宋" w:hint="eastAsia"/>
            <w:lang w:eastAsia="zh-CN"/>
          </w:rPr>
          <w:t>(一)、建筑工程设计原则</w:t>
        </w:r>
        <w:r>
          <w:tab/>
        </w:r>
        <w:r>
          <w:fldChar w:fldCharType="begin"/>
        </w:r>
        <w:r>
          <w:instrText xml:space="preserve"> PAGEREF _Toc22684 \h </w:instrText>
        </w:r>
        <w:r>
          <w:fldChar w:fldCharType="separate"/>
        </w:r>
        <w:r>
          <w:t>48</w:t>
        </w:r>
        <w:r>
          <w:fldChar w:fldCharType="end"/>
        </w:r>
      </w:hyperlink>
    </w:p>
    <w:p>
      <w:pPr>
        <w:pStyle w:val="TOC2"/>
        <w:tabs>
          <w:tab w:val="right" w:leader="dot" w:pos="8306"/>
        </w:tabs>
      </w:pPr>
      <w:hyperlink w:anchor="_Toc4660" w:history="1">
        <w:r>
          <w:rPr>
            <w:rFonts w:ascii="仿宋" w:eastAsia="仿宋" w:hAnsi="仿宋" w:cs="仿宋" w:hint="eastAsia"/>
            <w:lang w:eastAsia="zh-CN"/>
          </w:rPr>
          <w:t>(二)、土建工程建设指标</w:t>
        </w:r>
        <w:r>
          <w:tab/>
        </w:r>
        <w:r>
          <w:fldChar w:fldCharType="begin"/>
        </w:r>
        <w:r>
          <w:instrText xml:space="preserve"> PAGEREF _Toc4660 \h </w:instrText>
        </w:r>
        <w:r>
          <w:fldChar w:fldCharType="separate"/>
        </w:r>
        <w:r>
          <w:t>51</w:t>
        </w:r>
        <w:r>
          <w:fldChar w:fldCharType="end"/>
        </w:r>
      </w:hyperlink>
    </w:p>
    <w:p>
      <w:pPr>
        <w:pStyle w:val="TOC1"/>
        <w:tabs>
          <w:tab w:val="right" w:leader="dot" w:pos="8306"/>
        </w:tabs>
      </w:pPr>
      <w:hyperlink w:anchor="_Toc25358" w:history="1">
        <w:r>
          <w:rPr>
            <w:rFonts w:ascii="仿宋" w:eastAsia="仿宋" w:hAnsi="仿宋" w:cs="仿宋" w:hint="eastAsia"/>
            <w:lang w:eastAsia="zh-CN"/>
          </w:rPr>
          <w:t>十五、供水设备项目治理与监督</w:t>
        </w:r>
        <w:r>
          <w:tab/>
        </w:r>
        <w:r>
          <w:fldChar w:fldCharType="begin"/>
        </w:r>
        <w:r>
          <w:instrText xml:space="preserve"> PAGEREF _Toc25358 \h </w:instrText>
        </w:r>
        <w:r>
          <w:fldChar w:fldCharType="separate"/>
        </w:r>
        <w:r>
          <w:t>53</w:t>
        </w:r>
        <w:r>
          <w:fldChar w:fldCharType="end"/>
        </w:r>
      </w:hyperlink>
    </w:p>
    <w:p>
      <w:pPr>
        <w:pStyle w:val="TOC2"/>
        <w:tabs>
          <w:tab w:val="right" w:leader="dot" w:pos="8306"/>
        </w:tabs>
      </w:pPr>
      <w:hyperlink w:anchor="_Toc9930" w:history="1">
        <w:r>
          <w:rPr>
            <w:rFonts w:ascii="仿宋" w:eastAsia="仿宋" w:hAnsi="仿宋" w:cs="仿宋" w:hint="eastAsia"/>
            <w:lang w:eastAsia="zh-CN"/>
          </w:rPr>
          <w:t>(一)、供水设备项目治理结构</w:t>
        </w:r>
        <w:r>
          <w:tab/>
        </w:r>
        <w:r>
          <w:fldChar w:fldCharType="begin"/>
        </w:r>
        <w:r>
          <w:instrText xml:space="preserve"> PAGEREF _Toc9930 \h </w:instrText>
        </w:r>
        <w:r>
          <w:fldChar w:fldCharType="separate"/>
        </w:r>
        <w:r>
          <w:t>53</w:t>
        </w:r>
        <w:r>
          <w:fldChar w:fldCharType="end"/>
        </w:r>
      </w:hyperlink>
    </w:p>
    <w:p>
      <w:pPr>
        <w:pStyle w:val="TOC2"/>
        <w:tabs>
          <w:tab w:val="right" w:leader="dot" w:pos="8306"/>
        </w:tabs>
      </w:pPr>
      <w:hyperlink w:anchor="_Toc27433" w:history="1">
        <w:r>
          <w:rPr>
            <w:rFonts w:ascii="仿宋" w:eastAsia="仿宋" w:hAnsi="仿宋" w:cs="仿宋" w:hint="eastAsia"/>
            <w:lang w:eastAsia="zh-CN"/>
          </w:rPr>
          <w:t>(二)、监督与审计</w:t>
        </w:r>
        <w:r>
          <w:tab/>
        </w:r>
        <w:r>
          <w:fldChar w:fldCharType="begin"/>
        </w:r>
        <w:r>
          <w:instrText xml:space="preserve"> PAGEREF _Toc27433 \h </w:instrText>
        </w:r>
        <w:r>
          <w:fldChar w:fldCharType="separate"/>
        </w:r>
        <w:r>
          <w:t>54</w:t>
        </w:r>
        <w:r>
          <w:fldChar w:fldCharType="end"/>
        </w:r>
      </w:hyperlink>
    </w:p>
    <w:p>
      <w:pPr>
        <w:pStyle w:val="TOC1"/>
        <w:tabs>
          <w:tab w:val="right" w:leader="dot" w:pos="8306"/>
        </w:tabs>
      </w:pPr>
      <w:hyperlink w:anchor="_Toc6150" w:history="1">
        <w:r>
          <w:rPr>
            <w:rFonts w:ascii="仿宋" w:eastAsia="仿宋" w:hAnsi="仿宋" w:cs="仿宋" w:hint="eastAsia"/>
            <w:lang w:eastAsia="zh-CN"/>
          </w:rPr>
          <w:t>十六、供水设备项目实施保障措施</w:t>
        </w:r>
        <w:r>
          <w:tab/>
        </w:r>
        <w:r>
          <w:fldChar w:fldCharType="begin"/>
        </w:r>
        <w:r>
          <w:instrText xml:space="preserve"> PAGEREF _Toc6150 \h </w:instrText>
        </w:r>
        <w:r>
          <w:fldChar w:fldCharType="separate"/>
        </w:r>
        <w:r>
          <w:t>56</w:t>
        </w:r>
        <w:r>
          <w:fldChar w:fldCharType="end"/>
        </w:r>
      </w:hyperlink>
    </w:p>
    <w:p>
      <w:pPr>
        <w:pStyle w:val="TOC2"/>
        <w:tabs>
          <w:tab w:val="right" w:leader="dot" w:pos="8306"/>
        </w:tabs>
      </w:pPr>
      <w:hyperlink w:anchor="_Toc26995" w:history="1">
        <w:r>
          <w:rPr>
            <w:rFonts w:ascii="仿宋" w:eastAsia="仿宋" w:hAnsi="仿宋" w:cs="仿宋" w:hint="eastAsia"/>
            <w:lang w:eastAsia="zh-CN"/>
          </w:rPr>
          <w:t>(一)、供水设备项目实施保障机制</w:t>
        </w:r>
        <w:r>
          <w:tab/>
        </w:r>
        <w:r>
          <w:fldChar w:fldCharType="begin"/>
        </w:r>
        <w:r>
          <w:instrText xml:space="preserve"> PAGEREF _Toc26995 \h </w:instrText>
        </w:r>
        <w:r>
          <w:fldChar w:fldCharType="separate"/>
        </w:r>
        <w:r>
          <w:t>56</w:t>
        </w:r>
        <w:r>
          <w:fldChar w:fldCharType="end"/>
        </w:r>
      </w:hyperlink>
    </w:p>
    <w:p>
      <w:pPr>
        <w:pStyle w:val="TOC2"/>
        <w:tabs>
          <w:tab w:val="right" w:leader="dot" w:pos="8306"/>
        </w:tabs>
      </w:pPr>
      <w:hyperlink w:anchor="_Toc23372" w:history="1">
        <w:r>
          <w:rPr>
            <w:rFonts w:ascii="仿宋" w:eastAsia="仿宋" w:hAnsi="仿宋" w:cs="仿宋" w:hint="eastAsia"/>
            <w:lang w:eastAsia="zh-CN"/>
          </w:rPr>
          <w:t>(二)、供水设备项目法律合规要求</w:t>
        </w:r>
        <w:r>
          <w:tab/>
        </w:r>
        <w:r>
          <w:fldChar w:fldCharType="begin"/>
        </w:r>
        <w:r>
          <w:instrText xml:space="preserve"> PAGEREF _Toc23372 \h </w:instrText>
        </w:r>
        <w:r>
          <w:fldChar w:fldCharType="separate"/>
        </w:r>
        <w:r>
          <w:t>59</w:t>
        </w:r>
        <w:r>
          <w:fldChar w:fldCharType="end"/>
        </w:r>
      </w:hyperlink>
    </w:p>
    <w:p>
      <w:pPr>
        <w:pStyle w:val="TOC2"/>
        <w:tabs>
          <w:tab w:val="right" w:leader="dot" w:pos="8306"/>
        </w:tabs>
      </w:pPr>
      <w:hyperlink w:anchor="_Toc18644" w:history="1">
        <w:r>
          <w:rPr>
            <w:rFonts w:ascii="仿宋" w:eastAsia="仿宋" w:hAnsi="仿宋" w:cs="仿宋" w:hint="eastAsia"/>
            <w:lang w:eastAsia="zh-CN"/>
          </w:rPr>
          <w:t>(三)、供水设备项目合同管理与法律事务</w:t>
        </w:r>
        <w:r>
          <w:tab/>
        </w:r>
        <w:r>
          <w:fldChar w:fldCharType="begin"/>
        </w:r>
        <w:r>
          <w:instrText xml:space="preserve"> PAGEREF _Toc18644 \h </w:instrText>
        </w:r>
        <w:r>
          <w:fldChar w:fldCharType="separate"/>
        </w:r>
        <w:r>
          <w:t>63</w:t>
        </w:r>
        <w:r>
          <w:fldChar w:fldCharType="end"/>
        </w:r>
      </w:hyperlink>
    </w:p>
    <w:p>
      <w:pPr>
        <w:pStyle w:val="TOC2"/>
        <w:tabs>
          <w:tab w:val="right" w:leader="dot" w:pos="8306"/>
        </w:tabs>
      </w:pPr>
      <w:hyperlink w:anchor="_Toc5808" w:history="1">
        <w:r>
          <w:rPr>
            <w:rFonts w:ascii="仿宋" w:eastAsia="仿宋" w:hAnsi="仿宋" w:cs="仿宋" w:hint="eastAsia"/>
            <w:lang w:eastAsia="zh-CN"/>
          </w:rPr>
          <w:t>(四)、供水设备项目知识产权保护策略</w:t>
        </w:r>
        <w:r>
          <w:tab/>
        </w:r>
        <w:r>
          <w:fldChar w:fldCharType="begin"/>
        </w:r>
        <w:r>
          <w:instrText xml:space="preserve"> PAGEREF _Toc5808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12"/>
      <w:r>
        <w:rPr>
          <w:rFonts w:ascii="仿宋" w:eastAsia="仿宋" w:hAnsi="仿宋" w:cs="仿宋" w:hint="eastAsia"/>
          <w:sz w:val="28"/>
          <w:lang w:eastAsia="zh-CN"/>
        </w:rPr>
        <w:t>一、供水设备项目选址可行性分析</w:t>
      </w:r>
      <w:bookmarkEnd w:id="2"/>
    </w:p>
    <w:p>
      <w:pPr>
        <w:pStyle w:val="Heading2"/>
        <w:rPr>
          <w:rFonts w:ascii="仿宋" w:eastAsia="仿宋" w:hAnsi="仿宋" w:cs="仿宋" w:hint="eastAsia"/>
          <w:lang w:eastAsia="zh-CN"/>
        </w:rPr>
      </w:pPr>
      <w:bookmarkStart w:id="3" w:name="_Toc9511"/>
      <w:r>
        <w:rPr>
          <w:rFonts w:ascii="仿宋" w:eastAsia="仿宋" w:hAnsi="仿宋" w:cs="仿宋" w:hint="eastAsia"/>
          <w:lang w:eastAsia="zh-CN"/>
        </w:rPr>
        <w:t>(一)、供水设备项目选址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该供水设备项目选址位于XX省XX市XX区XXX街道</w:t>
      </w:r>
    </w:p>
    <w:p>
      <w:pPr>
        <w:pStyle w:val="Heading2"/>
        <w:ind w:firstLine="560" w:firstLineChars="200"/>
        <w:rPr>
          <w:rFonts w:ascii="仿宋" w:eastAsia="仿宋" w:hAnsi="仿宋" w:cs="仿宋" w:hint="eastAsia"/>
          <w:sz w:val="28"/>
          <w:lang w:eastAsia="zh-CN"/>
        </w:rPr>
      </w:pPr>
      <w:bookmarkStart w:id="4" w:name="_Toc152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供水设备项目的征地面积将根据供水设备项目的实际规模和需求进行精确规划。具体面积XXX平方米，旨在确保供水设备项目不仅能够满足当前的发展需求，还能够预留空间以适应未来的扩展。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净用地面积是在征地面积基础上去除不可利用面积后的实际可开发用地。具体面积XXX平方米，考虑到环保、交通、安全等多方面因素，以确保供水设备项目在整体利用效率上达到最优。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供水设备项目计划建设的建筑总规模具体面积XXX平方米。这一规模的确定综合考虑了供水设备项目的性质、规模，以及城市规划的相关要求，确保建筑布局与周边环境协调一致。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绿地率是供水设备项目用地中被规划为绿地的比例。具体面积XXX平方米，旨在通过合理规划绿地，改善供水设备项目周边环境，提升居民生活质量，并符合城市整体绿化规划。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容积率是用地上可以建设的建筑总体积与用地面积之比。具体面积XXX，通过合理的容积率规划，确保供水设备项目建筑规模与周边环境和谐共生。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确保供水设备项目选址与当地城市规划相一致，具体面积XXX平方米。通过与城市规划部门深入沟通，确保供水设备项目不仅符合城市的整体发展方向，还能够融入城市的发展布局，为城市的长远发展贡献力量。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供水设备项目选址符合当地产业政策，具体面积XXX平方米。这包括供水设备项目对当地经济的促进作用，以及对相关产业的带动效应，确保供水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用地总体要求必须符合环保和可持续发展的原则，具体面积XXX平方米。通过采用绿色建筑设计、节能减排等措施，确保供水设备项目在建设和运营过程中对环境的影响最小化，达到可持续发展的要求。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确保供水设备项目选址具备必要的公共设施配套，具体面积XXX平方米。这包括交通便利性、教育、医疗等基础设施，以提高居民生活品质，使得供水设备项目选址更具吸引力。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考虑用地总体要求对当地社会稳定性的影响，具体面积XXX平方米。通过深入了解当地社区反馈，确保供水设备项目的选址和建设过程对当地社会和谐稳定产生积极作用。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供水设备项目选址不仅符合法规和规划，还在实际操作中具有可行性。这一全面规划将为供水设备项目的成功实施提供坚实的基础，确保供水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3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水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供水设备项目的设备规划和空间设计中，我们将采取灵活设备布局的措施。设备布局将根据实际需求进行灵活设计，避免不必要的浪费。通过合理规划设备摆放位置，我们将提高设备的利用率，减少设备间距，以确保供水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供水设备项目内部引入共享设施的概念，例如共享会议室、办公区等。通过这种方式，我们可以减少对资源的重复建设，提高资源共享效率，从而减小供水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供水设备项目的总图布置中，我们将不同功能区域进行明确的规划，以最大程度满足供水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5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供水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供水设备项目对环境的影响是综合评价的重要因素之一。我们将详细考虑选址周边的自然环境、生态保护区、水源地等情况，确保供水设备项目的建设和运营对环境影响最小化，并符合当地的环保法规标准。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对选址的评价还需充分考虑当地政府的产业政策和法规。我们将详细了解供水设备项目所在地的相关政策，确保供水设备项目的规划和运营与当地法规相符，降低不必要的法律风险。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考虑到社会稳定性对企业运营的重要性，我们将评估选址地区的社会安全情况、劳工关系、社区反馈等方面，以确保供水设备项目的建设和运营不会受到社会稳定性的负面影响。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最后，我们将综合考虑用地成本，包括土地购置费用、土地开发成本等。通过对用地成本的详细评估，我们能够做出更为精确的经济效益分析，为供水设备项目的投资决策提供有力支持。</w:t>
      </w:r>
    </w:p>
    <w:p>
      <w:pPr>
        <w:pStyle w:val="Heading1"/>
        <w:ind w:firstLine="560" w:firstLineChars="200"/>
        <w:rPr>
          <w:rFonts w:ascii="仿宋" w:eastAsia="仿宋" w:hAnsi="仿宋" w:cs="仿宋" w:hint="eastAsia"/>
          <w:sz w:val="28"/>
          <w:lang w:eastAsia="zh-CN"/>
        </w:rPr>
      </w:pPr>
      <w:bookmarkStart w:id="8" w:name="_Toc287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技术管理特点体现在其创新导向。通过引入最先进的技术趋势和解决方案，供水设备项目致力于提升科技含量、提高质量和效率水平。这意味着我们将采用最新的工具和方法，确保供水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供水设备项目技术管理的显著特征。通过整合不同领域的技术资源，我们实现了跨学科的协同工作。这有助于优化技术架构，提高整体效能。此外，整合性策略还促进了不同技术团队之间的紧密沟通和高效合作，确保供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供水设备项目所采用的技术。通过不断优化技术方案，供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供水设备项目团队将在供水设备项目初期识别可能的技术风险，并采取相应的预防和应对措施。通过建立健全的风险评估机制，供水设备项目能够在实施过程中及时发现并解决潜在的技术问题，保障供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供水设备项目中，技术将成为供水设备项目成功的有力支持。这一深度剖析揭示了技术管理在供水设备项目实施中的关键作用，为供水设备项目的技术基础奠定了坚实的基础。</w:t>
      </w:r>
    </w:p>
    <w:p>
      <w:pPr>
        <w:pStyle w:val="Heading2"/>
        <w:ind w:firstLine="560" w:firstLineChars="200"/>
        <w:rPr>
          <w:rFonts w:ascii="仿宋" w:eastAsia="仿宋" w:hAnsi="仿宋" w:cs="仿宋" w:hint="eastAsia"/>
          <w:sz w:val="28"/>
          <w:lang w:eastAsia="zh-CN"/>
        </w:rPr>
      </w:pPr>
      <w:bookmarkStart w:id="10" w:name="_Toc5036"/>
      <w:r>
        <w:rPr>
          <w:rFonts w:ascii="仿宋" w:eastAsia="仿宋" w:hAnsi="仿宋" w:cs="仿宋" w:hint="eastAsia"/>
          <w:sz w:val="28"/>
          <w:lang w:eastAsia="zh-CN"/>
        </w:rPr>
        <w:t>(二)、供水设备项目工艺技术设计方案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供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供水设备项目将严格按照相关行业规范要求进行组织。通过有效控制产品质量，供水设备项目将致力于为顾客提供优质的供水设备项目产品和良好的服务。这体现了供水设备项目对于生产活动合规性和质量标准的高度重视，为供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供水设备项目注重生态效益和清洁生产原则。供水设备项目建设将紧密结合地方特色经济发展，与社会经济发展规划和区域环境保护规划方案相协调一致。通过与当地区域自然生态系统的结合，供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供水设备项目产品具有多样化的客户需求和个性化的特点。因此，供水设备项目产品规格品种多样，且单批生产数量较小。为满足这一特点，供水设备项目承办单位将建设先进的柔性制造生产线。通过广泛应用柔性制造技术，供水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供水设备项目采用的技术具有较高的技术含量和自动化水平，处于国内先进水平。这一技术选用不仅体现了对生产效率、质量和环境友好性的高标准要求，同时为供水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95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为确保供水设备项目的高效生产和技术实施，我们制定了一套精心设计的设备选型方案，以满足供水设备项目生产、质量和环保的要求。该方案的主要特点如下：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供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针对供水设备项目产品的多样性和小批量生产的特点，我们将建设柔性制造生产线。通过在设备选型中考虑柔性制造技术，可以灵活应对不同产品规格和生产需求，实现生产线的高度灵活性和适应性。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880"/>
      <w:r>
        <w:rPr>
          <w:rFonts w:ascii="仿宋" w:eastAsia="仿宋" w:hAnsi="仿宋" w:cs="仿宋" w:hint="eastAsia"/>
          <w:sz w:val="28"/>
          <w:lang w:eastAsia="zh-CN"/>
        </w:rPr>
        <w:t>三、供水设备项目建设单位说明</w:t>
      </w:r>
      <w:bookmarkEnd w:id="12"/>
    </w:p>
    <w:p>
      <w:pPr>
        <w:pStyle w:val="Heading2"/>
        <w:rPr>
          <w:rFonts w:ascii="仿宋" w:eastAsia="仿宋" w:hAnsi="仿宋" w:cs="仿宋" w:hint="eastAsia"/>
          <w:lang w:eastAsia="zh-CN"/>
        </w:rPr>
      </w:pPr>
      <w:bookmarkStart w:id="13" w:name="_Toc26887"/>
      <w:r>
        <w:rPr>
          <w:rFonts w:ascii="仿宋" w:eastAsia="仿宋" w:hAnsi="仿宋" w:cs="仿宋" w:hint="eastAsia"/>
          <w:lang w:eastAsia="zh-CN"/>
        </w:rPr>
        <w:t>(一)、供水设备项目承办单位基本情况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1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供水设备项目承办单位的XXXX，我们着眼于实现可持续的经济效益。通过技术创新和解决方案的提供，公司预计在供水设备项目执行期间将获得可观的收入增长。这一收入来源主要包括供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同时，我们注重成本控制和效率提升，以确保供水设备项目的可持续盈利。透过精细的管理和资源优化，公司期望实现供水设备项目利润最大化。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供水设备项目实施进行全面的投资评估，包括供水设备项目启动阶段的资金投入和后续运营成本。通过对供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供水设备项目实施过程中具备足够的资金流动性，公司将进行详尽的现金流分析。这包括资金需求的合理预测、供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45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07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供水设备项目的主要产品是XXXX，预计年产值为XXX万元。这一产品在市场中占据着重要的地位，其广泛的应用范围使得该供水设备项目的市场前景非常广阔。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供水设备项目的xxx产品作为重要的原材料之一，将在多个领域发挥关键作用。其在建筑、交通、能源等方面的广泛应用将为整个产业链提供强大的支持，形成产业协同效应。供水设备项目的年产值XXX万XXX万XXX万万元不仅反映了其在市场上的巨大潜力，更预示着它对国民经济的积极贡献。这种关联度高、涉及面广的产业关系，使得该供水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1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总征地面积为XXXX平方米，相当于约XX.XX亩，其中净用地面积为XXXX平方米，红线范围内相当于约XX.XX亩。这一用地规模充分考虑了供水设备项目的建设需求，保障了供水设备项目在合适的空间内得以充分发展。供水设备项目规划的总建筑面积为XXXX平方米，其中主体工程建设占XXXX平方米，计容建筑面积达XXXX平方米。预计建筑工程的投资将达到XXXX万元，为供水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计划购置的设备共计XXXX台（套），设备购置费用为XXXX万元。这一设备购置计划充分考虑到供水设备项目的生产需求和技术要求，确保了供水设备项目在生产运营中具备先进的技术装备和高效的生产能力。设备的合理配置将为供水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计划总投资为XXXX万元，预计年实现营业收入为XXXX万元。这一产能规模的设定旨在确保供水设备项目能够在投资与回报之间取得平衡，实现长期可持续的发展。供水设备项目的总投资充分考虑到各个方面的需求，包括用地建设、设备购置等多个环节，以确保供水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24"/>
      <w:r>
        <w:rPr>
          <w:rFonts w:ascii="仿宋" w:eastAsia="仿宋" w:hAnsi="仿宋" w:cs="仿宋" w:hint="eastAsia"/>
          <w:sz w:val="28"/>
          <w:lang w:eastAsia="zh-CN"/>
        </w:rPr>
        <w:t>五、供水设备项目土建工程</w:t>
      </w:r>
      <w:bookmarkEnd w:id="18"/>
    </w:p>
    <w:p>
      <w:pPr>
        <w:pStyle w:val="Heading2"/>
        <w:rPr>
          <w:rFonts w:ascii="仿宋" w:eastAsia="仿宋" w:hAnsi="仿宋" w:cs="仿宋" w:hint="eastAsia"/>
          <w:lang w:eastAsia="zh-CN"/>
        </w:rPr>
      </w:pPr>
      <w:bookmarkStart w:id="19" w:name="_Toc141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在供水设备项目的建筑工程设计中，我们将秉承一系列重要的设计原则，以确保供水设备项目建筑在功能、美观、可持续性等方面达到最佳效果。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首要原则是确保建筑的功能性得到最大化的发挥。我们将充分理解供水设备项目的实际需求，合理布局各个功能区域，保证建筑在满足业务需求的同时，提供高效的工作环境。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在建筑设计中，我们将综合考虑建设和运营成本。通过精细的经济效益分析，确保设计方案在高效利用资源的同时，对供水设备项目的长期盈利能力有积极的贡献。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https://d.book118.com/828012140140006025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A3BE1"/>
    <w:rsid w:val="1D0A3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214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2024-01-11T02:59:00Z</dcterms:created>
  <dcterms:modified xsi:type="dcterms:W3CDTF">2024-01-11T02:59:16Z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FD5ABCE7C02D44FFBF157F2787A991AE_11</vt:lpwstr>
  </property>
  <property fmtid="{D5CDD505-2E9C-101B-9397-08002B2CF9AE}" pid="3" name="KSOProductBuildVer">
    <vt:lpwstr>2052-12.1.0.16120</vt:lpwstr>
  </property>
</Properties>
</file>