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燃气管道项目规划设计方案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3" w:history="1">
        <w:r>
          <w:rPr>
            <w:rFonts w:ascii="仿宋" w:eastAsia="仿宋" w:hAnsi="仿宋" w:cs="仿宋" w:hint="eastAsia"/>
            <w:lang w:eastAsia="zh-CN"/>
          </w:rPr>
          <w:t>前言</w:t>
        </w:r>
        <w:r>
          <w:tab/>
        </w:r>
        <w:r>
          <w:fldChar w:fldCharType="begin"/>
        </w:r>
        <w:r>
          <w:instrText xml:space="preserve"> PAGEREF _Toc19893 \h </w:instrText>
        </w:r>
        <w:r>
          <w:fldChar w:fldCharType="separate"/>
        </w:r>
        <w:r>
          <w:t>3</w:t>
        </w:r>
        <w:r>
          <w:fldChar w:fldCharType="end"/>
        </w:r>
      </w:hyperlink>
    </w:p>
    <w:p>
      <w:pPr>
        <w:pStyle w:val="TOC1"/>
        <w:tabs>
          <w:tab w:val="right" w:leader="dot" w:pos="8306"/>
        </w:tabs>
      </w:pPr>
      <w:hyperlink w:anchor="_Toc2728" w:history="1">
        <w:r>
          <w:rPr>
            <w:rFonts w:ascii="仿宋" w:eastAsia="仿宋" w:hAnsi="仿宋" w:cs="仿宋" w:hint="eastAsia"/>
            <w:lang w:eastAsia="zh-CN"/>
          </w:rPr>
          <w:t>一、燃气管道项目绩效评估</w:t>
        </w:r>
        <w:r>
          <w:tab/>
        </w:r>
        <w:r>
          <w:fldChar w:fldCharType="begin"/>
        </w:r>
        <w:r>
          <w:instrText xml:space="preserve"> PAGEREF _Toc2728 \h </w:instrText>
        </w:r>
        <w:r>
          <w:fldChar w:fldCharType="separate"/>
        </w:r>
        <w:r>
          <w:t>3</w:t>
        </w:r>
        <w:r>
          <w:fldChar w:fldCharType="end"/>
        </w:r>
      </w:hyperlink>
    </w:p>
    <w:p>
      <w:pPr>
        <w:pStyle w:val="TOC2"/>
        <w:tabs>
          <w:tab w:val="right" w:leader="dot" w:pos="8306"/>
        </w:tabs>
      </w:pPr>
      <w:hyperlink w:anchor="_Toc6508" w:history="1">
        <w:r>
          <w:rPr>
            <w:rFonts w:ascii="仿宋" w:eastAsia="仿宋" w:hAnsi="仿宋" w:cs="仿宋" w:hint="eastAsia"/>
            <w:lang w:eastAsia="zh-CN"/>
          </w:rPr>
          <w:t>(一)、绩效评估指标</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28597" w:history="1">
        <w:r>
          <w:rPr>
            <w:rFonts w:ascii="仿宋" w:eastAsia="仿宋" w:hAnsi="仿宋" w:cs="仿宋" w:hint="eastAsia"/>
            <w:lang w:eastAsia="zh-CN"/>
          </w:rPr>
          <w:t>(二)、绩效评估方法</w:t>
        </w:r>
        <w:r>
          <w:tab/>
        </w:r>
        <w:r>
          <w:fldChar w:fldCharType="begin"/>
        </w:r>
        <w:r>
          <w:instrText xml:space="preserve"> PAGEREF _Toc28597 \h </w:instrText>
        </w:r>
        <w:r>
          <w:fldChar w:fldCharType="separate"/>
        </w:r>
        <w:r>
          <w:t>4</w:t>
        </w:r>
        <w:r>
          <w:fldChar w:fldCharType="end"/>
        </w:r>
      </w:hyperlink>
    </w:p>
    <w:p>
      <w:pPr>
        <w:pStyle w:val="TOC2"/>
        <w:tabs>
          <w:tab w:val="right" w:leader="dot" w:pos="8306"/>
        </w:tabs>
      </w:pPr>
      <w:hyperlink w:anchor="_Toc10955" w:history="1">
        <w:r>
          <w:rPr>
            <w:rFonts w:ascii="仿宋" w:eastAsia="仿宋" w:hAnsi="仿宋" w:cs="仿宋" w:hint="eastAsia"/>
            <w:lang w:eastAsia="zh-CN"/>
          </w:rPr>
          <w:t>(三)、绩效评估周期</w:t>
        </w:r>
        <w:r>
          <w:tab/>
        </w:r>
        <w:r>
          <w:fldChar w:fldCharType="begin"/>
        </w:r>
        <w:r>
          <w:instrText xml:space="preserve"> PAGEREF _Toc10955 \h </w:instrText>
        </w:r>
        <w:r>
          <w:fldChar w:fldCharType="separate"/>
        </w:r>
        <w:r>
          <w:t>5</w:t>
        </w:r>
        <w:r>
          <w:fldChar w:fldCharType="end"/>
        </w:r>
      </w:hyperlink>
    </w:p>
    <w:p>
      <w:pPr>
        <w:pStyle w:val="TOC1"/>
        <w:tabs>
          <w:tab w:val="right" w:leader="dot" w:pos="8306"/>
        </w:tabs>
      </w:pPr>
      <w:hyperlink w:anchor="_Toc11948" w:history="1">
        <w:r>
          <w:rPr>
            <w:rFonts w:ascii="仿宋" w:eastAsia="仿宋" w:hAnsi="仿宋" w:cs="仿宋" w:hint="eastAsia"/>
            <w:lang w:eastAsia="zh-CN"/>
          </w:rPr>
          <w:t>二、燃气管道项目建设背景及必要性分析</w:t>
        </w:r>
        <w:r>
          <w:tab/>
        </w:r>
        <w:r>
          <w:fldChar w:fldCharType="begin"/>
        </w:r>
        <w:r>
          <w:instrText xml:space="preserve"> PAGEREF _Toc11948 \h </w:instrText>
        </w:r>
        <w:r>
          <w:fldChar w:fldCharType="separate"/>
        </w:r>
        <w:r>
          <w:t>6</w:t>
        </w:r>
        <w:r>
          <w:fldChar w:fldCharType="end"/>
        </w:r>
      </w:hyperlink>
    </w:p>
    <w:p>
      <w:pPr>
        <w:pStyle w:val="TOC2"/>
        <w:tabs>
          <w:tab w:val="right" w:leader="dot" w:pos="8306"/>
        </w:tabs>
      </w:pPr>
      <w:hyperlink w:anchor="_Toc30415" w:history="1">
        <w:r>
          <w:rPr>
            <w:rFonts w:ascii="仿宋" w:eastAsia="仿宋" w:hAnsi="仿宋" w:cs="仿宋" w:hint="eastAsia"/>
            <w:lang w:eastAsia="zh-CN"/>
          </w:rPr>
          <w:t>(一)、燃气管道项目背景分析</w:t>
        </w:r>
        <w:r>
          <w:tab/>
        </w:r>
        <w:r>
          <w:fldChar w:fldCharType="begin"/>
        </w:r>
        <w:r>
          <w:instrText xml:space="preserve"> PAGEREF _Toc30415 \h </w:instrText>
        </w:r>
        <w:r>
          <w:fldChar w:fldCharType="separate"/>
        </w:r>
        <w:r>
          <w:t>6</w:t>
        </w:r>
        <w:r>
          <w:fldChar w:fldCharType="end"/>
        </w:r>
      </w:hyperlink>
    </w:p>
    <w:p>
      <w:pPr>
        <w:pStyle w:val="TOC2"/>
        <w:tabs>
          <w:tab w:val="right" w:leader="dot" w:pos="8306"/>
        </w:tabs>
      </w:pPr>
      <w:hyperlink w:anchor="_Toc2433" w:history="1">
        <w:r>
          <w:rPr>
            <w:rFonts w:ascii="仿宋" w:eastAsia="仿宋" w:hAnsi="仿宋" w:cs="仿宋" w:hint="eastAsia"/>
            <w:lang w:eastAsia="zh-CN"/>
          </w:rPr>
          <w:t>(二)、燃气管道项目建设必要性分析</w:t>
        </w:r>
        <w:r>
          <w:tab/>
        </w:r>
        <w:r>
          <w:fldChar w:fldCharType="begin"/>
        </w:r>
        <w:r>
          <w:instrText xml:space="preserve"> PAGEREF _Toc2433 \h </w:instrText>
        </w:r>
        <w:r>
          <w:fldChar w:fldCharType="separate"/>
        </w:r>
        <w:r>
          <w:t>8</w:t>
        </w:r>
        <w:r>
          <w:fldChar w:fldCharType="end"/>
        </w:r>
      </w:hyperlink>
    </w:p>
    <w:p>
      <w:pPr>
        <w:pStyle w:val="TOC1"/>
        <w:tabs>
          <w:tab w:val="right" w:leader="dot" w:pos="8306"/>
        </w:tabs>
      </w:pPr>
      <w:hyperlink w:anchor="_Toc7370" w:history="1">
        <w:r>
          <w:rPr>
            <w:rFonts w:ascii="仿宋" w:eastAsia="仿宋" w:hAnsi="仿宋" w:cs="仿宋" w:hint="eastAsia"/>
            <w:lang w:eastAsia="zh-CN"/>
          </w:rPr>
          <w:t>三、产品规划分析</w:t>
        </w:r>
        <w:r>
          <w:tab/>
        </w:r>
        <w:r>
          <w:fldChar w:fldCharType="begin"/>
        </w:r>
        <w:r>
          <w:instrText xml:space="preserve"> PAGEREF _Toc7370 \h </w:instrText>
        </w:r>
        <w:r>
          <w:fldChar w:fldCharType="separate"/>
        </w:r>
        <w:r>
          <w:t>9</w:t>
        </w:r>
        <w:r>
          <w:fldChar w:fldCharType="end"/>
        </w:r>
      </w:hyperlink>
    </w:p>
    <w:p>
      <w:pPr>
        <w:pStyle w:val="TOC2"/>
        <w:tabs>
          <w:tab w:val="right" w:leader="dot" w:pos="8306"/>
        </w:tabs>
      </w:pPr>
      <w:hyperlink w:anchor="_Toc6852" w:history="1">
        <w:r>
          <w:rPr>
            <w:rFonts w:ascii="仿宋" w:eastAsia="仿宋" w:hAnsi="仿宋" w:cs="仿宋" w:hint="eastAsia"/>
            <w:lang w:eastAsia="zh-CN"/>
          </w:rPr>
          <w:t>(一)、产品规划</w:t>
        </w:r>
        <w:r>
          <w:tab/>
        </w:r>
        <w:r>
          <w:fldChar w:fldCharType="begin"/>
        </w:r>
        <w:r>
          <w:instrText xml:space="preserve"> PAGEREF _Toc6852 \h </w:instrText>
        </w:r>
        <w:r>
          <w:fldChar w:fldCharType="separate"/>
        </w:r>
        <w:r>
          <w:t>9</w:t>
        </w:r>
        <w:r>
          <w:fldChar w:fldCharType="end"/>
        </w:r>
      </w:hyperlink>
    </w:p>
    <w:p>
      <w:pPr>
        <w:pStyle w:val="TOC2"/>
        <w:tabs>
          <w:tab w:val="right" w:leader="dot" w:pos="8306"/>
        </w:tabs>
      </w:pPr>
      <w:hyperlink w:anchor="_Toc27522" w:history="1">
        <w:r>
          <w:rPr>
            <w:rFonts w:ascii="仿宋" w:eastAsia="仿宋" w:hAnsi="仿宋" w:cs="仿宋" w:hint="eastAsia"/>
            <w:lang w:eastAsia="zh-CN"/>
          </w:rPr>
          <w:t>(二)、建设规模</w:t>
        </w:r>
        <w:r>
          <w:tab/>
        </w:r>
        <w:r>
          <w:fldChar w:fldCharType="begin"/>
        </w:r>
        <w:r>
          <w:instrText xml:space="preserve"> PAGEREF _Toc27522 \h </w:instrText>
        </w:r>
        <w:r>
          <w:fldChar w:fldCharType="separate"/>
        </w:r>
        <w:r>
          <w:t>10</w:t>
        </w:r>
        <w:r>
          <w:fldChar w:fldCharType="end"/>
        </w:r>
      </w:hyperlink>
    </w:p>
    <w:p>
      <w:pPr>
        <w:pStyle w:val="TOC1"/>
        <w:tabs>
          <w:tab w:val="right" w:leader="dot" w:pos="8306"/>
        </w:tabs>
      </w:pPr>
      <w:hyperlink w:anchor="_Toc695" w:history="1">
        <w:r>
          <w:rPr>
            <w:rFonts w:ascii="仿宋" w:eastAsia="仿宋" w:hAnsi="仿宋" w:cs="仿宋" w:hint="eastAsia"/>
            <w:lang w:eastAsia="zh-CN"/>
          </w:rPr>
          <w:t>四、燃气管道项目选址可行性分析</w:t>
        </w:r>
        <w:r>
          <w:tab/>
        </w:r>
        <w:r>
          <w:fldChar w:fldCharType="begin"/>
        </w:r>
        <w:r>
          <w:instrText xml:space="preserve"> PAGEREF _Toc695 \h </w:instrText>
        </w:r>
        <w:r>
          <w:fldChar w:fldCharType="separate"/>
        </w:r>
        <w:r>
          <w:t>11</w:t>
        </w:r>
        <w:r>
          <w:fldChar w:fldCharType="end"/>
        </w:r>
      </w:hyperlink>
    </w:p>
    <w:p>
      <w:pPr>
        <w:pStyle w:val="TOC2"/>
        <w:tabs>
          <w:tab w:val="right" w:leader="dot" w:pos="8306"/>
        </w:tabs>
      </w:pPr>
      <w:hyperlink w:anchor="_Toc9343" w:history="1">
        <w:r>
          <w:rPr>
            <w:rFonts w:ascii="仿宋" w:eastAsia="仿宋" w:hAnsi="仿宋" w:cs="仿宋" w:hint="eastAsia"/>
            <w:lang w:eastAsia="zh-CN"/>
          </w:rPr>
          <w:t>(一)、燃气管道项目选址</w:t>
        </w:r>
        <w:r>
          <w:tab/>
        </w:r>
        <w:r>
          <w:fldChar w:fldCharType="begin"/>
        </w:r>
        <w:r>
          <w:instrText xml:space="preserve"> PAGEREF _Toc9343 \h </w:instrText>
        </w:r>
        <w:r>
          <w:fldChar w:fldCharType="separate"/>
        </w:r>
        <w:r>
          <w:t>11</w:t>
        </w:r>
        <w:r>
          <w:fldChar w:fldCharType="end"/>
        </w:r>
      </w:hyperlink>
    </w:p>
    <w:p>
      <w:pPr>
        <w:pStyle w:val="TOC2"/>
        <w:tabs>
          <w:tab w:val="right" w:leader="dot" w:pos="8306"/>
        </w:tabs>
      </w:pPr>
      <w:hyperlink w:anchor="_Toc15837" w:history="1">
        <w:r>
          <w:rPr>
            <w:rFonts w:ascii="仿宋" w:eastAsia="仿宋" w:hAnsi="仿宋" w:cs="仿宋" w:hint="eastAsia"/>
            <w:lang w:eastAsia="zh-CN"/>
          </w:rPr>
          <w:t>(二)、用地控制指标</w:t>
        </w:r>
        <w:r>
          <w:tab/>
        </w:r>
        <w:r>
          <w:fldChar w:fldCharType="begin"/>
        </w:r>
        <w:r>
          <w:instrText xml:space="preserve"> PAGEREF _Toc15837 \h </w:instrText>
        </w:r>
        <w:r>
          <w:fldChar w:fldCharType="separate"/>
        </w:r>
        <w:r>
          <w:t>11</w:t>
        </w:r>
        <w:r>
          <w:fldChar w:fldCharType="end"/>
        </w:r>
      </w:hyperlink>
    </w:p>
    <w:p>
      <w:pPr>
        <w:pStyle w:val="TOC2"/>
        <w:tabs>
          <w:tab w:val="right" w:leader="dot" w:pos="8306"/>
        </w:tabs>
      </w:pPr>
      <w:hyperlink w:anchor="_Toc5840" w:history="1">
        <w:r>
          <w:rPr>
            <w:rFonts w:ascii="仿宋" w:eastAsia="仿宋" w:hAnsi="仿宋" w:cs="仿宋" w:hint="eastAsia"/>
            <w:lang w:eastAsia="zh-CN"/>
          </w:rPr>
          <w:t>(三)、节约用地措施</w:t>
        </w:r>
        <w:r>
          <w:tab/>
        </w:r>
        <w:r>
          <w:fldChar w:fldCharType="begin"/>
        </w:r>
        <w:r>
          <w:instrText xml:space="preserve"> PAGEREF _Toc5840 \h </w:instrText>
        </w:r>
        <w:r>
          <w:fldChar w:fldCharType="separate"/>
        </w:r>
        <w:r>
          <w:t>13</w:t>
        </w:r>
        <w:r>
          <w:fldChar w:fldCharType="end"/>
        </w:r>
      </w:hyperlink>
    </w:p>
    <w:p>
      <w:pPr>
        <w:pStyle w:val="TOC2"/>
        <w:tabs>
          <w:tab w:val="right" w:leader="dot" w:pos="8306"/>
        </w:tabs>
      </w:pPr>
      <w:hyperlink w:anchor="_Toc31042" w:history="1">
        <w:r>
          <w:rPr>
            <w:rFonts w:ascii="仿宋" w:eastAsia="仿宋" w:hAnsi="仿宋" w:cs="仿宋" w:hint="eastAsia"/>
            <w:lang w:eastAsia="zh-CN"/>
          </w:rPr>
          <w:t>(四)、总图布置方案</w:t>
        </w:r>
        <w:r>
          <w:tab/>
        </w:r>
        <w:r>
          <w:fldChar w:fldCharType="begin"/>
        </w:r>
        <w:r>
          <w:instrText xml:space="preserve"> PAGEREF _Toc31042 \h </w:instrText>
        </w:r>
        <w:r>
          <w:fldChar w:fldCharType="separate"/>
        </w:r>
        <w:r>
          <w:t>14</w:t>
        </w:r>
        <w:r>
          <w:fldChar w:fldCharType="end"/>
        </w:r>
      </w:hyperlink>
    </w:p>
    <w:p>
      <w:pPr>
        <w:pStyle w:val="TOC2"/>
        <w:tabs>
          <w:tab w:val="right" w:leader="dot" w:pos="8306"/>
        </w:tabs>
      </w:pPr>
      <w:hyperlink w:anchor="_Toc13500" w:history="1">
        <w:r>
          <w:rPr>
            <w:rFonts w:ascii="仿宋" w:eastAsia="仿宋" w:hAnsi="仿宋" w:cs="仿宋" w:hint="eastAsia"/>
            <w:lang w:eastAsia="zh-CN"/>
          </w:rPr>
          <w:t>(五)、选址综合评价</w:t>
        </w:r>
        <w:r>
          <w:tab/>
        </w:r>
        <w:r>
          <w:fldChar w:fldCharType="begin"/>
        </w:r>
        <w:r>
          <w:instrText xml:space="preserve"> PAGEREF _Toc13500 \h </w:instrText>
        </w:r>
        <w:r>
          <w:fldChar w:fldCharType="separate"/>
        </w:r>
        <w:r>
          <w:t>15</w:t>
        </w:r>
        <w:r>
          <w:fldChar w:fldCharType="end"/>
        </w:r>
      </w:hyperlink>
    </w:p>
    <w:p>
      <w:pPr>
        <w:pStyle w:val="TOC1"/>
        <w:tabs>
          <w:tab w:val="right" w:leader="dot" w:pos="8306"/>
        </w:tabs>
      </w:pPr>
      <w:hyperlink w:anchor="_Toc6607" w:history="1">
        <w:r>
          <w:rPr>
            <w:rFonts w:ascii="仿宋" w:eastAsia="仿宋" w:hAnsi="仿宋" w:cs="仿宋" w:hint="eastAsia"/>
            <w:lang w:eastAsia="zh-CN"/>
          </w:rPr>
          <w:t>五、燃气管道项目可持续发展</w:t>
        </w:r>
        <w:r>
          <w:tab/>
        </w:r>
        <w:r>
          <w:fldChar w:fldCharType="begin"/>
        </w:r>
        <w:r>
          <w:instrText xml:space="preserve"> PAGEREF _Toc6607 \h </w:instrText>
        </w:r>
        <w:r>
          <w:fldChar w:fldCharType="separate"/>
        </w:r>
        <w:r>
          <w:t>16</w:t>
        </w:r>
        <w:r>
          <w:fldChar w:fldCharType="end"/>
        </w:r>
      </w:hyperlink>
    </w:p>
    <w:p>
      <w:pPr>
        <w:pStyle w:val="TOC2"/>
        <w:tabs>
          <w:tab w:val="right" w:leader="dot" w:pos="8306"/>
        </w:tabs>
      </w:pPr>
      <w:hyperlink w:anchor="_Toc9280" w:history="1">
        <w:r>
          <w:rPr>
            <w:rFonts w:ascii="仿宋" w:eastAsia="仿宋" w:hAnsi="仿宋" w:cs="仿宋" w:hint="eastAsia"/>
            <w:lang w:eastAsia="zh-CN"/>
          </w:rPr>
          <w:t>(一)、可持续战略与实践</w:t>
        </w:r>
        <w:r>
          <w:tab/>
        </w:r>
        <w:r>
          <w:fldChar w:fldCharType="begin"/>
        </w:r>
        <w:r>
          <w:instrText xml:space="preserve"> PAGEREF _Toc9280 \h </w:instrText>
        </w:r>
        <w:r>
          <w:fldChar w:fldCharType="separate"/>
        </w:r>
        <w:r>
          <w:t>16</w:t>
        </w:r>
        <w:r>
          <w:fldChar w:fldCharType="end"/>
        </w:r>
      </w:hyperlink>
    </w:p>
    <w:p>
      <w:pPr>
        <w:pStyle w:val="TOC2"/>
        <w:tabs>
          <w:tab w:val="right" w:leader="dot" w:pos="8306"/>
        </w:tabs>
      </w:pPr>
      <w:hyperlink w:anchor="_Toc5986" w:history="1">
        <w:r>
          <w:rPr>
            <w:rFonts w:ascii="仿宋" w:eastAsia="仿宋" w:hAnsi="仿宋" w:cs="仿宋" w:hint="eastAsia"/>
            <w:lang w:eastAsia="zh-CN"/>
          </w:rPr>
          <w:t>(二)、环保与社会责任</w:t>
        </w:r>
        <w:r>
          <w:tab/>
        </w:r>
        <w:r>
          <w:fldChar w:fldCharType="begin"/>
        </w:r>
        <w:r>
          <w:instrText xml:space="preserve"> PAGEREF _Toc5986 \h </w:instrText>
        </w:r>
        <w:r>
          <w:fldChar w:fldCharType="separate"/>
        </w:r>
        <w:r>
          <w:t>17</w:t>
        </w:r>
        <w:r>
          <w:fldChar w:fldCharType="end"/>
        </w:r>
      </w:hyperlink>
    </w:p>
    <w:p>
      <w:pPr>
        <w:pStyle w:val="TOC1"/>
        <w:tabs>
          <w:tab w:val="right" w:leader="dot" w:pos="8306"/>
        </w:tabs>
      </w:pPr>
      <w:hyperlink w:anchor="_Toc2126" w:history="1">
        <w:r>
          <w:rPr>
            <w:rFonts w:ascii="仿宋" w:eastAsia="仿宋" w:hAnsi="仿宋" w:cs="仿宋" w:hint="eastAsia"/>
            <w:lang w:eastAsia="zh-CN"/>
          </w:rPr>
          <w:t>六、燃气管道项目概论</w:t>
        </w:r>
        <w:r>
          <w:tab/>
        </w:r>
        <w:r>
          <w:fldChar w:fldCharType="begin"/>
        </w:r>
        <w:r>
          <w:instrText xml:space="preserve"> PAGEREF _Toc2126 \h </w:instrText>
        </w:r>
        <w:r>
          <w:fldChar w:fldCharType="separate"/>
        </w:r>
        <w:r>
          <w:t>18</w:t>
        </w:r>
        <w:r>
          <w:fldChar w:fldCharType="end"/>
        </w:r>
      </w:hyperlink>
    </w:p>
    <w:p>
      <w:pPr>
        <w:pStyle w:val="TOC2"/>
        <w:tabs>
          <w:tab w:val="right" w:leader="dot" w:pos="8306"/>
        </w:tabs>
      </w:pPr>
      <w:hyperlink w:anchor="_Toc4484" w:history="1">
        <w:r>
          <w:rPr>
            <w:rFonts w:ascii="仿宋" w:eastAsia="仿宋" w:hAnsi="仿宋" w:cs="仿宋" w:hint="eastAsia"/>
            <w:lang w:eastAsia="zh-CN"/>
          </w:rPr>
          <w:t>(一)、燃气管道项目概况</w:t>
        </w:r>
        <w:r>
          <w:tab/>
        </w:r>
        <w:r>
          <w:fldChar w:fldCharType="begin"/>
        </w:r>
        <w:r>
          <w:instrText xml:space="preserve"> PAGEREF _Toc4484 \h </w:instrText>
        </w:r>
        <w:r>
          <w:fldChar w:fldCharType="separate"/>
        </w:r>
        <w:r>
          <w:t>18</w:t>
        </w:r>
        <w:r>
          <w:fldChar w:fldCharType="end"/>
        </w:r>
      </w:hyperlink>
    </w:p>
    <w:p>
      <w:pPr>
        <w:pStyle w:val="TOC2"/>
        <w:tabs>
          <w:tab w:val="right" w:leader="dot" w:pos="8306"/>
        </w:tabs>
      </w:pPr>
      <w:hyperlink w:anchor="_Toc28962" w:history="1">
        <w:r>
          <w:rPr>
            <w:rFonts w:ascii="仿宋" w:eastAsia="仿宋" w:hAnsi="仿宋" w:cs="仿宋" w:hint="eastAsia"/>
            <w:lang w:eastAsia="zh-CN"/>
          </w:rPr>
          <w:t>(二)、燃气管道项目目标</w:t>
        </w:r>
        <w:r>
          <w:tab/>
        </w:r>
        <w:r>
          <w:fldChar w:fldCharType="begin"/>
        </w:r>
        <w:r>
          <w:instrText xml:space="preserve"> PAGEREF _Toc28962 \h </w:instrText>
        </w:r>
        <w:r>
          <w:fldChar w:fldCharType="separate"/>
        </w:r>
        <w:r>
          <w:t>20</w:t>
        </w:r>
        <w:r>
          <w:fldChar w:fldCharType="end"/>
        </w:r>
      </w:hyperlink>
    </w:p>
    <w:p>
      <w:pPr>
        <w:pStyle w:val="TOC2"/>
        <w:tabs>
          <w:tab w:val="right" w:leader="dot" w:pos="8306"/>
        </w:tabs>
      </w:pPr>
      <w:hyperlink w:anchor="_Toc29428" w:history="1">
        <w:r>
          <w:rPr>
            <w:rFonts w:ascii="仿宋" w:eastAsia="仿宋" w:hAnsi="仿宋" w:cs="仿宋" w:hint="eastAsia"/>
            <w:lang w:eastAsia="zh-CN"/>
          </w:rPr>
          <w:t>(三)、燃气管道项目提出的理由</w:t>
        </w:r>
        <w:r>
          <w:tab/>
        </w:r>
        <w:r>
          <w:fldChar w:fldCharType="begin"/>
        </w:r>
        <w:r>
          <w:instrText xml:space="preserve"> PAGEREF _Toc29428 \h </w:instrText>
        </w:r>
        <w:r>
          <w:fldChar w:fldCharType="separate"/>
        </w:r>
        <w:r>
          <w:t>21</w:t>
        </w:r>
        <w:r>
          <w:fldChar w:fldCharType="end"/>
        </w:r>
      </w:hyperlink>
    </w:p>
    <w:p>
      <w:pPr>
        <w:pStyle w:val="TOC2"/>
        <w:tabs>
          <w:tab w:val="right" w:leader="dot" w:pos="8306"/>
        </w:tabs>
      </w:pPr>
      <w:hyperlink w:anchor="_Toc5166" w:history="1">
        <w:r>
          <w:rPr>
            <w:rFonts w:ascii="仿宋" w:eastAsia="仿宋" w:hAnsi="仿宋" w:cs="仿宋" w:hint="eastAsia"/>
            <w:lang w:eastAsia="zh-CN"/>
          </w:rPr>
          <w:t>(四)、燃气管道项目意义</w:t>
        </w:r>
        <w:r>
          <w:tab/>
        </w:r>
        <w:r>
          <w:fldChar w:fldCharType="begin"/>
        </w:r>
        <w:r>
          <w:instrText xml:space="preserve"> PAGEREF _Toc5166 \h </w:instrText>
        </w:r>
        <w:r>
          <w:fldChar w:fldCharType="separate"/>
        </w:r>
        <w:r>
          <w:t>22</w:t>
        </w:r>
        <w:r>
          <w:fldChar w:fldCharType="end"/>
        </w:r>
      </w:hyperlink>
    </w:p>
    <w:p>
      <w:pPr>
        <w:pStyle w:val="TOC2"/>
        <w:tabs>
          <w:tab w:val="right" w:leader="dot" w:pos="8306"/>
        </w:tabs>
      </w:pPr>
      <w:hyperlink w:anchor="_Toc25181" w:history="1">
        <w:r>
          <w:rPr>
            <w:rFonts w:ascii="仿宋" w:eastAsia="仿宋" w:hAnsi="仿宋" w:cs="仿宋" w:hint="eastAsia"/>
            <w:lang w:eastAsia="zh-CN"/>
          </w:rPr>
          <w:t>(五)、燃气管道项目背景</w:t>
        </w:r>
        <w:r>
          <w:tab/>
        </w:r>
        <w:r>
          <w:fldChar w:fldCharType="begin"/>
        </w:r>
        <w:r>
          <w:instrText xml:space="preserve"> PAGEREF _Toc25181 \h </w:instrText>
        </w:r>
        <w:r>
          <w:fldChar w:fldCharType="separate"/>
        </w:r>
        <w:r>
          <w:t>23</w:t>
        </w:r>
        <w:r>
          <w:fldChar w:fldCharType="end"/>
        </w:r>
      </w:hyperlink>
    </w:p>
    <w:p>
      <w:pPr>
        <w:pStyle w:val="TOC1"/>
        <w:tabs>
          <w:tab w:val="right" w:leader="dot" w:pos="8306"/>
        </w:tabs>
      </w:pPr>
      <w:hyperlink w:anchor="_Toc12392" w:history="1">
        <w:r>
          <w:rPr>
            <w:rFonts w:ascii="仿宋" w:eastAsia="仿宋" w:hAnsi="仿宋" w:cs="仿宋" w:hint="eastAsia"/>
            <w:lang w:eastAsia="zh-CN"/>
          </w:rPr>
          <w:t>七、燃气管道项目计划安排</w:t>
        </w:r>
        <w:r>
          <w:tab/>
        </w:r>
        <w:r>
          <w:fldChar w:fldCharType="begin"/>
        </w:r>
        <w:r>
          <w:instrText xml:space="preserve"> PAGEREF _Toc12392 \h </w:instrText>
        </w:r>
        <w:r>
          <w:fldChar w:fldCharType="separate"/>
        </w:r>
        <w:r>
          <w:t>24</w:t>
        </w:r>
        <w:r>
          <w:fldChar w:fldCharType="end"/>
        </w:r>
      </w:hyperlink>
    </w:p>
    <w:p>
      <w:pPr>
        <w:pStyle w:val="TOC2"/>
        <w:tabs>
          <w:tab w:val="right" w:leader="dot" w:pos="8306"/>
        </w:tabs>
      </w:pPr>
      <w:hyperlink w:anchor="_Toc29172" w:history="1">
        <w:r>
          <w:rPr>
            <w:rFonts w:ascii="仿宋" w:eastAsia="仿宋" w:hAnsi="仿宋" w:cs="仿宋" w:hint="eastAsia"/>
            <w:lang w:eastAsia="zh-CN"/>
          </w:rPr>
          <w:t>(一)、建设周期</w:t>
        </w:r>
        <w:r>
          <w:tab/>
        </w:r>
        <w:r>
          <w:fldChar w:fldCharType="begin"/>
        </w:r>
        <w:r>
          <w:instrText xml:space="preserve"> PAGEREF _Toc29172 \h </w:instrText>
        </w:r>
        <w:r>
          <w:fldChar w:fldCharType="separate"/>
        </w:r>
        <w:r>
          <w:t>24</w:t>
        </w:r>
        <w:r>
          <w:fldChar w:fldCharType="end"/>
        </w:r>
      </w:hyperlink>
    </w:p>
    <w:p>
      <w:pPr>
        <w:pStyle w:val="TOC2"/>
        <w:tabs>
          <w:tab w:val="right" w:leader="dot" w:pos="8306"/>
        </w:tabs>
      </w:pPr>
      <w:hyperlink w:anchor="_Toc27132" w:history="1">
        <w:r>
          <w:rPr>
            <w:rFonts w:ascii="仿宋" w:eastAsia="仿宋" w:hAnsi="仿宋" w:cs="仿宋" w:hint="eastAsia"/>
            <w:lang w:eastAsia="zh-CN"/>
          </w:rPr>
          <w:t>(二)、建设进度</w:t>
        </w:r>
        <w:r>
          <w:tab/>
        </w:r>
        <w:r>
          <w:fldChar w:fldCharType="begin"/>
        </w:r>
        <w:r>
          <w:instrText xml:space="preserve"> PAGEREF _Toc27132 \h </w:instrText>
        </w:r>
        <w:r>
          <w:fldChar w:fldCharType="separate"/>
        </w:r>
        <w:r>
          <w:t>25</w:t>
        </w:r>
        <w:r>
          <w:fldChar w:fldCharType="end"/>
        </w:r>
      </w:hyperlink>
    </w:p>
    <w:p>
      <w:pPr>
        <w:pStyle w:val="TOC2"/>
        <w:tabs>
          <w:tab w:val="right" w:leader="dot" w:pos="8306"/>
        </w:tabs>
      </w:pPr>
      <w:hyperlink w:anchor="_Toc19665" w:history="1">
        <w:r>
          <w:rPr>
            <w:rFonts w:ascii="仿宋" w:eastAsia="仿宋" w:hAnsi="仿宋" w:cs="仿宋" w:hint="eastAsia"/>
            <w:lang w:eastAsia="zh-CN"/>
          </w:rPr>
          <w:t>(三)、进度安排注意事项</w:t>
        </w:r>
        <w:r>
          <w:tab/>
        </w:r>
        <w:r>
          <w:fldChar w:fldCharType="begin"/>
        </w:r>
        <w:r>
          <w:instrText xml:space="preserve"> PAGEREF _Toc19665 \h </w:instrText>
        </w:r>
        <w:r>
          <w:fldChar w:fldCharType="separate"/>
        </w:r>
        <w:r>
          <w:t>26</w:t>
        </w:r>
        <w:r>
          <w:fldChar w:fldCharType="end"/>
        </w:r>
      </w:hyperlink>
    </w:p>
    <w:p>
      <w:pPr>
        <w:pStyle w:val="TOC2"/>
        <w:tabs>
          <w:tab w:val="right" w:leader="dot" w:pos="8306"/>
        </w:tabs>
      </w:pPr>
      <w:hyperlink w:anchor="_Toc183" w:history="1">
        <w:r>
          <w:rPr>
            <w:rFonts w:ascii="仿宋" w:eastAsia="仿宋" w:hAnsi="仿宋" w:cs="仿宋" w:hint="eastAsia"/>
            <w:lang w:eastAsia="zh-CN"/>
          </w:rPr>
          <w:t>(四)、人力资源配置</w:t>
        </w:r>
        <w:r>
          <w:tab/>
        </w:r>
        <w:r>
          <w:fldChar w:fldCharType="begin"/>
        </w:r>
        <w:r>
          <w:instrText xml:space="preserve"> PAGEREF _Toc183 \h </w:instrText>
        </w:r>
        <w:r>
          <w:fldChar w:fldCharType="separate"/>
        </w:r>
        <w:r>
          <w:t>28</w:t>
        </w:r>
        <w:r>
          <w:fldChar w:fldCharType="end"/>
        </w:r>
      </w:hyperlink>
    </w:p>
    <w:p>
      <w:pPr>
        <w:pStyle w:val="TOC1"/>
        <w:tabs>
          <w:tab w:val="right" w:leader="dot" w:pos="8306"/>
        </w:tabs>
      </w:pPr>
      <w:hyperlink w:anchor="_Toc22592" w:history="1">
        <w:r>
          <w:rPr>
            <w:rFonts w:ascii="仿宋" w:eastAsia="仿宋" w:hAnsi="仿宋" w:cs="仿宋" w:hint="eastAsia"/>
            <w:lang w:eastAsia="zh-CN"/>
          </w:rPr>
          <w:t>八、燃气管道项目经营效益</w:t>
        </w:r>
        <w:r>
          <w:tab/>
        </w:r>
        <w:r>
          <w:fldChar w:fldCharType="begin"/>
        </w:r>
        <w:r>
          <w:instrText xml:space="preserve"> PAGEREF _Toc22592 \h </w:instrText>
        </w:r>
        <w:r>
          <w:fldChar w:fldCharType="separate"/>
        </w:r>
        <w:r>
          <w:t>28</w:t>
        </w:r>
        <w:r>
          <w:fldChar w:fldCharType="end"/>
        </w:r>
      </w:hyperlink>
    </w:p>
    <w:p>
      <w:pPr>
        <w:pStyle w:val="TOC2"/>
        <w:tabs>
          <w:tab w:val="right" w:leader="dot" w:pos="8306"/>
        </w:tabs>
      </w:pPr>
      <w:hyperlink w:anchor="_Toc7848" w:history="1">
        <w:r>
          <w:rPr>
            <w:rFonts w:ascii="仿宋" w:eastAsia="仿宋" w:hAnsi="仿宋" w:cs="仿宋" w:hint="eastAsia"/>
            <w:lang w:eastAsia="zh-CN"/>
          </w:rPr>
          <w:t>(一)、经济评价财务测算</w:t>
        </w:r>
        <w:r>
          <w:tab/>
        </w:r>
        <w:r>
          <w:fldChar w:fldCharType="begin"/>
        </w:r>
        <w:r>
          <w:instrText xml:space="preserve"> PAGEREF _Toc7848 \h </w:instrText>
        </w:r>
        <w:r>
          <w:fldChar w:fldCharType="separate"/>
        </w:r>
        <w:r>
          <w:t>28</w:t>
        </w:r>
        <w:r>
          <w:fldChar w:fldCharType="end"/>
        </w:r>
      </w:hyperlink>
    </w:p>
    <w:p>
      <w:pPr>
        <w:pStyle w:val="TOC2"/>
        <w:tabs>
          <w:tab w:val="right" w:leader="dot" w:pos="8306"/>
        </w:tabs>
      </w:pPr>
      <w:hyperlink w:anchor="_Toc12376" w:history="1">
        <w:r>
          <w:rPr>
            <w:rFonts w:ascii="仿宋" w:eastAsia="仿宋" w:hAnsi="仿宋" w:cs="仿宋" w:hint="eastAsia"/>
            <w:lang w:eastAsia="zh-CN"/>
          </w:rPr>
          <w:t>(二)、燃气管道项目盈利能力分析</w:t>
        </w:r>
        <w:r>
          <w:tab/>
        </w:r>
        <w:r>
          <w:fldChar w:fldCharType="begin"/>
        </w:r>
        <w:r>
          <w:instrText xml:space="preserve"> PAGEREF _Toc12376 \h </w:instrText>
        </w:r>
        <w:r>
          <w:fldChar w:fldCharType="separate"/>
        </w:r>
        <w:r>
          <w:t>30</w:t>
        </w:r>
        <w:r>
          <w:fldChar w:fldCharType="end"/>
        </w:r>
      </w:hyperlink>
    </w:p>
    <w:p>
      <w:pPr>
        <w:pStyle w:val="TOC1"/>
        <w:tabs>
          <w:tab w:val="right" w:leader="dot" w:pos="8306"/>
        </w:tabs>
      </w:pPr>
      <w:hyperlink w:anchor="_Toc10430" w:history="1">
        <w:r>
          <w:rPr>
            <w:rFonts w:ascii="仿宋" w:eastAsia="仿宋" w:hAnsi="仿宋" w:cs="仿宋" w:hint="eastAsia"/>
            <w:lang w:eastAsia="zh-CN"/>
          </w:rPr>
          <w:t>九、燃气管道项目社会影响</w:t>
        </w:r>
        <w:r>
          <w:tab/>
        </w:r>
        <w:r>
          <w:fldChar w:fldCharType="begin"/>
        </w:r>
        <w:r>
          <w:instrText xml:space="preserve"> PAGEREF _Toc10430 \h </w:instrText>
        </w:r>
        <w:r>
          <w:fldChar w:fldCharType="separate"/>
        </w:r>
        <w:r>
          <w:t>30</w:t>
        </w:r>
        <w:r>
          <w:fldChar w:fldCharType="end"/>
        </w:r>
      </w:hyperlink>
    </w:p>
    <w:p>
      <w:pPr>
        <w:pStyle w:val="TOC2"/>
        <w:tabs>
          <w:tab w:val="right" w:leader="dot" w:pos="8306"/>
        </w:tabs>
      </w:pPr>
      <w:hyperlink w:anchor="_Toc25246" w:history="1">
        <w:r>
          <w:rPr>
            <w:rFonts w:ascii="仿宋" w:eastAsia="仿宋" w:hAnsi="仿宋" w:cs="仿宋" w:hint="eastAsia"/>
            <w:lang w:eastAsia="zh-CN"/>
          </w:rPr>
          <w:t>(一)、社会责任与义务</w:t>
        </w:r>
        <w:r>
          <w:tab/>
        </w:r>
        <w:r>
          <w:fldChar w:fldCharType="begin"/>
        </w:r>
        <w:r>
          <w:instrText xml:space="preserve"> PAGEREF _Toc25246 \h </w:instrText>
        </w:r>
        <w:r>
          <w:fldChar w:fldCharType="separate"/>
        </w:r>
        <w:r>
          <w:t>30</w:t>
        </w:r>
        <w:r>
          <w:fldChar w:fldCharType="end"/>
        </w:r>
      </w:hyperlink>
    </w:p>
    <w:p>
      <w:pPr>
        <w:pStyle w:val="TOC2"/>
        <w:tabs>
          <w:tab w:val="right" w:leader="dot" w:pos="8306"/>
        </w:tabs>
      </w:pPr>
      <w:hyperlink w:anchor="_Toc2419" w:history="1">
        <w:r>
          <w:rPr>
            <w:rFonts w:ascii="仿宋" w:eastAsia="仿宋" w:hAnsi="仿宋" w:cs="仿宋" w:hint="eastAsia"/>
            <w:lang w:eastAsia="zh-CN"/>
          </w:rPr>
          <w:t>(二)、社会参与与沟通</w:t>
        </w:r>
        <w:r>
          <w:tab/>
        </w:r>
        <w:r>
          <w:fldChar w:fldCharType="begin"/>
        </w:r>
        <w:r>
          <w:instrText xml:space="preserve"> PAGEREF _Toc2419 \h </w:instrText>
        </w:r>
        <w:r>
          <w:fldChar w:fldCharType="separate"/>
        </w:r>
        <w:r>
          <w:t>31</w:t>
        </w:r>
        <w:r>
          <w:fldChar w:fldCharType="end"/>
        </w:r>
      </w:hyperlink>
    </w:p>
    <w:p>
      <w:pPr>
        <w:pStyle w:val="TOC1"/>
        <w:tabs>
          <w:tab w:val="right" w:leader="dot" w:pos="8306"/>
        </w:tabs>
      </w:pPr>
      <w:hyperlink w:anchor="_Toc7815" w:history="1">
        <w:r>
          <w:rPr>
            <w:rFonts w:ascii="仿宋" w:eastAsia="仿宋" w:hAnsi="仿宋" w:cs="仿宋" w:hint="eastAsia"/>
            <w:lang w:eastAsia="zh-CN"/>
          </w:rPr>
          <w:t>十、燃气管道项目财务管理</w:t>
        </w:r>
        <w:r>
          <w:tab/>
        </w:r>
        <w:r>
          <w:fldChar w:fldCharType="begin"/>
        </w:r>
        <w:r>
          <w:instrText xml:space="preserve"> PAGEREF _Toc7815 \h </w:instrText>
        </w:r>
        <w:r>
          <w:fldChar w:fldCharType="separate"/>
        </w:r>
        <w:r>
          <w:t>32</w:t>
        </w:r>
        <w:r>
          <w:fldChar w:fldCharType="end"/>
        </w:r>
      </w:hyperlink>
    </w:p>
    <w:p>
      <w:pPr>
        <w:pStyle w:val="TOC2"/>
        <w:tabs>
          <w:tab w:val="right" w:leader="dot" w:pos="8306"/>
        </w:tabs>
      </w:pPr>
      <w:hyperlink w:anchor="_Toc28103" w:history="1">
        <w:r>
          <w:rPr>
            <w:rFonts w:ascii="仿宋" w:eastAsia="仿宋" w:hAnsi="仿宋" w:cs="仿宋" w:hint="eastAsia"/>
            <w:lang w:eastAsia="zh-CN"/>
          </w:rPr>
          <w:t>(一)、资金需求大</w:t>
        </w:r>
        <w:r>
          <w:tab/>
        </w:r>
        <w:r>
          <w:fldChar w:fldCharType="begin"/>
        </w:r>
        <w:r>
          <w:instrText xml:space="preserve"> PAGEREF _Toc28103 \h </w:instrText>
        </w:r>
        <w:r>
          <w:fldChar w:fldCharType="separate"/>
        </w:r>
        <w:r>
          <w:t>32</w:t>
        </w:r>
        <w:r>
          <w:fldChar w:fldCharType="end"/>
        </w:r>
      </w:hyperlink>
    </w:p>
    <w:p>
      <w:pPr>
        <w:pStyle w:val="TOC2"/>
        <w:tabs>
          <w:tab w:val="right" w:leader="dot" w:pos="8306"/>
        </w:tabs>
      </w:pPr>
      <w:hyperlink w:anchor="_Toc4865" w:history="1">
        <w:r>
          <w:rPr>
            <w:rFonts w:ascii="仿宋" w:eastAsia="仿宋" w:hAnsi="仿宋" w:cs="仿宋" w:hint="eastAsia"/>
            <w:lang w:eastAsia="zh-CN"/>
          </w:rPr>
          <w:t>(二)、研发周期长</w:t>
        </w:r>
        <w:r>
          <w:tab/>
        </w:r>
        <w:r>
          <w:fldChar w:fldCharType="begin"/>
        </w:r>
        <w:r>
          <w:instrText xml:space="preserve"> PAGEREF _Toc4865 \h </w:instrText>
        </w:r>
        <w:r>
          <w:fldChar w:fldCharType="separate"/>
        </w:r>
        <w:r>
          <w:t>33</w:t>
        </w:r>
        <w:r>
          <w:fldChar w:fldCharType="end"/>
        </w:r>
      </w:hyperlink>
    </w:p>
    <w:p>
      <w:pPr>
        <w:pStyle w:val="TOC2"/>
        <w:tabs>
          <w:tab w:val="right" w:leader="dot" w:pos="8306"/>
        </w:tabs>
      </w:pPr>
      <w:hyperlink w:anchor="_Toc28438" w:history="1">
        <w:r>
          <w:rPr>
            <w:rFonts w:ascii="仿宋" w:eastAsia="仿宋" w:hAnsi="仿宋" w:cs="仿宋" w:hint="eastAsia"/>
            <w:lang w:eastAsia="zh-CN"/>
          </w:rPr>
          <w:t>(三)、市场风险大</w:t>
        </w:r>
        <w:r>
          <w:tab/>
        </w:r>
        <w:r>
          <w:fldChar w:fldCharType="begin"/>
        </w:r>
        <w:r>
          <w:instrText xml:space="preserve"> PAGEREF _Toc28438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0" w:history="1">
        <w:r>
          <w:rPr>
            <w:rFonts w:ascii="仿宋" w:eastAsia="仿宋" w:hAnsi="仿宋" w:cs="仿宋" w:hint="eastAsia"/>
            <w:lang w:eastAsia="zh-CN"/>
          </w:rPr>
          <w:t>(四)、利润率高</w:t>
        </w:r>
        <w:r>
          <w:tab/>
        </w:r>
        <w:r>
          <w:fldChar w:fldCharType="begin"/>
        </w:r>
        <w:r>
          <w:instrText xml:space="preserve"> PAGEREF _Toc10620 \h </w:instrText>
        </w:r>
        <w:r>
          <w:fldChar w:fldCharType="separate"/>
        </w:r>
        <w:r>
          <w:t>37</w:t>
        </w:r>
        <w:r>
          <w:fldChar w:fldCharType="end"/>
        </w:r>
      </w:hyperlink>
    </w:p>
    <w:p>
      <w:pPr>
        <w:pStyle w:val="TOC1"/>
        <w:tabs>
          <w:tab w:val="right" w:leader="dot" w:pos="8306"/>
        </w:tabs>
      </w:pPr>
      <w:hyperlink w:anchor="_Toc14475" w:history="1">
        <w:r>
          <w:rPr>
            <w:rFonts w:ascii="仿宋" w:eastAsia="仿宋" w:hAnsi="仿宋" w:cs="仿宋" w:hint="eastAsia"/>
            <w:lang w:eastAsia="zh-CN"/>
          </w:rPr>
          <w:t>十一、燃气管道项目投资规划</w:t>
        </w:r>
        <w:r>
          <w:tab/>
        </w:r>
        <w:r>
          <w:fldChar w:fldCharType="begin"/>
        </w:r>
        <w:r>
          <w:instrText xml:space="preserve"> PAGEREF _Toc14475 \h </w:instrText>
        </w:r>
        <w:r>
          <w:fldChar w:fldCharType="separate"/>
        </w:r>
        <w:r>
          <w:t>39</w:t>
        </w:r>
        <w:r>
          <w:fldChar w:fldCharType="end"/>
        </w:r>
      </w:hyperlink>
    </w:p>
    <w:p>
      <w:pPr>
        <w:pStyle w:val="TOC2"/>
        <w:tabs>
          <w:tab w:val="right" w:leader="dot" w:pos="8306"/>
        </w:tabs>
      </w:pPr>
      <w:hyperlink w:anchor="_Toc4616" w:history="1">
        <w:r>
          <w:rPr>
            <w:rFonts w:ascii="仿宋" w:eastAsia="仿宋" w:hAnsi="仿宋" w:cs="仿宋" w:hint="eastAsia"/>
            <w:lang w:eastAsia="zh-CN"/>
          </w:rPr>
          <w:t>(一)、燃气管道项目总投资估算</w:t>
        </w:r>
        <w:r>
          <w:tab/>
        </w:r>
        <w:r>
          <w:fldChar w:fldCharType="begin"/>
        </w:r>
        <w:r>
          <w:instrText xml:space="preserve"> PAGEREF _Toc4616 \h </w:instrText>
        </w:r>
        <w:r>
          <w:fldChar w:fldCharType="separate"/>
        </w:r>
        <w:r>
          <w:t>39</w:t>
        </w:r>
        <w:r>
          <w:fldChar w:fldCharType="end"/>
        </w:r>
      </w:hyperlink>
    </w:p>
    <w:p>
      <w:pPr>
        <w:pStyle w:val="TOC2"/>
        <w:tabs>
          <w:tab w:val="right" w:leader="dot" w:pos="8306"/>
        </w:tabs>
      </w:pPr>
      <w:hyperlink w:anchor="_Toc27968" w:history="1">
        <w:r>
          <w:rPr>
            <w:rFonts w:ascii="仿宋" w:eastAsia="仿宋" w:hAnsi="仿宋" w:cs="仿宋" w:hint="eastAsia"/>
            <w:lang w:eastAsia="zh-CN"/>
          </w:rPr>
          <w:t>(二)、资金筹措</w:t>
        </w:r>
        <w:r>
          <w:tab/>
        </w:r>
        <w:r>
          <w:fldChar w:fldCharType="begin"/>
        </w:r>
        <w:r>
          <w:instrText xml:space="preserve"> PAGEREF _Toc27968 \h </w:instrText>
        </w:r>
        <w:r>
          <w:fldChar w:fldCharType="separate"/>
        </w:r>
        <w:r>
          <w:t>40</w:t>
        </w:r>
        <w:r>
          <w:fldChar w:fldCharType="end"/>
        </w:r>
      </w:hyperlink>
    </w:p>
    <w:p>
      <w:pPr>
        <w:pStyle w:val="TOC1"/>
        <w:tabs>
          <w:tab w:val="right" w:leader="dot" w:pos="8306"/>
        </w:tabs>
      </w:pPr>
      <w:hyperlink w:anchor="_Toc29052" w:history="1">
        <w:r>
          <w:rPr>
            <w:rFonts w:ascii="仿宋" w:eastAsia="仿宋" w:hAnsi="仿宋" w:cs="仿宋" w:hint="eastAsia"/>
            <w:lang w:eastAsia="zh-CN"/>
          </w:rPr>
          <w:t>十二、生产安全保护</w:t>
        </w:r>
        <w:r>
          <w:tab/>
        </w:r>
        <w:r>
          <w:fldChar w:fldCharType="begin"/>
        </w:r>
        <w:r>
          <w:instrText xml:space="preserve"> PAGEREF _Toc29052 \h </w:instrText>
        </w:r>
        <w:r>
          <w:fldChar w:fldCharType="separate"/>
        </w:r>
        <w:r>
          <w:t>41</w:t>
        </w:r>
        <w:r>
          <w:fldChar w:fldCharType="end"/>
        </w:r>
      </w:hyperlink>
    </w:p>
    <w:p>
      <w:pPr>
        <w:pStyle w:val="TOC2"/>
        <w:tabs>
          <w:tab w:val="right" w:leader="dot" w:pos="8306"/>
        </w:tabs>
      </w:pPr>
      <w:hyperlink w:anchor="_Toc31819" w:history="1">
        <w:r>
          <w:rPr>
            <w:rFonts w:ascii="仿宋" w:eastAsia="仿宋" w:hAnsi="仿宋" w:cs="仿宋" w:hint="eastAsia"/>
            <w:lang w:eastAsia="zh-CN"/>
          </w:rPr>
          <w:t>(一)、消防安全</w:t>
        </w:r>
        <w:r>
          <w:tab/>
        </w:r>
        <w:r>
          <w:fldChar w:fldCharType="begin"/>
        </w:r>
        <w:r>
          <w:instrText xml:space="preserve"> PAGEREF _Toc31819 \h </w:instrText>
        </w:r>
        <w:r>
          <w:fldChar w:fldCharType="separate"/>
        </w:r>
        <w:r>
          <w:t>41</w:t>
        </w:r>
        <w:r>
          <w:fldChar w:fldCharType="end"/>
        </w:r>
      </w:hyperlink>
    </w:p>
    <w:p>
      <w:pPr>
        <w:pStyle w:val="TOC2"/>
        <w:tabs>
          <w:tab w:val="right" w:leader="dot" w:pos="8306"/>
        </w:tabs>
      </w:pPr>
      <w:hyperlink w:anchor="_Toc18888" w:history="1">
        <w:r>
          <w:rPr>
            <w:rFonts w:ascii="仿宋" w:eastAsia="仿宋" w:hAnsi="仿宋" w:cs="仿宋" w:hint="eastAsia"/>
            <w:lang w:eastAsia="zh-CN"/>
          </w:rPr>
          <w:t>(二)、防火防爆总图布置措施</w:t>
        </w:r>
        <w:r>
          <w:tab/>
        </w:r>
        <w:r>
          <w:fldChar w:fldCharType="begin"/>
        </w:r>
        <w:r>
          <w:instrText xml:space="preserve"> PAGEREF _Toc18888 \h </w:instrText>
        </w:r>
        <w:r>
          <w:fldChar w:fldCharType="separate"/>
        </w:r>
        <w:r>
          <w:t>42</w:t>
        </w:r>
        <w:r>
          <w:fldChar w:fldCharType="end"/>
        </w:r>
      </w:hyperlink>
    </w:p>
    <w:p>
      <w:pPr>
        <w:pStyle w:val="TOC2"/>
        <w:tabs>
          <w:tab w:val="right" w:leader="dot" w:pos="8306"/>
        </w:tabs>
      </w:pPr>
      <w:hyperlink w:anchor="_Toc14918" w:history="1">
        <w:r>
          <w:rPr>
            <w:rFonts w:ascii="仿宋" w:eastAsia="仿宋" w:hAnsi="仿宋" w:cs="仿宋" w:hint="eastAsia"/>
            <w:lang w:eastAsia="zh-CN"/>
          </w:rPr>
          <w:t>(三)、自然灾害防范措施</w:t>
        </w:r>
        <w:r>
          <w:tab/>
        </w:r>
        <w:r>
          <w:fldChar w:fldCharType="begin"/>
        </w:r>
        <w:r>
          <w:instrText xml:space="preserve"> PAGEREF _Toc14918 \h </w:instrText>
        </w:r>
        <w:r>
          <w:fldChar w:fldCharType="separate"/>
        </w:r>
        <w:r>
          <w:t>43</w:t>
        </w:r>
        <w:r>
          <w:fldChar w:fldCharType="end"/>
        </w:r>
      </w:hyperlink>
    </w:p>
    <w:p>
      <w:pPr>
        <w:pStyle w:val="TOC2"/>
        <w:tabs>
          <w:tab w:val="right" w:leader="dot" w:pos="8306"/>
        </w:tabs>
      </w:pPr>
      <w:hyperlink w:anchor="_Toc13787" w:history="1">
        <w:r>
          <w:rPr>
            <w:rFonts w:ascii="仿宋" w:eastAsia="仿宋" w:hAnsi="仿宋" w:cs="仿宋" w:hint="eastAsia"/>
            <w:lang w:eastAsia="zh-CN"/>
          </w:rPr>
          <w:t>(四)、安全色及安全标志使用要求</w:t>
        </w:r>
        <w:r>
          <w:tab/>
        </w:r>
        <w:r>
          <w:fldChar w:fldCharType="begin"/>
        </w:r>
        <w:r>
          <w:instrText xml:space="preserve"> PAGEREF _Toc13787 \h </w:instrText>
        </w:r>
        <w:r>
          <w:fldChar w:fldCharType="separate"/>
        </w:r>
        <w:r>
          <w:t>44</w:t>
        </w:r>
        <w:r>
          <w:fldChar w:fldCharType="end"/>
        </w:r>
      </w:hyperlink>
    </w:p>
    <w:p>
      <w:pPr>
        <w:pStyle w:val="TOC2"/>
        <w:tabs>
          <w:tab w:val="right" w:leader="dot" w:pos="8306"/>
        </w:tabs>
      </w:pPr>
      <w:hyperlink w:anchor="_Toc5148" w:history="1">
        <w:r>
          <w:rPr>
            <w:rFonts w:ascii="仿宋" w:eastAsia="仿宋" w:hAnsi="仿宋" w:cs="仿宋" w:hint="eastAsia"/>
            <w:lang w:eastAsia="zh-CN"/>
          </w:rPr>
          <w:t>(五)、防尘防毒措施</w:t>
        </w:r>
        <w:r>
          <w:tab/>
        </w:r>
        <w:r>
          <w:fldChar w:fldCharType="begin"/>
        </w:r>
        <w:r>
          <w:instrText xml:space="preserve"> PAGEREF _Toc5148 \h </w:instrText>
        </w:r>
        <w:r>
          <w:fldChar w:fldCharType="separate"/>
        </w:r>
        <w:r>
          <w:t>45</w:t>
        </w:r>
        <w:r>
          <w:fldChar w:fldCharType="end"/>
        </w:r>
      </w:hyperlink>
    </w:p>
    <w:p>
      <w:pPr>
        <w:pStyle w:val="TOC2"/>
        <w:tabs>
          <w:tab w:val="right" w:leader="dot" w:pos="8306"/>
        </w:tabs>
      </w:pPr>
      <w:hyperlink w:anchor="_Toc7627" w:history="1">
        <w:r>
          <w:rPr>
            <w:rFonts w:ascii="仿宋" w:eastAsia="仿宋" w:hAnsi="仿宋" w:cs="仿宋" w:hint="eastAsia"/>
            <w:lang w:eastAsia="zh-CN"/>
          </w:rPr>
          <w:t>(六)、防静电、触电防护及防雷措施</w:t>
        </w:r>
        <w:r>
          <w:tab/>
        </w:r>
        <w:r>
          <w:fldChar w:fldCharType="begin"/>
        </w:r>
        <w:r>
          <w:instrText xml:space="preserve"> PAGEREF _Toc7627 \h </w:instrText>
        </w:r>
        <w:r>
          <w:fldChar w:fldCharType="separate"/>
        </w:r>
        <w:r>
          <w:t>46</w:t>
        </w:r>
        <w:r>
          <w:fldChar w:fldCharType="end"/>
        </w:r>
      </w:hyperlink>
    </w:p>
    <w:p>
      <w:pPr>
        <w:pStyle w:val="TOC2"/>
        <w:tabs>
          <w:tab w:val="right" w:leader="dot" w:pos="8306"/>
        </w:tabs>
      </w:pPr>
      <w:hyperlink w:anchor="_Toc3350" w:history="1">
        <w:r>
          <w:rPr>
            <w:rFonts w:ascii="仿宋" w:eastAsia="仿宋" w:hAnsi="仿宋" w:cs="仿宋" w:hint="eastAsia"/>
            <w:lang w:eastAsia="zh-CN"/>
          </w:rPr>
          <w:t>(七)、机械设备安全保障措施</w:t>
        </w:r>
        <w:r>
          <w:tab/>
        </w:r>
        <w:r>
          <w:fldChar w:fldCharType="begin"/>
        </w:r>
        <w:r>
          <w:instrText xml:space="preserve"> PAGEREF _Toc3350 \h </w:instrText>
        </w:r>
        <w:r>
          <w:fldChar w:fldCharType="separate"/>
        </w:r>
        <w:r>
          <w:t>47</w:t>
        </w:r>
        <w:r>
          <w:fldChar w:fldCharType="end"/>
        </w:r>
      </w:hyperlink>
    </w:p>
    <w:p>
      <w:pPr>
        <w:pStyle w:val="TOC1"/>
        <w:tabs>
          <w:tab w:val="right" w:leader="dot" w:pos="8306"/>
        </w:tabs>
      </w:pPr>
      <w:hyperlink w:anchor="_Toc27932" w:history="1">
        <w:r>
          <w:rPr>
            <w:rFonts w:ascii="仿宋" w:eastAsia="仿宋" w:hAnsi="仿宋" w:cs="仿宋" w:hint="eastAsia"/>
            <w:lang w:eastAsia="zh-CN"/>
          </w:rPr>
          <w:t>十三、营销与推广策略</w:t>
        </w:r>
        <w:r>
          <w:tab/>
        </w:r>
        <w:r>
          <w:fldChar w:fldCharType="begin"/>
        </w:r>
        <w:r>
          <w:instrText xml:space="preserve"> PAGEREF _Toc27932 \h </w:instrText>
        </w:r>
        <w:r>
          <w:fldChar w:fldCharType="separate"/>
        </w:r>
        <w:r>
          <w:t>49</w:t>
        </w:r>
        <w:r>
          <w:fldChar w:fldCharType="end"/>
        </w:r>
      </w:hyperlink>
    </w:p>
    <w:p>
      <w:pPr>
        <w:pStyle w:val="TOC2"/>
        <w:tabs>
          <w:tab w:val="right" w:leader="dot" w:pos="8306"/>
        </w:tabs>
      </w:pPr>
      <w:hyperlink w:anchor="_Toc2691" w:history="1">
        <w:r>
          <w:rPr>
            <w:rFonts w:ascii="仿宋" w:eastAsia="仿宋" w:hAnsi="仿宋" w:cs="仿宋" w:hint="eastAsia"/>
            <w:lang w:eastAsia="zh-CN"/>
          </w:rPr>
          <w:t>(一)、产品/服务定位与特点</w:t>
        </w:r>
        <w:r>
          <w:tab/>
        </w:r>
        <w:r>
          <w:fldChar w:fldCharType="begin"/>
        </w:r>
        <w:r>
          <w:instrText xml:space="preserve"> PAGEREF _Toc2691 \h </w:instrText>
        </w:r>
        <w:r>
          <w:fldChar w:fldCharType="separate"/>
        </w:r>
        <w:r>
          <w:t>49</w:t>
        </w:r>
        <w:r>
          <w:fldChar w:fldCharType="end"/>
        </w:r>
      </w:hyperlink>
    </w:p>
    <w:p>
      <w:pPr>
        <w:pStyle w:val="TOC2"/>
        <w:tabs>
          <w:tab w:val="right" w:leader="dot" w:pos="8306"/>
        </w:tabs>
      </w:pPr>
      <w:hyperlink w:anchor="_Toc25688" w:history="1">
        <w:r>
          <w:rPr>
            <w:rFonts w:ascii="仿宋" w:eastAsia="仿宋" w:hAnsi="仿宋" w:cs="仿宋" w:hint="eastAsia"/>
            <w:lang w:eastAsia="zh-CN"/>
          </w:rPr>
          <w:t>(二)、市场定位与竞争分析</w:t>
        </w:r>
        <w:r>
          <w:tab/>
        </w:r>
        <w:r>
          <w:fldChar w:fldCharType="begin"/>
        </w:r>
        <w:r>
          <w:instrText xml:space="preserve"> PAGEREF _Toc25688 \h </w:instrText>
        </w:r>
        <w:r>
          <w:fldChar w:fldCharType="separate"/>
        </w:r>
        <w:r>
          <w:t>50</w:t>
        </w:r>
        <w:r>
          <w:fldChar w:fldCharType="end"/>
        </w:r>
      </w:hyperlink>
    </w:p>
    <w:p>
      <w:pPr>
        <w:pStyle w:val="TOC2"/>
        <w:tabs>
          <w:tab w:val="right" w:leader="dot" w:pos="8306"/>
        </w:tabs>
      </w:pPr>
      <w:hyperlink w:anchor="_Toc16750" w:history="1">
        <w:r>
          <w:rPr>
            <w:rFonts w:ascii="仿宋" w:eastAsia="仿宋" w:hAnsi="仿宋" w:cs="仿宋" w:hint="eastAsia"/>
            <w:lang w:eastAsia="zh-CN"/>
          </w:rPr>
          <w:t>(三)、营销渠道与策略</w:t>
        </w:r>
        <w:r>
          <w:tab/>
        </w:r>
        <w:r>
          <w:fldChar w:fldCharType="begin"/>
        </w:r>
        <w:r>
          <w:instrText xml:space="preserve"> PAGEREF _Toc16750 \h </w:instrText>
        </w:r>
        <w:r>
          <w:fldChar w:fldCharType="separate"/>
        </w:r>
        <w:r>
          <w:t>52</w:t>
        </w:r>
        <w:r>
          <w:fldChar w:fldCharType="end"/>
        </w:r>
      </w:hyperlink>
    </w:p>
    <w:p>
      <w:pPr>
        <w:pStyle w:val="TOC2"/>
        <w:tabs>
          <w:tab w:val="right" w:leader="dot" w:pos="8306"/>
        </w:tabs>
      </w:pPr>
      <w:hyperlink w:anchor="_Toc10330" w:history="1">
        <w:r>
          <w:rPr>
            <w:rFonts w:ascii="仿宋" w:eastAsia="仿宋" w:hAnsi="仿宋" w:cs="仿宋" w:hint="eastAsia"/>
            <w:lang w:eastAsia="zh-CN"/>
          </w:rPr>
          <w:t>(四)、推广与宣传活动</w:t>
        </w:r>
        <w:r>
          <w:tab/>
        </w:r>
        <w:r>
          <w:fldChar w:fldCharType="begin"/>
        </w:r>
        <w:r>
          <w:instrText xml:space="preserve"> PAGEREF _Toc10330 \h </w:instrText>
        </w:r>
        <w:r>
          <w:fldChar w:fldCharType="separate"/>
        </w:r>
        <w:r>
          <w:t>53</w:t>
        </w:r>
        <w:r>
          <w:fldChar w:fldCharType="end"/>
        </w:r>
      </w:hyperlink>
    </w:p>
    <w:p>
      <w:pPr>
        <w:pStyle w:val="TOC1"/>
        <w:tabs>
          <w:tab w:val="right" w:leader="dot" w:pos="8306"/>
        </w:tabs>
      </w:pPr>
      <w:hyperlink w:anchor="_Toc32577" w:history="1">
        <w:r>
          <w:rPr>
            <w:rFonts w:ascii="仿宋" w:eastAsia="仿宋" w:hAnsi="仿宋" w:cs="仿宋" w:hint="eastAsia"/>
            <w:lang w:eastAsia="zh-CN"/>
          </w:rPr>
          <w:t>十四、燃气管道项目治理与监督</w:t>
        </w:r>
        <w:r>
          <w:tab/>
        </w:r>
        <w:r>
          <w:fldChar w:fldCharType="begin"/>
        </w:r>
        <w:r>
          <w:instrText xml:space="preserve"> PAGEREF _Toc32577 \h </w:instrText>
        </w:r>
        <w:r>
          <w:fldChar w:fldCharType="separate"/>
        </w:r>
        <w:r>
          <w:t>58</w:t>
        </w:r>
        <w:r>
          <w:fldChar w:fldCharType="end"/>
        </w:r>
      </w:hyperlink>
    </w:p>
    <w:p>
      <w:pPr>
        <w:pStyle w:val="TOC2"/>
        <w:tabs>
          <w:tab w:val="right" w:leader="dot" w:pos="8306"/>
        </w:tabs>
      </w:pPr>
      <w:hyperlink w:anchor="_Toc1269" w:history="1">
        <w:r>
          <w:rPr>
            <w:rFonts w:ascii="仿宋" w:eastAsia="仿宋" w:hAnsi="仿宋" w:cs="仿宋" w:hint="eastAsia"/>
            <w:lang w:eastAsia="zh-CN"/>
          </w:rPr>
          <w:t>(一)、燃气管道项目治理结构</w:t>
        </w:r>
        <w:r>
          <w:tab/>
        </w:r>
        <w:r>
          <w:fldChar w:fldCharType="begin"/>
        </w:r>
        <w:r>
          <w:instrText xml:space="preserve"> PAGEREF _Toc1269 \h </w:instrText>
        </w:r>
        <w:r>
          <w:fldChar w:fldCharType="separate"/>
        </w:r>
        <w:r>
          <w:t>58</w:t>
        </w:r>
        <w:r>
          <w:fldChar w:fldCharType="end"/>
        </w:r>
      </w:hyperlink>
    </w:p>
    <w:p>
      <w:pPr>
        <w:pStyle w:val="TOC2"/>
        <w:tabs>
          <w:tab w:val="right" w:leader="dot" w:pos="8306"/>
        </w:tabs>
      </w:pPr>
      <w:hyperlink w:anchor="_Toc3147" w:history="1">
        <w:r>
          <w:rPr>
            <w:rFonts w:ascii="仿宋" w:eastAsia="仿宋" w:hAnsi="仿宋" w:cs="仿宋" w:hint="eastAsia"/>
            <w:lang w:eastAsia="zh-CN"/>
          </w:rPr>
          <w:t>(二)、监督与审计</w:t>
        </w:r>
        <w:r>
          <w:tab/>
        </w:r>
        <w:r>
          <w:fldChar w:fldCharType="begin"/>
        </w:r>
        <w:r>
          <w:instrText xml:space="preserve"> PAGEREF _Toc3147 \h </w:instrText>
        </w:r>
        <w:r>
          <w:fldChar w:fldCharType="separate"/>
        </w:r>
        <w:r>
          <w:t>59</w:t>
        </w:r>
        <w:r>
          <w:fldChar w:fldCharType="end"/>
        </w:r>
      </w:hyperlink>
    </w:p>
    <w:p>
      <w:pPr>
        <w:pStyle w:val="TOC1"/>
        <w:tabs>
          <w:tab w:val="right" w:leader="dot" w:pos="8306"/>
        </w:tabs>
      </w:pPr>
      <w:hyperlink w:anchor="_Toc17895" w:history="1">
        <w:r>
          <w:rPr>
            <w:rFonts w:ascii="仿宋" w:eastAsia="仿宋" w:hAnsi="仿宋" w:cs="仿宋" w:hint="eastAsia"/>
            <w:lang w:eastAsia="zh-CN"/>
          </w:rPr>
          <w:t>十五、风险识别与分类</w:t>
        </w:r>
        <w:r>
          <w:tab/>
        </w:r>
        <w:r>
          <w:fldChar w:fldCharType="begin"/>
        </w:r>
        <w:r>
          <w:instrText xml:space="preserve"> PAGEREF _Toc17895 \h </w:instrText>
        </w:r>
        <w:r>
          <w:fldChar w:fldCharType="separate"/>
        </w:r>
        <w:r>
          <w:t>61</w:t>
        </w:r>
        <w:r>
          <w:fldChar w:fldCharType="end"/>
        </w:r>
      </w:hyperlink>
    </w:p>
    <w:p>
      <w:pPr>
        <w:pStyle w:val="TOC2"/>
        <w:tabs>
          <w:tab w:val="right" w:leader="dot" w:pos="8306"/>
        </w:tabs>
      </w:pPr>
      <w:hyperlink w:anchor="_Toc8048" w:history="1">
        <w:r>
          <w:rPr>
            <w:rFonts w:ascii="仿宋" w:eastAsia="仿宋" w:hAnsi="仿宋" w:cs="仿宋" w:hint="eastAsia"/>
            <w:lang w:eastAsia="zh-CN"/>
          </w:rPr>
          <w:t>(一)、风险识别</w:t>
        </w:r>
        <w:r>
          <w:tab/>
        </w:r>
        <w:r>
          <w:fldChar w:fldCharType="begin"/>
        </w:r>
        <w:r>
          <w:instrText xml:space="preserve"> PAGEREF _Toc8048 \h </w:instrText>
        </w:r>
        <w:r>
          <w:fldChar w:fldCharType="separate"/>
        </w:r>
        <w:r>
          <w:t>61</w:t>
        </w:r>
        <w:r>
          <w:fldChar w:fldCharType="end"/>
        </w:r>
      </w:hyperlink>
    </w:p>
    <w:p>
      <w:pPr>
        <w:pStyle w:val="TOC2"/>
        <w:tabs>
          <w:tab w:val="right" w:leader="dot" w:pos="8306"/>
        </w:tabs>
      </w:pPr>
      <w:hyperlink w:anchor="_Toc24619" w:history="1">
        <w:r>
          <w:rPr>
            <w:rFonts w:ascii="仿宋" w:eastAsia="仿宋" w:hAnsi="仿宋" w:cs="仿宋" w:hint="eastAsia"/>
            <w:lang w:eastAsia="zh-CN"/>
          </w:rPr>
          <w:t>(二)、风险分类</w:t>
        </w:r>
        <w:r>
          <w:tab/>
        </w:r>
        <w:r>
          <w:fldChar w:fldCharType="begin"/>
        </w:r>
        <w:r>
          <w:instrText xml:space="preserve"> PAGEREF _Toc24619 \h </w:instrText>
        </w:r>
        <w:r>
          <w:fldChar w:fldCharType="separate"/>
        </w:r>
        <w:r>
          <w:t>62</w:t>
        </w:r>
        <w:r>
          <w:fldChar w:fldCharType="end"/>
        </w:r>
      </w:hyperlink>
    </w:p>
    <w:p>
      <w:pPr>
        <w:pStyle w:val="TOC1"/>
        <w:tabs>
          <w:tab w:val="right" w:leader="dot" w:pos="8306"/>
        </w:tabs>
      </w:pPr>
      <w:hyperlink w:anchor="_Toc21667" w:history="1">
        <w:r>
          <w:rPr>
            <w:rFonts w:ascii="仿宋" w:eastAsia="仿宋" w:hAnsi="仿宋" w:cs="仿宋" w:hint="eastAsia"/>
            <w:lang w:eastAsia="zh-CN"/>
          </w:rPr>
          <w:t>十六、供应链管理</w:t>
        </w:r>
        <w:r>
          <w:tab/>
        </w:r>
        <w:r>
          <w:fldChar w:fldCharType="begin"/>
        </w:r>
        <w:r>
          <w:instrText xml:space="preserve"> PAGEREF _Toc21667 \h </w:instrText>
        </w:r>
        <w:r>
          <w:fldChar w:fldCharType="separate"/>
        </w:r>
        <w:r>
          <w:t>64</w:t>
        </w:r>
        <w:r>
          <w:fldChar w:fldCharType="end"/>
        </w:r>
      </w:hyperlink>
    </w:p>
    <w:p>
      <w:pPr>
        <w:pStyle w:val="TOC2"/>
        <w:tabs>
          <w:tab w:val="right" w:leader="dot" w:pos="8306"/>
        </w:tabs>
      </w:pPr>
      <w:hyperlink w:anchor="_Toc14130" w:history="1">
        <w:r>
          <w:rPr>
            <w:rFonts w:ascii="仿宋" w:eastAsia="仿宋" w:hAnsi="仿宋" w:cs="仿宋" w:hint="eastAsia"/>
            <w:lang w:eastAsia="zh-CN"/>
          </w:rPr>
          <w:t>(一)、供应链战略规划</w:t>
        </w:r>
        <w:r>
          <w:tab/>
        </w:r>
        <w:r>
          <w:fldChar w:fldCharType="begin"/>
        </w:r>
        <w:r>
          <w:instrText xml:space="preserve"> PAGEREF _Toc14130 \h </w:instrText>
        </w:r>
        <w:r>
          <w:fldChar w:fldCharType="separate"/>
        </w:r>
        <w:r>
          <w:t>64</w:t>
        </w:r>
        <w:r>
          <w:fldChar w:fldCharType="end"/>
        </w:r>
      </w:hyperlink>
    </w:p>
    <w:p>
      <w:pPr>
        <w:pStyle w:val="TOC2"/>
        <w:tabs>
          <w:tab w:val="right" w:leader="dot" w:pos="8306"/>
        </w:tabs>
      </w:pPr>
      <w:hyperlink w:anchor="_Toc25551" w:history="1">
        <w:r>
          <w:rPr>
            <w:rFonts w:ascii="仿宋" w:eastAsia="仿宋" w:hAnsi="仿宋" w:cs="仿宋" w:hint="eastAsia"/>
            <w:lang w:eastAsia="zh-CN"/>
          </w:rPr>
          <w:t>(二)、供应商选择与合作</w:t>
        </w:r>
        <w:r>
          <w:tab/>
        </w:r>
        <w:r>
          <w:fldChar w:fldCharType="begin"/>
        </w:r>
        <w:r>
          <w:instrText xml:space="preserve"> PAGEREF _Toc25551 \h </w:instrText>
        </w:r>
        <w:r>
          <w:fldChar w:fldCharType="separate"/>
        </w:r>
        <w:r>
          <w:t>65</w:t>
        </w:r>
        <w:r>
          <w:fldChar w:fldCharType="end"/>
        </w:r>
      </w:hyperlink>
    </w:p>
    <w:p>
      <w:pPr>
        <w:pStyle w:val="TOC2"/>
        <w:tabs>
          <w:tab w:val="right" w:leader="dot" w:pos="8306"/>
        </w:tabs>
      </w:pPr>
      <w:hyperlink w:anchor="_Toc25737" w:history="1">
        <w:r>
          <w:rPr>
            <w:rFonts w:ascii="仿宋" w:eastAsia="仿宋" w:hAnsi="仿宋" w:cs="仿宋" w:hint="eastAsia"/>
            <w:lang w:eastAsia="zh-CN"/>
          </w:rPr>
          <w:t>(三)、物流与库存管理</w:t>
        </w:r>
        <w:r>
          <w:tab/>
        </w:r>
        <w:r>
          <w:fldChar w:fldCharType="begin"/>
        </w:r>
        <w:r>
          <w:instrText xml:space="preserve"> PAGEREF _Toc25737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8"/>
      <w:r>
        <w:rPr>
          <w:rFonts w:ascii="仿宋" w:eastAsia="仿宋" w:hAnsi="仿宋" w:cs="仿宋" w:hint="eastAsia"/>
          <w:sz w:val="28"/>
          <w:lang w:eastAsia="zh-CN"/>
        </w:rPr>
        <w:t>一、燃气管道项目绩效评估</w:t>
      </w:r>
      <w:bookmarkEnd w:id="2"/>
    </w:p>
    <w:p>
      <w:pPr>
        <w:pStyle w:val="Heading2"/>
        <w:rPr>
          <w:rFonts w:ascii="仿宋" w:eastAsia="仿宋" w:hAnsi="仿宋" w:cs="仿宋" w:hint="eastAsia"/>
          <w:lang w:eastAsia="zh-CN"/>
        </w:rPr>
      </w:pPr>
      <w:bookmarkStart w:id="3" w:name="_Toc65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管道项目中，我们设计了一套全面的绩效评估指标，以确保燃气管道项目的可控和成功交付。这些指标跨足燃气管道项目目标、成本、进度和质量等多个维度，为我们提供了全面洞察燃气管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目标达成率是我们关注的首要指标。我们设定了明确的目标，并通过定期监测和评估，迅速发现并应对潜在的目标偏差。这为燃气管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成本绩效是另一个核心关注点。通过实际成本与预算成本的对比分析，我们深入了解成本差异的原因，及时调整资源分配，保持燃气管道项目在经济效益方面的合理水平。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进度作为关键的绩效指标之一，得到了精心的关注。我们制定了详细的燃气管道项目进度计划，并设立了进度符合度指标，确保实际进度与计划进度保持一致。这使我们能够快速发现和解决潜在的进度问题，保持燃气管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气管道项目绩效的不可或缺的一环。我们引入了一系列的质量标准和客户满意度指标，以确保燃气管道项目交付的成果在质量上达到或超越预期水平。通过持续监测这些指标，我们努力提升燃气管道项目整体质量水平，为燃气管道项目的成功交付提供有力保障。通过这些科学且全面的绩效评估，我们能够更好地引导燃气管道项目的持续改进，确保燃气管道项目目标的顺利达成。</w:t>
      </w:r>
    </w:p>
    <w:p>
      <w:pPr>
        <w:pStyle w:val="Heading2"/>
        <w:ind w:firstLine="560" w:firstLineChars="200"/>
        <w:rPr>
          <w:rFonts w:ascii="仿宋" w:eastAsia="仿宋" w:hAnsi="仿宋" w:cs="仿宋" w:hint="eastAsia"/>
          <w:sz w:val="28"/>
          <w:lang w:eastAsia="zh-CN"/>
        </w:rPr>
      </w:pPr>
      <w:bookmarkStart w:id="4" w:name="_Toc285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绩效评估是燃气管道项目中的关键环节，为确保燃气管道项目达到预期目标，我们采用了多层次、多维度的绩效评估方法。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气管道项目的战略目标对齐，确保每个决策和行动都与燃气管道项目整体目标保持一致。团队会定期召开战略对齐会议，审视当前工作与燃气管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燃气管道项目进度、质量、成本和风险等方面。这些指标通过数据收集和分析，为燃气管道项目管理团队提供了客观的评估依据。例如，我们通过燃气管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绩效评估不仅仅停留在燃气管道项目内部，还考虑了燃气管道项目对外部环境的影响。我们定期进行干系人满意度调查，以了解各利益相关方对燃气管道项目的期望和满意度，并及时做出调整。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这种多层次、多角度的绩效评估方法，使得我们能够全面了解燃气管道项目的运行状态，及时做出调整，确保燃气管道项目在不断变化的环境中保持稳健前行。</w:t>
      </w:r>
    </w:p>
    <w:p>
      <w:pPr>
        <w:pStyle w:val="Heading2"/>
        <w:ind w:firstLine="560" w:firstLineChars="200"/>
        <w:rPr>
          <w:rFonts w:ascii="仿宋" w:eastAsia="仿宋" w:hAnsi="仿宋" w:cs="仿宋" w:hint="eastAsia"/>
          <w:sz w:val="28"/>
          <w:lang w:eastAsia="zh-CN"/>
        </w:rPr>
      </w:pPr>
      <w:bookmarkStart w:id="5" w:name="_Toc109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为了确保燃气管道项目的有效管理和不断优化，我们采用了精心设计的绩效评估周期。这个周期旨在实现灵活、实时和全面的评估，以适应燃气管道项目执行中的各种挑战。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气管道项目的不同需求，分为短期、中期和长期。短期评估关注每个迭代或工作周期，以及时发现和解决当前任务中的问题。中期评估涵盖几个迭代，深入了解整体燃气管道项目的趋势和性能。长期评估则着眼于整个燃气管道项目阶段，确保燃气管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气管道项目管理工具和协作平台，团队成员能够随时更新和分享燃气管道项目数据。这种实时性的反馈机制使我们能够及时察觉潜在问题，快速调整，保持燃气管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气管道项目的决策制定密不可分。每个周期的燃气管道项目回顾会议成为集体总结经验、识别问题深层次原因并找到创新解决方案的平台。这种定期的反思与调整机制使燃气管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948"/>
      <w:r>
        <w:rPr>
          <w:rFonts w:ascii="仿宋" w:eastAsia="仿宋" w:hAnsi="仿宋" w:cs="仿宋" w:hint="eastAsia"/>
          <w:sz w:val="28"/>
          <w:lang w:eastAsia="zh-CN"/>
        </w:rPr>
        <w:t>二、燃气管道项目建设背景及必要性分析</w:t>
      </w:r>
      <w:bookmarkEnd w:id="6"/>
    </w:p>
    <w:p>
      <w:pPr>
        <w:pStyle w:val="Heading2"/>
        <w:rPr>
          <w:rFonts w:ascii="仿宋" w:eastAsia="仿宋" w:hAnsi="仿宋" w:cs="仿宋" w:hint="eastAsia"/>
          <w:lang w:eastAsia="zh-CN"/>
        </w:rPr>
      </w:pPr>
      <w:bookmarkStart w:id="7" w:name="_Toc30415"/>
      <w:r>
        <w:rPr>
          <w:rFonts w:ascii="仿宋" w:eastAsia="仿宋" w:hAnsi="仿宋" w:cs="仿宋" w:hint="eastAsia"/>
          <w:lang w:eastAsia="zh-CN"/>
        </w:rPr>
        <w:t>(一)、燃气管道项目背景分析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管道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燃气管道项目在这个潮流中的定位。同时，我们将关注行业内涌现的新兴机遇，以便燃气管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管道项目提供了强大的发展动力。我们将聚焦于行业内最新的技术发展趋势，包括但不限于人工智能、大数据分析、物联网等领域。通过深度的技术研究，我们将确保燃气管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管道项目发展的源泉。我们将投入更多的精力对市场需求进行深入剖析，超越表面的需求，深入挖掘潜在的市场痛点和机遇。通过对市场需求的细致了解，燃气管道项目将更有针对性地设计解决方案，满足市场的多样化需求，从而更好地促进燃气管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管道项目战略至关重要。我们将对竞争态势进行更为深入的分析，包括但不限于市场份额、产品特点、客户满意度等多个维度。通过深度的竞争分析，燃气管道项目将能够更准确地把握市场脉搏，制定具有竞争力的燃气管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气管道项目的发展具有直接的影响。我们将进行更为全面的法规和政策分析，了解行业发展中的潜在法律风险和合规挑战。通过充分了解和遵守相关法规，燃气管道项目将确保在法律框架内合法合规运营，为燃气管道项目的稳健发展提供有力支持。</w:t>
      </w:r>
    </w:p>
    <w:p>
      <w:pPr>
        <w:pStyle w:val="Heading2"/>
        <w:ind w:firstLine="560" w:firstLineChars="200"/>
        <w:rPr>
          <w:rFonts w:ascii="仿宋" w:eastAsia="仿宋" w:hAnsi="仿宋" w:cs="仿宋" w:hint="eastAsia"/>
          <w:sz w:val="28"/>
          <w:lang w:eastAsia="zh-CN"/>
        </w:rPr>
      </w:pPr>
      <w:bookmarkStart w:id="8" w:name="_Toc2433"/>
      <w:r>
        <w:rPr>
          <w:rFonts w:ascii="仿宋" w:eastAsia="仿宋" w:hAnsi="仿宋" w:cs="仿宋" w:hint="eastAsia"/>
          <w:sz w:val="28"/>
          <w:lang w:eastAsia="zh-CN"/>
        </w:rPr>
        <w:t>(二)、燃气管道项目建设必要性分析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建设的迫切性源于对行业发展趋势的深刻洞察。我们正处于一个行业变革的时代，科技创新、数字化转型成为企业发展的关键动力。燃气管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建设不仅仅是为了跟上潮流，更是为了通过技术创新推动企业的持续发展。通过引入先进的技术和解决方案，燃气管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管道项目的建设成为必然选择，通过提高产品质量、拓展服务领域，从而在竞争中获得更多的机会。燃气管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管道项目建设的必要性体现在对客户需求更精准的满足。通过燃气管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建设的背后是对企业持续创新的追求。只有通过不断创新，企业才能在竞争中立于不败之地。燃气管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3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8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燃气管道项目的主要产品是XXXX，预计年产值为XXX万元。这一产品在市场中占据着重要的地位，其广泛的应用范围使得该燃气管道项目的市场前景非常广阔。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管道项目的xxx产品作为重要的原材料之一，将在多个领域发挥关键作用。其在建筑、交通、能源等方面的广泛应用将为整个产业链提供强大的支持，形成产业协同效应。燃气管道项目的年产值XXX万XXX万XXX万万元不仅反映了其在市场上的巨大潜力，更预示着它对国民经济的积极贡献。这种关联度高、涉及面广的产业关系，使得该燃气管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52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总征地面积为XXXX平方米，相当于约XX.XX亩，其中净用地面积为XXXX平方米，红线范围内相当于约XX.XX亩。这一用地规模充分考虑了燃气管道项目的建设需求，保障了燃气管道项目在合适的空间内得以充分发展。燃气管道项目规划的总建筑面积为XXXX平方米，其中主体工程建设占XXXX平方米，计容建筑面积达XXXX平方米。预计建筑工程的投资将达到XXXX万元，为燃气管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计划购置的设备共计XXXX台（套），设备购置费用为XXXX万元。这一设备购置计划充分考虑到燃气管道项目的生产需求和技术要求，确保了燃气管道项目在生产运营中具备先进的技术装备和高效的生产能力。设备的合理配置将为燃气管道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计划总投资为XXXX万元，预计年实现营业收入为XXXX万元。这一产能规模的设定旨在确保燃气管道项目能够在投资与回报之间取得平衡，实现长期可持续的发展。燃气管道项目的总投资充分考虑到各个方面的需求，包括用地建设、设备购置等多个环节，以确保燃气管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95"/>
      <w:r>
        <w:rPr>
          <w:rFonts w:ascii="仿宋" w:eastAsia="仿宋" w:hAnsi="仿宋" w:cs="仿宋" w:hint="eastAsia"/>
          <w:sz w:val="28"/>
          <w:lang w:eastAsia="zh-CN"/>
        </w:rPr>
        <w:t>四、燃气管道项目选址可行性分析</w:t>
      </w:r>
      <w:bookmarkEnd w:id="12"/>
    </w:p>
    <w:p>
      <w:pPr>
        <w:pStyle w:val="Heading2"/>
        <w:rPr>
          <w:rFonts w:ascii="仿宋" w:eastAsia="仿宋" w:hAnsi="仿宋" w:cs="仿宋" w:hint="eastAsia"/>
          <w:lang w:eastAsia="zh-CN"/>
        </w:rPr>
      </w:pPr>
      <w:bookmarkStart w:id="13" w:name="_Toc9343"/>
      <w:r>
        <w:rPr>
          <w:rFonts w:ascii="仿宋" w:eastAsia="仿宋" w:hAnsi="仿宋" w:cs="仿宋" w:hint="eastAsia"/>
          <w:lang w:eastAsia="zh-CN"/>
        </w:rPr>
        <w:t>(一)、燃气管道项目选址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该燃气管道项目选址位于XX省XX市XX区XXX街道</w:t>
      </w:r>
    </w:p>
    <w:p>
      <w:pPr>
        <w:pStyle w:val="Heading2"/>
        <w:ind w:firstLine="560" w:firstLineChars="200"/>
        <w:rPr>
          <w:rFonts w:ascii="仿宋" w:eastAsia="仿宋" w:hAnsi="仿宋" w:cs="仿宋" w:hint="eastAsia"/>
          <w:sz w:val="28"/>
          <w:lang w:eastAsia="zh-CN"/>
        </w:rPr>
      </w:pPr>
      <w:bookmarkStart w:id="14" w:name="_Toc1583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燃气管道项目的征地面积将根据燃气管道项目的实际规模和需求进行精确规划。具体面积XXX平方米，旨在确保燃气管道项目不仅能够满足当前的发展需求，还能够预留空间以适应未来的扩展。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净用地面积是在征地面积基础上去除不可利用面积后的实际可开发用地。具体面积XXX平方米，考虑到环保、交通、安全等多方面因素，以确保燃气管道项目在整体利用效率上达到最优。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燃气管道项目计划建设的建筑总规模具体面积XXX平方米。这一规模的确定综合考虑了燃气管道项目的性质、规模，以及城市规划的相关要求，确保建筑布局与周边环境协调一致。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绿地率是燃气管道项目用地中被规划为绿地的比例。具体面积XXX平方米，旨在通过合理规划绿地，改善燃气管道项目周边环境，提升居民生活质量，并符合城市整体绿化规划。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容积率是用地上可以建设的建筑总体积与用地面积之比。具体面积XXX，通过合理的容积率规划，确保燃气管道项目建筑规模与周边环境和谐共生。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确保燃气管道项目选址与当地城市规划相一致，具体面积XXX平方米。通过与城市规划部门深入沟通，确保燃气管道项目不仅符合城市的整体发展方向，还能够融入城市的发展布局，为城市的长远发展贡献力量。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管道项目选址符合当地产业政策，具体面积XXX平方米。这包括燃气管道项目对当地经济的促进作用，以及对相关产业的带动效应，确保燃气管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用地总体要求必须符合环保和可持续发展的原则，具体面积XXX平方米。通过采用绿色建筑设计、节能减排等措施，确保燃气管道项目在建设和运营过程中对环境的影响最小化，达到可持续发展的要求。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确保燃气管道项目选址具备必要的公共设施配套，具体面积XXX平方米。这包括交通便利性、教育、医疗等基础设施，以提高居民生活品质，使得燃气管道项目选址更具吸引力。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考虑用地总体要求对当地社会稳定性的影响，具体面积XXX平方米。通过深入了解当地社区反馈，确保燃气管道项目的选址和建设过程对当地社会和谐稳定产生积极作用。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管道项目选址不仅符合法规和规划，还在实际操作中具有可行性。这一全面规划将为燃气管道项目的成功实施提供坚实的基础，确保燃气管道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8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管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气管道项目的设备规划和空间设计中，我们将采取灵活设备布局的措施。设备布局将根据实际需求进行灵活设计，避免不必要的浪费。通过合理规划设备摆放位置，我们将提高设备的利用率，减少设备间距，以确保燃气管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管道项目内部引入共享设施的概念，例如共享会议室、办公区等。通过这种方式，我们可以减少对资源的重复建设，提高资源共享效率，从而减小燃气管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04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气管道项目的总图布置中，我们将不同功能区域进行明确的规划，以最大程度满足燃气管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50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气管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燃气管道项目对环境的影响是综合评价的重要因素之一。我们将详细考虑选址周边的自然环境、生态保护区、水源地等情况，确保燃气管道项目的建设和运营对环境影响最小化，并符合当地的环保法规标准。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对选址的评价还需充分考虑当地政府的产业政策和法规。我们将详细了解燃气管道项目所在地的相关政策，确保燃气管道项目的规划和运营与当地法规相符，降低不必要的法律风险。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考虑到社会稳定性对企业运营的重要性，我们将评估选址地区的社会安全情况、劳工关系、社区反馈等方面，以确保燃气管道项目的建设和运营不会受到社会稳定性的负面影响。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最后，我们将综合考虑用地成本，包括土地购置费用、土地开发成本等。通过对用地成本的详细评估，我们能够做出更为精确的经济效益分析，为燃气管道项目的投资决策提供有力支持。</w:t>
      </w:r>
    </w:p>
    <w:p>
      <w:pPr>
        <w:pStyle w:val="Heading1"/>
        <w:ind w:firstLine="560" w:firstLineChars="200"/>
        <w:rPr>
          <w:rFonts w:ascii="仿宋" w:eastAsia="仿宋" w:hAnsi="仿宋" w:cs="仿宋" w:hint="eastAsia"/>
          <w:sz w:val="28"/>
          <w:lang w:eastAsia="zh-CN"/>
        </w:rPr>
      </w:pPr>
      <w:bookmarkStart w:id="18" w:name="_Toc6607"/>
      <w:r>
        <w:rPr>
          <w:rFonts w:ascii="仿宋" w:eastAsia="仿宋" w:hAnsi="仿宋" w:cs="仿宋" w:hint="eastAsia"/>
          <w:sz w:val="28"/>
          <w:lang w:eastAsia="zh-CN"/>
        </w:rPr>
        <w:t>五、燃气管道项目可持续发展</w:t>
      </w:r>
      <w:bookmarkEnd w:id="18"/>
    </w:p>
    <w:p>
      <w:pPr>
        <w:pStyle w:val="Heading2"/>
        <w:rPr>
          <w:rFonts w:ascii="仿宋" w:eastAsia="仿宋" w:hAnsi="仿宋" w:cs="仿宋" w:hint="eastAsia"/>
          <w:lang w:eastAsia="zh-CN"/>
        </w:rPr>
      </w:pPr>
      <w:bookmarkStart w:id="19" w:name="_Toc928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管道项目中，燃气管道项目团队着眼于未来，明确了可持续发展的战略方向。制定的具体可持续发展目标包括降低资源使用、采用环保技术、最大化社会效益等。这一步骤不仅有助于燃气管道项目在环保和社会责任方面达到最高标准，也为未来提供了明确的指引，确保燃气管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可持续实践的融入燃气管道项目管理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https://d.book118.com/828017070122006033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D1997"/>
    <w:rsid w:val="243D19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7070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2024-02-02T19:10:00Z</dcterms:created>
  <dcterms:modified xsi:type="dcterms:W3CDTF">2024-02-02T19:10:30Z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8025E1A4CD684E1A9CDC30CE4C9DC250_11</vt:lpwstr>
  </property>
  <property fmtid="{D5CDD505-2E9C-101B-9397-08002B2CF9AE}" pid="3" name="KSOProductBuildVer">
    <vt:lpwstr>2052-12.1.0.16250</vt:lpwstr>
  </property>
</Properties>
</file>