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儿童发育项目规划设计蓝图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82" w:history="1">
        <w:r>
          <w:rPr>
            <w:rFonts w:ascii="仿宋" w:eastAsia="仿宋" w:hAnsi="仿宋" w:cs="仿宋" w:hint="eastAsia"/>
            <w:lang w:eastAsia="zh-CN"/>
          </w:rPr>
          <w:t>前言</w:t>
        </w:r>
        <w:r>
          <w:tab/>
        </w:r>
        <w:r>
          <w:fldChar w:fldCharType="begin"/>
        </w:r>
        <w:r>
          <w:instrText xml:space="preserve"> PAGEREF _Toc4182 \h </w:instrText>
        </w:r>
        <w:r>
          <w:fldChar w:fldCharType="separate"/>
        </w:r>
        <w:r>
          <w:t>3</w:t>
        </w:r>
        <w:r>
          <w:fldChar w:fldCharType="end"/>
        </w:r>
      </w:hyperlink>
    </w:p>
    <w:p>
      <w:pPr>
        <w:pStyle w:val="TOC1"/>
        <w:tabs>
          <w:tab w:val="right" w:leader="dot" w:pos="8306"/>
        </w:tabs>
      </w:pPr>
      <w:hyperlink w:anchor="_Toc13892" w:history="1">
        <w:r>
          <w:rPr>
            <w:rFonts w:ascii="仿宋" w:eastAsia="仿宋" w:hAnsi="仿宋" w:cs="仿宋" w:hint="eastAsia"/>
            <w:lang w:eastAsia="zh-CN"/>
          </w:rPr>
          <w:t>一、儿童发育项目绩效评估</w:t>
        </w:r>
        <w:r>
          <w:tab/>
        </w:r>
        <w:r>
          <w:fldChar w:fldCharType="begin"/>
        </w:r>
        <w:r>
          <w:instrText xml:space="preserve"> PAGEREF _Toc13892 \h </w:instrText>
        </w:r>
        <w:r>
          <w:fldChar w:fldCharType="separate"/>
        </w:r>
        <w:r>
          <w:t>3</w:t>
        </w:r>
        <w:r>
          <w:fldChar w:fldCharType="end"/>
        </w:r>
      </w:hyperlink>
    </w:p>
    <w:p>
      <w:pPr>
        <w:pStyle w:val="TOC2"/>
        <w:tabs>
          <w:tab w:val="right" w:leader="dot" w:pos="8306"/>
        </w:tabs>
      </w:pPr>
      <w:hyperlink w:anchor="_Toc19373" w:history="1">
        <w:r>
          <w:rPr>
            <w:rFonts w:ascii="仿宋" w:eastAsia="仿宋" w:hAnsi="仿宋" w:cs="仿宋" w:hint="eastAsia"/>
            <w:lang w:eastAsia="zh-CN"/>
          </w:rPr>
          <w:t>(一)、绩效评估指标</w:t>
        </w:r>
        <w:r>
          <w:tab/>
        </w:r>
        <w:r>
          <w:fldChar w:fldCharType="begin"/>
        </w:r>
        <w:r>
          <w:instrText xml:space="preserve"> PAGEREF _Toc19373 \h </w:instrText>
        </w:r>
        <w:r>
          <w:fldChar w:fldCharType="separate"/>
        </w:r>
        <w:r>
          <w:t>3</w:t>
        </w:r>
        <w:r>
          <w:fldChar w:fldCharType="end"/>
        </w:r>
      </w:hyperlink>
    </w:p>
    <w:p>
      <w:pPr>
        <w:pStyle w:val="TOC2"/>
        <w:tabs>
          <w:tab w:val="right" w:leader="dot" w:pos="8306"/>
        </w:tabs>
      </w:pPr>
      <w:hyperlink w:anchor="_Toc19208" w:history="1">
        <w:r>
          <w:rPr>
            <w:rFonts w:ascii="仿宋" w:eastAsia="仿宋" w:hAnsi="仿宋" w:cs="仿宋" w:hint="eastAsia"/>
            <w:lang w:eastAsia="zh-CN"/>
          </w:rPr>
          <w:t>(二)、绩效评估方法</w:t>
        </w:r>
        <w:r>
          <w:tab/>
        </w:r>
        <w:r>
          <w:fldChar w:fldCharType="begin"/>
        </w:r>
        <w:r>
          <w:instrText xml:space="preserve"> PAGEREF _Toc19208 \h </w:instrText>
        </w:r>
        <w:r>
          <w:fldChar w:fldCharType="separate"/>
        </w:r>
        <w:r>
          <w:t>4</w:t>
        </w:r>
        <w:r>
          <w:fldChar w:fldCharType="end"/>
        </w:r>
      </w:hyperlink>
    </w:p>
    <w:p>
      <w:pPr>
        <w:pStyle w:val="TOC2"/>
        <w:tabs>
          <w:tab w:val="right" w:leader="dot" w:pos="8306"/>
        </w:tabs>
      </w:pPr>
      <w:hyperlink w:anchor="_Toc20135" w:history="1">
        <w:r>
          <w:rPr>
            <w:rFonts w:ascii="仿宋" w:eastAsia="仿宋" w:hAnsi="仿宋" w:cs="仿宋" w:hint="eastAsia"/>
            <w:lang w:eastAsia="zh-CN"/>
          </w:rPr>
          <w:t>(三)、绩效评估周期</w:t>
        </w:r>
        <w:r>
          <w:tab/>
        </w:r>
        <w:r>
          <w:fldChar w:fldCharType="begin"/>
        </w:r>
        <w:r>
          <w:instrText xml:space="preserve"> PAGEREF _Toc20135 \h </w:instrText>
        </w:r>
        <w:r>
          <w:fldChar w:fldCharType="separate"/>
        </w:r>
        <w:r>
          <w:t>5</w:t>
        </w:r>
        <w:r>
          <w:fldChar w:fldCharType="end"/>
        </w:r>
      </w:hyperlink>
    </w:p>
    <w:p>
      <w:pPr>
        <w:pStyle w:val="TOC1"/>
        <w:tabs>
          <w:tab w:val="right" w:leader="dot" w:pos="8306"/>
        </w:tabs>
      </w:pPr>
      <w:hyperlink w:anchor="_Toc15722" w:history="1">
        <w:r>
          <w:rPr>
            <w:rFonts w:ascii="仿宋" w:eastAsia="仿宋" w:hAnsi="仿宋" w:cs="仿宋" w:hint="eastAsia"/>
            <w:lang w:eastAsia="zh-CN"/>
          </w:rPr>
          <w:t>二、儿童发育项目文档管理</w:t>
        </w:r>
        <w:r>
          <w:tab/>
        </w:r>
        <w:r>
          <w:fldChar w:fldCharType="begin"/>
        </w:r>
        <w:r>
          <w:instrText xml:space="preserve"> PAGEREF _Toc15722 \h </w:instrText>
        </w:r>
        <w:r>
          <w:fldChar w:fldCharType="separate"/>
        </w:r>
        <w:r>
          <w:t>6</w:t>
        </w:r>
        <w:r>
          <w:fldChar w:fldCharType="end"/>
        </w:r>
      </w:hyperlink>
    </w:p>
    <w:p>
      <w:pPr>
        <w:pStyle w:val="TOC2"/>
        <w:tabs>
          <w:tab w:val="right" w:leader="dot" w:pos="8306"/>
        </w:tabs>
      </w:pPr>
      <w:hyperlink w:anchor="_Toc18480" w:history="1">
        <w:r>
          <w:rPr>
            <w:rFonts w:ascii="仿宋" w:eastAsia="仿宋" w:hAnsi="仿宋" w:cs="仿宋" w:hint="eastAsia"/>
            <w:lang w:eastAsia="zh-CN"/>
          </w:rPr>
          <w:t>(一)、文档编制与审查</w:t>
        </w:r>
        <w:r>
          <w:tab/>
        </w:r>
        <w:r>
          <w:fldChar w:fldCharType="begin"/>
        </w:r>
        <w:r>
          <w:instrText xml:space="preserve"> PAGEREF _Toc18480 \h </w:instrText>
        </w:r>
        <w:r>
          <w:fldChar w:fldCharType="separate"/>
        </w:r>
        <w:r>
          <w:t>6</w:t>
        </w:r>
        <w:r>
          <w:fldChar w:fldCharType="end"/>
        </w:r>
      </w:hyperlink>
    </w:p>
    <w:p>
      <w:pPr>
        <w:pStyle w:val="TOC2"/>
        <w:tabs>
          <w:tab w:val="right" w:leader="dot" w:pos="8306"/>
        </w:tabs>
      </w:pPr>
      <w:hyperlink w:anchor="_Toc5855" w:history="1">
        <w:r>
          <w:rPr>
            <w:rFonts w:ascii="仿宋" w:eastAsia="仿宋" w:hAnsi="仿宋" w:cs="仿宋" w:hint="eastAsia"/>
            <w:lang w:eastAsia="zh-CN"/>
          </w:rPr>
          <w:t>(二)、文档发布与分发</w:t>
        </w:r>
        <w:r>
          <w:tab/>
        </w:r>
        <w:r>
          <w:fldChar w:fldCharType="begin"/>
        </w:r>
        <w:r>
          <w:instrText xml:space="preserve"> PAGEREF _Toc5855 \h </w:instrText>
        </w:r>
        <w:r>
          <w:fldChar w:fldCharType="separate"/>
        </w:r>
        <w:r>
          <w:t>7</w:t>
        </w:r>
        <w:r>
          <w:fldChar w:fldCharType="end"/>
        </w:r>
      </w:hyperlink>
    </w:p>
    <w:p>
      <w:pPr>
        <w:pStyle w:val="TOC2"/>
        <w:tabs>
          <w:tab w:val="right" w:leader="dot" w:pos="8306"/>
        </w:tabs>
      </w:pPr>
      <w:hyperlink w:anchor="_Toc16699" w:history="1">
        <w:r>
          <w:rPr>
            <w:rFonts w:ascii="仿宋" w:eastAsia="仿宋" w:hAnsi="仿宋" w:cs="仿宋" w:hint="eastAsia"/>
            <w:lang w:eastAsia="zh-CN"/>
          </w:rPr>
          <w:t>(三)、文档存档与归档</w:t>
        </w:r>
        <w:r>
          <w:tab/>
        </w:r>
        <w:r>
          <w:fldChar w:fldCharType="begin"/>
        </w:r>
        <w:r>
          <w:instrText xml:space="preserve"> PAGEREF _Toc16699 \h </w:instrText>
        </w:r>
        <w:r>
          <w:fldChar w:fldCharType="separate"/>
        </w:r>
        <w:r>
          <w:t>8</w:t>
        </w:r>
        <w:r>
          <w:fldChar w:fldCharType="end"/>
        </w:r>
      </w:hyperlink>
    </w:p>
    <w:p>
      <w:pPr>
        <w:pStyle w:val="TOC1"/>
        <w:tabs>
          <w:tab w:val="right" w:leader="dot" w:pos="8306"/>
        </w:tabs>
      </w:pPr>
      <w:hyperlink w:anchor="_Toc5275" w:history="1">
        <w:r>
          <w:rPr>
            <w:rFonts w:ascii="仿宋" w:eastAsia="仿宋" w:hAnsi="仿宋" w:cs="仿宋" w:hint="eastAsia"/>
            <w:lang w:eastAsia="zh-CN"/>
          </w:rPr>
          <w:t>三、儿童发育项目土建工程</w:t>
        </w:r>
        <w:r>
          <w:tab/>
        </w:r>
        <w:r>
          <w:fldChar w:fldCharType="begin"/>
        </w:r>
        <w:r>
          <w:instrText xml:space="preserve"> PAGEREF _Toc5275 \h </w:instrText>
        </w:r>
        <w:r>
          <w:fldChar w:fldCharType="separate"/>
        </w:r>
        <w:r>
          <w:t>9</w:t>
        </w:r>
        <w:r>
          <w:fldChar w:fldCharType="end"/>
        </w:r>
      </w:hyperlink>
    </w:p>
    <w:p>
      <w:pPr>
        <w:pStyle w:val="TOC2"/>
        <w:tabs>
          <w:tab w:val="right" w:leader="dot" w:pos="8306"/>
        </w:tabs>
      </w:pPr>
      <w:hyperlink w:anchor="_Toc8722" w:history="1">
        <w:r>
          <w:rPr>
            <w:rFonts w:ascii="仿宋" w:eastAsia="仿宋" w:hAnsi="仿宋" w:cs="仿宋" w:hint="eastAsia"/>
            <w:lang w:eastAsia="zh-CN"/>
          </w:rPr>
          <w:t>(一)、建筑工程设计原则</w:t>
        </w:r>
        <w:r>
          <w:tab/>
        </w:r>
        <w:r>
          <w:fldChar w:fldCharType="begin"/>
        </w:r>
        <w:r>
          <w:instrText xml:space="preserve"> PAGEREF _Toc8722 \h </w:instrText>
        </w:r>
        <w:r>
          <w:fldChar w:fldCharType="separate"/>
        </w:r>
        <w:r>
          <w:t>9</w:t>
        </w:r>
        <w:r>
          <w:fldChar w:fldCharType="end"/>
        </w:r>
      </w:hyperlink>
    </w:p>
    <w:p>
      <w:pPr>
        <w:pStyle w:val="TOC2"/>
        <w:tabs>
          <w:tab w:val="right" w:leader="dot" w:pos="8306"/>
        </w:tabs>
      </w:pPr>
      <w:hyperlink w:anchor="_Toc9752" w:history="1">
        <w:r>
          <w:rPr>
            <w:rFonts w:ascii="仿宋" w:eastAsia="仿宋" w:hAnsi="仿宋" w:cs="仿宋" w:hint="eastAsia"/>
            <w:lang w:eastAsia="zh-CN"/>
          </w:rPr>
          <w:t>(二)、土建工程设计年限及安全等级</w:t>
        </w:r>
        <w:r>
          <w:tab/>
        </w:r>
        <w:r>
          <w:fldChar w:fldCharType="begin"/>
        </w:r>
        <w:r>
          <w:instrText xml:space="preserve"> PAGEREF _Toc9752 \h </w:instrText>
        </w:r>
        <w:r>
          <w:fldChar w:fldCharType="separate"/>
        </w:r>
        <w:r>
          <w:t>11</w:t>
        </w:r>
        <w:r>
          <w:fldChar w:fldCharType="end"/>
        </w:r>
      </w:hyperlink>
    </w:p>
    <w:p>
      <w:pPr>
        <w:pStyle w:val="TOC2"/>
        <w:tabs>
          <w:tab w:val="right" w:leader="dot" w:pos="8306"/>
        </w:tabs>
      </w:pPr>
      <w:hyperlink w:anchor="_Toc2870" w:history="1">
        <w:r>
          <w:rPr>
            <w:rFonts w:ascii="仿宋" w:eastAsia="仿宋" w:hAnsi="仿宋" w:cs="仿宋" w:hint="eastAsia"/>
            <w:lang w:eastAsia="zh-CN"/>
          </w:rPr>
          <w:t>(三)、建筑工程设计总体要求</w:t>
        </w:r>
        <w:r>
          <w:tab/>
        </w:r>
        <w:r>
          <w:fldChar w:fldCharType="begin"/>
        </w:r>
        <w:r>
          <w:instrText xml:space="preserve"> PAGEREF _Toc2870 \h </w:instrText>
        </w:r>
        <w:r>
          <w:fldChar w:fldCharType="separate"/>
        </w:r>
        <w:r>
          <w:t>12</w:t>
        </w:r>
        <w:r>
          <w:fldChar w:fldCharType="end"/>
        </w:r>
      </w:hyperlink>
    </w:p>
    <w:p>
      <w:pPr>
        <w:pStyle w:val="TOC2"/>
        <w:tabs>
          <w:tab w:val="right" w:leader="dot" w:pos="8306"/>
        </w:tabs>
      </w:pPr>
      <w:hyperlink w:anchor="_Toc25854" w:history="1">
        <w:r>
          <w:rPr>
            <w:rFonts w:ascii="仿宋" w:eastAsia="仿宋" w:hAnsi="仿宋" w:cs="仿宋" w:hint="eastAsia"/>
            <w:lang w:eastAsia="zh-CN"/>
          </w:rPr>
          <w:t>(四)、土建工程建设指标</w:t>
        </w:r>
        <w:r>
          <w:tab/>
        </w:r>
        <w:r>
          <w:fldChar w:fldCharType="begin"/>
        </w:r>
        <w:r>
          <w:instrText xml:space="preserve"> PAGEREF _Toc25854 \h </w:instrText>
        </w:r>
        <w:r>
          <w:fldChar w:fldCharType="separate"/>
        </w:r>
        <w:r>
          <w:t>12</w:t>
        </w:r>
        <w:r>
          <w:fldChar w:fldCharType="end"/>
        </w:r>
      </w:hyperlink>
    </w:p>
    <w:p>
      <w:pPr>
        <w:pStyle w:val="TOC1"/>
        <w:tabs>
          <w:tab w:val="right" w:leader="dot" w:pos="8306"/>
        </w:tabs>
      </w:pPr>
      <w:hyperlink w:anchor="_Toc26161" w:history="1">
        <w:r>
          <w:rPr>
            <w:rFonts w:ascii="仿宋" w:eastAsia="仿宋" w:hAnsi="仿宋" w:cs="仿宋" w:hint="eastAsia"/>
            <w:lang w:eastAsia="zh-CN"/>
          </w:rPr>
          <w:t>四、市场分析、调研</w:t>
        </w:r>
        <w:r>
          <w:tab/>
        </w:r>
        <w:r>
          <w:fldChar w:fldCharType="begin"/>
        </w:r>
        <w:r>
          <w:instrText xml:space="preserve"> PAGEREF _Toc26161 \h </w:instrText>
        </w:r>
        <w:r>
          <w:fldChar w:fldCharType="separate"/>
        </w:r>
        <w:r>
          <w:t>13</w:t>
        </w:r>
        <w:r>
          <w:fldChar w:fldCharType="end"/>
        </w:r>
      </w:hyperlink>
    </w:p>
    <w:p>
      <w:pPr>
        <w:pStyle w:val="TOC2"/>
        <w:tabs>
          <w:tab w:val="right" w:leader="dot" w:pos="8306"/>
        </w:tabs>
      </w:pPr>
      <w:hyperlink w:anchor="_Toc31014" w:history="1">
        <w:r>
          <w:rPr>
            <w:rFonts w:ascii="仿宋" w:eastAsia="仿宋" w:hAnsi="仿宋" w:cs="仿宋" w:hint="eastAsia"/>
            <w:lang w:eastAsia="zh-CN"/>
          </w:rPr>
          <w:t>(一)、儿童发育行业分析</w:t>
        </w:r>
        <w:r>
          <w:tab/>
        </w:r>
        <w:r>
          <w:fldChar w:fldCharType="begin"/>
        </w:r>
        <w:r>
          <w:instrText xml:space="preserve"> PAGEREF _Toc31014 \h </w:instrText>
        </w:r>
        <w:r>
          <w:fldChar w:fldCharType="separate"/>
        </w:r>
        <w:r>
          <w:t>13</w:t>
        </w:r>
        <w:r>
          <w:fldChar w:fldCharType="end"/>
        </w:r>
      </w:hyperlink>
    </w:p>
    <w:p>
      <w:pPr>
        <w:pStyle w:val="TOC2"/>
        <w:tabs>
          <w:tab w:val="right" w:leader="dot" w:pos="8306"/>
        </w:tabs>
      </w:pPr>
      <w:hyperlink w:anchor="_Toc30218" w:history="1">
        <w:r>
          <w:rPr>
            <w:rFonts w:ascii="仿宋" w:eastAsia="仿宋" w:hAnsi="仿宋" w:cs="仿宋" w:hint="eastAsia"/>
            <w:lang w:eastAsia="zh-CN"/>
          </w:rPr>
          <w:t>(二)、儿童发育市场分析预测</w:t>
        </w:r>
        <w:r>
          <w:tab/>
        </w:r>
        <w:r>
          <w:fldChar w:fldCharType="begin"/>
        </w:r>
        <w:r>
          <w:instrText xml:space="preserve"> PAGEREF _Toc30218 \h </w:instrText>
        </w:r>
        <w:r>
          <w:fldChar w:fldCharType="separate"/>
        </w:r>
        <w:r>
          <w:t>13</w:t>
        </w:r>
        <w:r>
          <w:fldChar w:fldCharType="end"/>
        </w:r>
      </w:hyperlink>
    </w:p>
    <w:p>
      <w:pPr>
        <w:pStyle w:val="TOC1"/>
        <w:tabs>
          <w:tab w:val="right" w:leader="dot" w:pos="8306"/>
        </w:tabs>
      </w:pPr>
      <w:hyperlink w:anchor="_Toc12745" w:history="1">
        <w:r>
          <w:rPr>
            <w:rFonts w:ascii="仿宋" w:eastAsia="仿宋" w:hAnsi="仿宋" w:cs="仿宋" w:hint="eastAsia"/>
            <w:lang w:eastAsia="zh-CN"/>
          </w:rPr>
          <w:t>五、儿童发育项目选址可行性分析</w:t>
        </w:r>
        <w:r>
          <w:tab/>
        </w:r>
        <w:r>
          <w:fldChar w:fldCharType="begin"/>
        </w:r>
        <w:r>
          <w:instrText xml:space="preserve"> PAGEREF _Toc12745 \h </w:instrText>
        </w:r>
        <w:r>
          <w:fldChar w:fldCharType="separate"/>
        </w:r>
        <w:r>
          <w:t>14</w:t>
        </w:r>
        <w:r>
          <w:fldChar w:fldCharType="end"/>
        </w:r>
      </w:hyperlink>
    </w:p>
    <w:p>
      <w:pPr>
        <w:pStyle w:val="TOC2"/>
        <w:tabs>
          <w:tab w:val="right" w:leader="dot" w:pos="8306"/>
        </w:tabs>
      </w:pPr>
      <w:hyperlink w:anchor="_Toc11318" w:history="1">
        <w:r>
          <w:rPr>
            <w:rFonts w:ascii="仿宋" w:eastAsia="仿宋" w:hAnsi="仿宋" w:cs="仿宋" w:hint="eastAsia"/>
            <w:lang w:eastAsia="zh-CN"/>
          </w:rPr>
          <w:t>(一)、儿童发育项目选址</w:t>
        </w:r>
        <w:r>
          <w:tab/>
        </w:r>
        <w:r>
          <w:fldChar w:fldCharType="begin"/>
        </w:r>
        <w:r>
          <w:instrText xml:space="preserve"> PAGEREF _Toc11318 \h </w:instrText>
        </w:r>
        <w:r>
          <w:fldChar w:fldCharType="separate"/>
        </w:r>
        <w:r>
          <w:t>14</w:t>
        </w:r>
        <w:r>
          <w:fldChar w:fldCharType="end"/>
        </w:r>
      </w:hyperlink>
    </w:p>
    <w:p>
      <w:pPr>
        <w:pStyle w:val="TOC2"/>
        <w:tabs>
          <w:tab w:val="right" w:leader="dot" w:pos="8306"/>
        </w:tabs>
      </w:pPr>
      <w:hyperlink w:anchor="_Toc9505" w:history="1">
        <w:r>
          <w:rPr>
            <w:rFonts w:ascii="仿宋" w:eastAsia="仿宋" w:hAnsi="仿宋" w:cs="仿宋" w:hint="eastAsia"/>
            <w:lang w:eastAsia="zh-CN"/>
          </w:rPr>
          <w:t>(二)、用地控制指标</w:t>
        </w:r>
        <w:r>
          <w:tab/>
        </w:r>
        <w:r>
          <w:fldChar w:fldCharType="begin"/>
        </w:r>
        <w:r>
          <w:instrText xml:space="preserve"> PAGEREF _Toc9505 \h </w:instrText>
        </w:r>
        <w:r>
          <w:fldChar w:fldCharType="separate"/>
        </w:r>
        <w:r>
          <w:t>14</w:t>
        </w:r>
        <w:r>
          <w:fldChar w:fldCharType="end"/>
        </w:r>
      </w:hyperlink>
    </w:p>
    <w:p>
      <w:pPr>
        <w:pStyle w:val="TOC2"/>
        <w:tabs>
          <w:tab w:val="right" w:leader="dot" w:pos="8306"/>
        </w:tabs>
      </w:pPr>
      <w:hyperlink w:anchor="_Toc28221" w:history="1">
        <w:r>
          <w:rPr>
            <w:rFonts w:ascii="仿宋" w:eastAsia="仿宋" w:hAnsi="仿宋" w:cs="仿宋" w:hint="eastAsia"/>
            <w:lang w:eastAsia="zh-CN"/>
          </w:rPr>
          <w:t>(三)、节约用地措施</w:t>
        </w:r>
        <w:r>
          <w:tab/>
        </w:r>
        <w:r>
          <w:fldChar w:fldCharType="begin"/>
        </w:r>
        <w:r>
          <w:instrText xml:space="preserve"> PAGEREF _Toc28221 \h </w:instrText>
        </w:r>
        <w:r>
          <w:fldChar w:fldCharType="separate"/>
        </w:r>
        <w:r>
          <w:t>16</w:t>
        </w:r>
        <w:r>
          <w:fldChar w:fldCharType="end"/>
        </w:r>
      </w:hyperlink>
    </w:p>
    <w:p>
      <w:pPr>
        <w:pStyle w:val="TOC2"/>
        <w:tabs>
          <w:tab w:val="right" w:leader="dot" w:pos="8306"/>
        </w:tabs>
      </w:pPr>
      <w:hyperlink w:anchor="_Toc29181" w:history="1">
        <w:r>
          <w:rPr>
            <w:rFonts w:ascii="仿宋" w:eastAsia="仿宋" w:hAnsi="仿宋" w:cs="仿宋" w:hint="eastAsia"/>
            <w:lang w:eastAsia="zh-CN"/>
          </w:rPr>
          <w:t>(四)、总图布置方案</w:t>
        </w:r>
        <w:r>
          <w:tab/>
        </w:r>
        <w:r>
          <w:fldChar w:fldCharType="begin"/>
        </w:r>
        <w:r>
          <w:instrText xml:space="preserve"> PAGEREF _Toc29181 \h </w:instrText>
        </w:r>
        <w:r>
          <w:fldChar w:fldCharType="separate"/>
        </w:r>
        <w:r>
          <w:t>17</w:t>
        </w:r>
        <w:r>
          <w:fldChar w:fldCharType="end"/>
        </w:r>
      </w:hyperlink>
    </w:p>
    <w:p>
      <w:pPr>
        <w:pStyle w:val="TOC2"/>
        <w:tabs>
          <w:tab w:val="right" w:leader="dot" w:pos="8306"/>
        </w:tabs>
      </w:pPr>
      <w:hyperlink w:anchor="_Toc6516" w:history="1">
        <w:r>
          <w:rPr>
            <w:rFonts w:ascii="仿宋" w:eastAsia="仿宋" w:hAnsi="仿宋" w:cs="仿宋" w:hint="eastAsia"/>
            <w:lang w:eastAsia="zh-CN"/>
          </w:rPr>
          <w:t>(五)、选址综合评价</w:t>
        </w:r>
        <w:r>
          <w:tab/>
        </w:r>
        <w:r>
          <w:fldChar w:fldCharType="begin"/>
        </w:r>
        <w:r>
          <w:instrText xml:space="preserve"> PAGEREF _Toc6516 \h </w:instrText>
        </w:r>
        <w:r>
          <w:fldChar w:fldCharType="separate"/>
        </w:r>
        <w:r>
          <w:t>18</w:t>
        </w:r>
        <w:r>
          <w:fldChar w:fldCharType="end"/>
        </w:r>
      </w:hyperlink>
    </w:p>
    <w:p>
      <w:pPr>
        <w:pStyle w:val="TOC1"/>
        <w:tabs>
          <w:tab w:val="right" w:leader="dot" w:pos="8306"/>
        </w:tabs>
      </w:pPr>
      <w:hyperlink w:anchor="_Toc23324" w:history="1">
        <w:r>
          <w:rPr>
            <w:rFonts w:ascii="仿宋" w:eastAsia="仿宋" w:hAnsi="仿宋" w:cs="仿宋" w:hint="eastAsia"/>
            <w:lang w:eastAsia="zh-CN"/>
          </w:rPr>
          <w:t>六、儿童发育项目危机管理</w:t>
        </w:r>
        <w:r>
          <w:tab/>
        </w:r>
        <w:r>
          <w:fldChar w:fldCharType="begin"/>
        </w:r>
        <w:r>
          <w:instrText xml:space="preserve"> PAGEREF _Toc23324 \h </w:instrText>
        </w:r>
        <w:r>
          <w:fldChar w:fldCharType="separate"/>
        </w:r>
        <w:r>
          <w:t>19</w:t>
        </w:r>
        <w:r>
          <w:fldChar w:fldCharType="end"/>
        </w:r>
      </w:hyperlink>
    </w:p>
    <w:p>
      <w:pPr>
        <w:pStyle w:val="TOC2"/>
        <w:tabs>
          <w:tab w:val="right" w:leader="dot" w:pos="8306"/>
        </w:tabs>
      </w:pPr>
      <w:hyperlink w:anchor="_Toc15725" w:history="1">
        <w:r>
          <w:rPr>
            <w:rFonts w:ascii="仿宋" w:eastAsia="仿宋" w:hAnsi="仿宋" w:cs="仿宋" w:hint="eastAsia"/>
            <w:lang w:eastAsia="zh-CN"/>
          </w:rPr>
          <w:t>(一)、危机预警与识别</w:t>
        </w:r>
        <w:r>
          <w:tab/>
        </w:r>
        <w:r>
          <w:fldChar w:fldCharType="begin"/>
        </w:r>
        <w:r>
          <w:instrText xml:space="preserve"> PAGEREF _Toc15725 \h </w:instrText>
        </w:r>
        <w:r>
          <w:fldChar w:fldCharType="separate"/>
        </w:r>
        <w:r>
          <w:t>19</w:t>
        </w:r>
        <w:r>
          <w:fldChar w:fldCharType="end"/>
        </w:r>
      </w:hyperlink>
    </w:p>
    <w:p>
      <w:pPr>
        <w:pStyle w:val="TOC2"/>
        <w:tabs>
          <w:tab w:val="right" w:leader="dot" w:pos="8306"/>
        </w:tabs>
      </w:pPr>
      <w:hyperlink w:anchor="_Toc29265" w:history="1">
        <w:r>
          <w:rPr>
            <w:rFonts w:ascii="仿宋" w:eastAsia="仿宋" w:hAnsi="仿宋" w:cs="仿宋" w:hint="eastAsia"/>
            <w:lang w:eastAsia="zh-CN"/>
          </w:rPr>
          <w:t>(二)、危机应对与恢复</w:t>
        </w:r>
        <w:r>
          <w:tab/>
        </w:r>
        <w:r>
          <w:fldChar w:fldCharType="begin"/>
        </w:r>
        <w:r>
          <w:instrText xml:space="preserve"> PAGEREF _Toc29265 \h </w:instrText>
        </w:r>
        <w:r>
          <w:fldChar w:fldCharType="separate"/>
        </w:r>
        <w:r>
          <w:t>20</w:t>
        </w:r>
        <w:r>
          <w:fldChar w:fldCharType="end"/>
        </w:r>
      </w:hyperlink>
    </w:p>
    <w:p>
      <w:pPr>
        <w:pStyle w:val="TOC1"/>
        <w:tabs>
          <w:tab w:val="right" w:leader="dot" w:pos="8306"/>
        </w:tabs>
      </w:pPr>
      <w:hyperlink w:anchor="_Toc2835" w:history="1">
        <w:r>
          <w:rPr>
            <w:rFonts w:ascii="仿宋" w:eastAsia="仿宋" w:hAnsi="仿宋" w:cs="仿宋" w:hint="eastAsia"/>
            <w:lang w:eastAsia="zh-CN"/>
          </w:rPr>
          <w:t>七、儿童发育项目财务管理</w:t>
        </w:r>
        <w:r>
          <w:tab/>
        </w:r>
        <w:r>
          <w:fldChar w:fldCharType="begin"/>
        </w:r>
        <w:r>
          <w:instrText xml:space="preserve"> PAGEREF _Toc2835 \h </w:instrText>
        </w:r>
        <w:r>
          <w:fldChar w:fldCharType="separate"/>
        </w:r>
        <w:r>
          <w:t>22</w:t>
        </w:r>
        <w:r>
          <w:fldChar w:fldCharType="end"/>
        </w:r>
      </w:hyperlink>
    </w:p>
    <w:p>
      <w:pPr>
        <w:pStyle w:val="TOC2"/>
        <w:tabs>
          <w:tab w:val="right" w:leader="dot" w:pos="8306"/>
        </w:tabs>
      </w:pPr>
      <w:hyperlink w:anchor="_Toc31155" w:history="1">
        <w:r>
          <w:rPr>
            <w:rFonts w:ascii="仿宋" w:eastAsia="仿宋" w:hAnsi="仿宋" w:cs="仿宋" w:hint="eastAsia"/>
            <w:lang w:eastAsia="zh-CN"/>
          </w:rPr>
          <w:t>(一)、资金需求大</w:t>
        </w:r>
        <w:r>
          <w:tab/>
        </w:r>
        <w:r>
          <w:fldChar w:fldCharType="begin"/>
        </w:r>
        <w:r>
          <w:instrText xml:space="preserve"> PAGEREF _Toc31155 \h </w:instrText>
        </w:r>
        <w:r>
          <w:fldChar w:fldCharType="separate"/>
        </w:r>
        <w:r>
          <w:t>22</w:t>
        </w:r>
        <w:r>
          <w:fldChar w:fldCharType="end"/>
        </w:r>
      </w:hyperlink>
    </w:p>
    <w:p>
      <w:pPr>
        <w:pStyle w:val="TOC2"/>
        <w:tabs>
          <w:tab w:val="right" w:leader="dot" w:pos="8306"/>
        </w:tabs>
      </w:pPr>
      <w:hyperlink w:anchor="_Toc9617" w:history="1">
        <w:r>
          <w:rPr>
            <w:rFonts w:ascii="仿宋" w:eastAsia="仿宋" w:hAnsi="仿宋" w:cs="仿宋" w:hint="eastAsia"/>
            <w:lang w:eastAsia="zh-CN"/>
          </w:rPr>
          <w:t>(二)、研发周期长</w:t>
        </w:r>
        <w:r>
          <w:tab/>
        </w:r>
        <w:r>
          <w:fldChar w:fldCharType="begin"/>
        </w:r>
        <w:r>
          <w:instrText xml:space="preserve"> PAGEREF _Toc9617 \h </w:instrText>
        </w:r>
        <w:r>
          <w:fldChar w:fldCharType="separate"/>
        </w:r>
        <w:r>
          <w:t>23</w:t>
        </w:r>
        <w:r>
          <w:fldChar w:fldCharType="end"/>
        </w:r>
      </w:hyperlink>
    </w:p>
    <w:p>
      <w:pPr>
        <w:pStyle w:val="TOC2"/>
        <w:tabs>
          <w:tab w:val="right" w:leader="dot" w:pos="8306"/>
        </w:tabs>
      </w:pPr>
      <w:hyperlink w:anchor="_Toc4971" w:history="1">
        <w:r>
          <w:rPr>
            <w:rFonts w:ascii="仿宋" w:eastAsia="仿宋" w:hAnsi="仿宋" w:cs="仿宋" w:hint="eastAsia"/>
            <w:lang w:eastAsia="zh-CN"/>
          </w:rPr>
          <w:t>(三)、市场风险大</w:t>
        </w:r>
        <w:r>
          <w:tab/>
        </w:r>
        <w:r>
          <w:fldChar w:fldCharType="begin"/>
        </w:r>
        <w:r>
          <w:instrText xml:space="preserve"> PAGEREF _Toc4971 \h </w:instrText>
        </w:r>
        <w:r>
          <w:fldChar w:fldCharType="separate"/>
        </w:r>
        <w:r>
          <w:t>24</w:t>
        </w:r>
        <w:r>
          <w:fldChar w:fldCharType="end"/>
        </w:r>
      </w:hyperlink>
    </w:p>
    <w:p>
      <w:pPr>
        <w:pStyle w:val="TOC2"/>
        <w:tabs>
          <w:tab w:val="right" w:leader="dot" w:pos="8306"/>
        </w:tabs>
      </w:pPr>
      <w:hyperlink w:anchor="_Toc11117" w:history="1">
        <w:r>
          <w:rPr>
            <w:rFonts w:ascii="仿宋" w:eastAsia="仿宋" w:hAnsi="仿宋" w:cs="仿宋" w:hint="eastAsia"/>
            <w:lang w:eastAsia="zh-CN"/>
          </w:rPr>
          <w:t>(四)、利润率高</w:t>
        </w:r>
        <w:r>
          <w:tab/>
        </w:r>
        <w:r>
          <w:fldChar w:fldCharType="begin"/>
        </w:r>
        <w:r>
          <w:instrText xml:space="preserve"> PAGEREF _Toc11117 \h </w:instrText>
        </w:r>
        <w:r>
          <w:fldChar w:fldCharType="separate"/>
        </w:r>
        <w:r>
          <w:t>27</w:t>
        </w:r>
        <w:r>
          <w:fldChar w:fldCharType="end"/>
        </w:r>
      </w:hyperlink>
    </w:p>
    <w:p>
      <w:pPr>
        <w:pStyle w:val="TOC1"/>
        <w:tabs>
          <w:tab w:val="right" w:leader="dot" w:pos="8306"/>
        </w:tabs>
      </w:pPr>
      <w:hyperlink w:anchor="_Toc23779" w:history="1">
        <w:r>
          <w:rPr>
            <w:rFonts w:ascii="仿宋" w:eastAsia="仿宋" w:hAnsi="仿宋" w:cs="仿宋" w:hint="eastAsia"/>
            <w:lang w:eastAsia="zh-CN"/>
          </w:rPr>
          <w:t>八、儿童发育项目计划安排</w:t>
        </w:r>
        <w:r>
          <w:tab/>
        </w:r>
        <w:r>
          <w:fldChar w:fldCharType="begin"/>
        </w:r>
        <w:r>
          <w:instrText xml:space="preserve"> PAGEREF _Toc23779 \h </w:instrText>
        </w:r>
        <w:r>
          <w:fldChar w:fldCharType="separate"/>
        </w:r>
        <w:r>
          <w:t>29</w:t>
        </w:r>
        <w:r>
          <w:fldChar w:fldCharType="end"/>
        </w:r>
      </w:hyperlink>
    </w:p>
    <w:p>
      <w:pPr>
        <w:pStyle w:val="TOC2"/>
        <w:tabs>
          <w:tab w:val="right" w:leader="dot" w:pos="8306"/>
        </w:tabs>
      </w:pPr>
      <w:hyperlink w:anchor="_Toc16769" w:history="1">
        <w:r>
          <w:rPr>
            <w:rFonts w:ascii="仿宋" w:eastAsia="仿宋" w:hAnsi="仿宋" w:cs="仿宋" w:hint="eastAsia"/>
            <w:lang w:eastAsia="zh-CN"/>
          </w:rPr>
          <w:t>(一)、建设周期</w:t>
        </w:r>
        <w:r>
          <w:tab/>
        </w:r>
        <w:r>
          <w:fldChar w:fldCharType="begin"/>
        </w:r>
        <w:r>
          <w:instrText xml:space="preserve"> PAGEREF _Toc16769 \h </w:instrText>
        </w:r>
        <w:r>
          <w:fldChar w:fldCharType="separate"/>
        </w:r>
        <w:r>
          <w:t>29</w:t>
        </w:r>
        <w:r>
          <w:fldChar w:fldCharType="end"/>
        </w:r>
      </w:hyperlink>
    </w:p>
    <w:p>
      <w:pPr>
        <w:pStyle w:val="TOC2"/>
        <w:tabs>
          <w:tab w:val="right" w:leader="dot" w:pos="8306"/>
        </w:tabs>
      </w:pPr>
      <w:hyperlink w:anchor="_Toc14422" w:history="1">
        <w:r>
          <w:rPr>
            <w:rFonts w:ascii="仿宋" w:eastAsia="仿宋" w:hAnsi="仿宋" w:cs="仿宋" w:hint="eastAsia"/>
            <w:lang w:eastAsia="zh-CN"/>
          </w:rPr>
          <w:t>(二)、建设进度</w:t>
        </w:r>
        <w:r>
          <w:tab/>
        </w:r>
        <w:r>
          <w:fldChar w:fldCharType="begin"/>
        </w:r>
        <w:r>
          <w:instrText xml:space="preserve"> PAGEREF _Toc14422 \h </w:instrText>
        </w:r>
        <w:r>
          <w:fldChar w:fldCharType="separate"/>
        </w:r>
        <w:r>
          <w:t>30</w:t>
        </w:r>
        <w:r>
          <w:fldChar w:fldCharType="end"/>
        </w:r>
      </w:hyperlink>
    </w:p>
    <w:p>
      <w:pPr>
        <w:pStyle w:val="TOC2"/>
        <w:tabs>
          <w:tab w:val="right" w:leader="dot" w:pos="8306"/>
        </w:tabs>
      </w:pPr>
      <w:hyperlink w:anchor="_Toc30392" w:history="1">
        <w:r>
          <w:rPr>
            <w:rFonts w:ascii="仿宋" w:eastAsia="仿宋" w:hAnsi="仿宋" w:cs="仿宋" w:hint="eastAsia"/>
            <w:lang w:eastAsia="zh-CN"/>
          </w:rPr>
          <w:t>(三)、进度安排注意事项</w:t>
        </w:r>
        <w:r>
          <w:tab/>
        </w:r>
        <w:r>
          <w:fldChar w:fldCharType="begin"/>
        </w:r>
        <w:r>
          <w:instrText xml:space="preserve"> PAGEREF _Toc30392 \h </w:instrText>
        </w:r>
        <w:r>
          <w:fldChar w:fldCharType="separate"/>
        </w:r>
        <w:r>
          <w:t>30</w:t>
        </w:r>
        <w:r>
          <w:fldChar w:fldCharType="end"/>
        </w:r>
      </w:hyperlink>
    </w:p>
    <w:p>
      <w:pPr>
        <w:pStyle w:val="TOC2"/>
        <w:tabs>
          <w:tab w:val="right" w:leader="dot" w:pos="8306"/>
        </w:tabs>
      </w:pPr>
      <w:hyperlink w:anchor="_Toc24607" w:history="1">
        <w:r>
          <w:rPr>
            <w:rFonts w:ascii="仿宋" w:eastAsia="仿宋" w:hAnsi="仿宋" w:cs="仿宋" w:hint="eastAsia"/>
            <w:lang w:eastAsia="zh-CN"/>
          </w:rPr>
          <w:t>(四)、人力资源配置</w:t>
        </w:r>
        <w:r>
          <w:tab/>
        </w:r>
        <w:r>
          <w:fldChar w:fldCharType="begin"/>
        </w:r>
        <w:r>
          <w:instrText xml:space="preserve"> PAGEREF _Toc24607 \h </w:instrText>
        </w:r>
        <w:r>
          <w:fldChar w:fldCharType="separate"/>
        </w:r>
        <w:r>
          <w:t>32</w:t>
        </w:r>
        <w:r>
          <w:fldChar w:fldCharType="end"/>
        </w:r>
      </w:hyperlink>
    </w:p>
    <w:p>
      <w:pPr>
        <w:pStyle w:val="TOC1"/>
        <w:tabs>
          <w:tab w:val="right" w:leader="dot" w:pos="8306"/>
        </w:tabs>
      </w:pPr>
      <w:hyperlink w:anchor="_Toc20153" w:history="1">
        <w:r>
          <w:rPr>
            <w:rFonts w:ascii="仿宋" w:eastAsia="仿宋" w:hAnsi="仿宋" w:cs="仿宋" w:hint="eastAsia"/>
            <w:lang w:eastAsia="zh-CN"/>
          </w:rPr>
          <w:t>九、儿童发育项目经营效益</w:t>
        </w:r>
        <w:r>
          <w:tab/>
        </w:r>
        <w:r>
          <w:fldChar w:fldCharType="begin"/>
        </w:r>
        <w:r>
          <w:instrText xml:space="preserve"> PAGEREF _Toc20153 \h </w:instrText>
        </w:r>
        <w:r>
          <w:fldChar w:fldCharType="separate"/>
        </w:r>
        <w:r>
          <w:t>33</w:t>
        </w:r>
        <w:r>
          <w:fldChar w:fldCharType="end"/>
        </w:r>
      </w:hyperlink>
    </w:p>
    <w:p>
      <w:pPr>
        <w:pStyle w:val="TOC2"/>
        <w:tabs>
          <w:tab w:val="right" w:leader="dot" w:pos="8306"/>
        </w:tabs>
      </w:pPr>
      <w:hyperlink w:anchor="_Toc31025" w:history="1">
        <w:r>
          <w:rPr>
            <w:rFonts w:ascii="仿宋" w:eastAsia="仿宋" w:hAnsi="仿宋" w:cs="仿宋" w:hint="eastAsia"/>
            <w:lang w:eastAsia="zh-CN"/>
          </w:rPr>
          <w:t>(一)、经济评价财务测算</w:t>
        </w:r>
        <w:r>
          <w:tab/>
        </w:r>
        <w:r>
          <w:fldChar w:fldCharType="begin"/>
        </w:r>
        <w:r>
          <w:instrText xml:space="preserve"> PAGEREF _Toc31025 \h </w:instrText>
        </w:r>
        <w:r>
          <w:fldChar w:fldCharType="separate"/>
        </w:r>
        <w:r>
          <w:t>33</w:t>
        </w:r>
        <w:r>
          <w:fldChar w:fldCharType="end"/>
        </w:r>
      </w:hyperlink>
    </w:p>
    <w:p>
      <w:pPr>
        <w:pStyle w:val="TOC2"/>
        <w:tabs>
          <w:tab w:val="right" w:leader="dot" w:pos="8306"/>
        </w:tabs>
      </w:pPr>
      <w:hyperlink w:anchor="_Toc29414" w:history="1">
        <w:r>
          <w:rPr>
            <w:rFonts w:ascii="仿宋" w:eastAsia="仿宋" w:hAnsi="仿宋" w:cs="仿宋" w:hint="eastAsia"/>
            <w:lang w:eastAsia="zh-CN"/>
          </w:rPr>
          <w:t>(二)、儿童发育项目盈利能力分析</w:t>
        </w:r>
        <w:r>
          <w:tab/>
        </w:r>
        <w:r>
          <w:fldChar w:fldCharType="begin"/>
        </w:r>
        <w:r>
          <w:instrText xml:space="preserve"> PAGEREF _Toc29414 \h </w:instrText>
        </w:r>
        <w:r>
          <w:fldChar w:fldCharType="separate"/>
        </w:r>
        <w:r>
          <w:t>34</w:t>
        </w:r>
        <w:r>
          <w:fldChar w:fldCharType="end"/>
        </w:r>
      </w:hyperlink>
    </w:p>
    <w:p>
      <w:pPr>
        <w:pStyle w:val="TOC1"/>
        <w:tabs>
          <w:tab w:val="right" w:leader="dot" w:pos="8306"/>
        </w:tabs>
      </w:pPr>
      <w:hyperlink w:anchor="_Toc18079" w:history="1">
        <w:r>
          <w:rPr>
            <w:rFonts w:ascii="仿宋" w:eastAsia="仿宋" w:hAnsi="仿宋" w:cs="仿宋" w:hint="eastAsia"/>
            <w:lang w:eastAsia="zh-CN"/>
          </w:rPr>
          <w:t>十、儿童发育项目人力资源管理</w:t>
        </w:r>
        <w:r>
          <w:tab/>
        </w:r>
        <w:r>
          <w:fldChar w:fldCharType="begin"/>
        </w:r>
        <w:r>
          <w:instrText xml:space="preserve"> PAGEREF _Toc18079 \h </w:instrText>
        </w:r>
        <w:r>
          <w:fldChar w:fldCharType="separate"/>
        </w:r>
        <w:r>
          <w:t>35</w:t>
        </w:r>
        <w:r>
          <w:fldChar w:fldCharType="end"/>
        </w:r>
      </w:hyperlink>
    </w:p>
    <w:p>
      <w:pPr>
        <w:pStyle w:val="TOC2"/>
        <w:tabs>
          <w:tab w:val="right" w:leader="dot" w:pos="8306"/>
        </w:tabs>
      </w:pPr>
      <w:hyperlink w:anchor="_Toc17497" w:history="1">
        <w:r>
          <w:rPr>
            <w:rFonts w:ascii="仿宋" w:eastAsia="仿宋" w:hAnsi="仿宋" w:cs="仿宋" w:hint="eastAsia"/>
            <w:lang w:eastAsia="zh-CN"/>
          </w:rPr>
          <w:t>(一)、建立健全的预算管理制度</w:t>
        </w:r>
        <w:r>
          <w:tab/>
        </w:r>
        <w:r>
          <w:fldChar w:fldCharType="begin"/>
        </w:r>
        <w:r>
          <w:instrText xml:space="preserve"> PAGEREF _Toc17497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96" w:history="1">
        <w:r>
          <w:rPr>
            <w:rFonts w:ascii="仿宋" w:eastAsia="仿宋" w:hAnsi="仿宋" w:cs="仿宋" w:hint="eastAsia"/>
            <w:lang w:eastAsia="zh-CN"/>
          </w:rPr>
          <w:t>(二)、加强资金流动监控</w:t>
        </w:r>
        <w:r>
          <w:tab/>
        </w:r>
        <w:r>
          <w:fldChar w:fldCharType="begin"/>
        </w:r>
        <w:r>
          <w:instrText xml:space="preserve"> PAGEREF _Toc28196 \h </w:instrText>
        </w:r>
        <w:r>
          <w:fldChar w:fldCharType="separate"/>
        </w:r>
        <w:r>
          <w:t>37</w:t>
        </w:r>
        <w:r>
          <w:fldChar w:fldCharType="end"/>
        </w:r>
      </w:hyperlink>
    </w:p>
    <w:p>
      <w:pPr>
        <w:pStyle w:val="TOC2"/>
        <w:tabs>
          <w:tab w:val="right" w:leader="dot" w:pos="8306"/>
        </w:tabs>
      </w:pPr>
      <w:hyperlink w:anchor="_Toc7881" w:history="1">
        <w:r>
          <w:rPr>
            <w:rFonts w:ascii="仿宋" w:eastAsia="仿宋" w:hAnsi="仿宋" w:cs="仿宋" w:hint="eastAsia"/>
            <w:lang w:eastAsia="zh-CN"/>
          </w:rPr>
          <w:t>(三)、制定完善的风险控制机制</w:t>
        </w:r>
        <w:r>
          <w:tab/>
        </w:r>
        <w:r>
          <w:fldChar w:fldCharType="begin"/>
        </w:r>
        <w:r>
          <w:instrText xml:space="preserve"> PAGEREF _Toc7881 \h </w:instrText>
        </w:r>
        <w:r>
          <w:fldChar w:fldCharType="separate"/>
        </w:r>
        <w:r>
          <w:t>38</w:t>
        </w:r>
        <w:r>
          <w:fldChar w:fldCharType="end"/>
        </w:r>
      </w:hyperlink>
    </w:p>
    <w:p>
      <w:pPr>
        <w:pStyle w:val="TOC2"/>
        <w:tabs>
          <w:tab w:val="right" w:leader="dot" w:pos="8306"/>
        </w:tabs>
      </w:pPr>
      <w:hyperlink w:anchor="_Toc32252" w:history="1">
        <w:r>
          <w:rPr>
            <w:rFonts w:ascii="仿宋" w:eastAsia="仿宋" w:hAnsi="仿宋" w:cs="仿宋" w:hint="eastAsia"/>
            <w:lang w:eastAsia="zh-CN"/>
          </w:rPr>
          <w:t>(四)、优化成本管理</w:t>
        </w:r>
        <w:r>
          <w:tab/>
        </w:r>
        <w:r>
          <w:fldChar w:fldCharType="begin"/>
        </w:r>
        <w:r>
          <w:instrText xml:space="preserve"> PAGEREF _Toc32252 \h </w:instrText>
        </w:r>
        <w:r>
          <w:fldChar w:fldCharType="separate"/>
        </w:r>
        <w:r>
          <w:t>39</w:t>
        </w:r>
        <w:r>
          <w:fldChar w:fldCharType="end"/>
        </w:r>
      </w:hyperlink>
    </w:p>
    <w:p>
      <w:pPr>
        <w:pStyle w:val="TOC1"/>
        <w:tabs>
          <w:tab w:val="right" w:leader="dot" w:pos="8306"/>
        </w:tabs>
      </w:pPr>
      <w:hyperlink w:anchor="_Toc23409" w:history="1">
        <w:r>
          <w:rPr>
            <w:rFonts w:ascii="仿宋" w:eastAsia="仿宋" w:hAnsi="仿宋" w:cs="仿宋" w:hint="eastAsia"/>
            <w:lang w:eastAsia="zh-CN"/>
          </w:rPr>
          <w:t>十一、儿童发育项目人力资源培养与发展</w:t>
        </w:r>
        <w:r>
          <w:tab/>
        </w:r>
        <w:r>
          <w:fldChar w:fldCharType="begin"/>
        </w:r>
        <w:r>
          <w:instrText xml:space="preserve"> PAGEREF _Toc23409 \h </w:instrText>
        </w:r>
        <w:r>
          <w:fldChar w:fldCharType="separate"/>
        </w:r>
        <w:r>
          <w:t>40</w:t>
        </w:r>
        <w:r>
          <w:fldChar w:fldCharType="end"/>
        </w:r>
      </w:hyperlink>
    </w:p>
    <w:p>
      <w:pPr>
        <w:pStyle w:val="TOC2"/>
        <w:tabs>
          <w:tab w:val="right" w:leader="dot" w:pos="8306"/>
        </w:tabs>
      </w:pPr>
      <w:hyperlink w:anchor="_Toc9881" w:history="1">
        <w:r>
          <w:rPr>
            <w:rFonts w:ascii="仿宋" w:eastAsia="仿宋" w:hAnsi="仿宋" w:cs="仿宋" w:hint="eastAsia"/>
            <w:lang w:eastAsia="zh-CN"/>
          </w:rPr>
          <w:t>(一)、人才需求与规划</w:t>
        </w:r>
        <w:r>
          <w:tab/>
        </w:r>
        <w:r>
          <w:fldChar w:fldCharType="begin"/>
        </w:r>
        <w:r>
          <w:instrText xml:space="preserve"> PAGEREF _Toc9881 \h </w:instrText>
        </w:r>
        <w:r>
          <w:fldChar w:fldCharType="separate"/>
        </w:r>
        <w:r>
          <w:t>40</w:t>
        </w:r>
        <w:r>
          <w:fldChar w:fldCharType="end"/>
        </w:r>
      </w:hyperlink>
    </w:p>
    <w:p>
      <w:pPr>
        <w:pStyle w:val="TOC2"/>
        <w:tabs>
          <w:tab w:val="right" w:leader="dot" w:pos="8306"/>
        </w:tabs>
      </w:pPr>
      <w:hyperlink w:anchor="_Toc23675" w:history="1">
        <w:r>
          <w:rPr>
            <w:rFonts w:ascii="仿宋" w:eastAsia="仿宋" w:hAnsi="仿宋" w:cs="仿宋" w:hint="eastAsia"/>
            <w:lang w:eastAsia="zh-CN"/>
          </w:rPr>
          <w:t>(二)、培训与发展计划</w:t>
        </w:r>
        <w:r>
          <w:tab/>
        </w:r>
        <w:r>
          <w:fldChar w:fldCharType="begin"/>
        </w:r>
        <w:r>
          <w:instrText xml:space="preserve"> PAGEREF _Toc23675 \h </w:instrText>
        </w:r>
        <w:r>
          <w:fldChar w:fldCharType="separate"/>
        </w:r>
        <w:r>
          <w:t>41</w:t>
        </w:r>
        <w:r>
          <w:fldChar w:fldCharType="end"/>
        </w:r>
      </w:hyperlink>
    </w:p>
    <w:p>
      <w:pPr>
        <w:pStyle w:val="TOC1"/>
        <w:tabs>
          <w:tab w:val="right" w:leader="dot" w:pos="8306"/>
        </w:tabs>
      </w:pPr>
      <w:hyperlink w:anchor="_Toc28410" w:history="1">
        <w:r>
          <w:rPr>
            <w:rFonts w:ascii="仿宋" w:eastAsia="仿宋" w:hAnsi="仿宋" w:cs="仿宋" w:hint="eastAsia"/>
            <w:lang w:eastAsia="zh-CN"/>
          </w:rPr>
          <w:t>十二、儿童发育项目环境影响分析</w:t>
        </w:r>
        <w:r>
          <w:tab/>
        </w:r>
        <w:r>
          <w:fldChar w:fldCharType="begin"/>
        </w:r>
        <w:r>
          <w:instrText xml:space="preserve"> PAGEREF _Toc28410 \h </w:instrText>
        </w:r>
        <w:r>
          <w:fldChar w:fldCharType="separate"/>
        </w:r>
        <w:r>
          <w:t>41</w:t>
        </w:r>
        <w:r>
          <w:fldChar w:fldCharType="end"/>
        </w:r>
      </w:hyperlink>
    </w:p>
    <w:p>
      <w:pPr>
        <w:pStyle w:val="TOC2"/>
        <w:tabs>
          <w:tab w:val="right" w:leader="dot" w:pos="8306"/>
        </w:tabs>
      </w:pPr>
      <w:hyperlink w:anchor="_Toc27772" w:history="1">
        <w:r>
          <w:rPr>
            <w:rFonts w:ascii="仿宋" w:eastAsia="仿宋" w:hAnsi="仿宋" w:cs="仿宋" w:hint="eastAsia"/>
            <w:lang w:eastAsia="zh-CN"/>
          </w:rPr>
          <w:t>(一)、建设区域环境质量现状</w:t>
        </w:r>
        <w:r>
          <w:tab/>
        </w:r>
        <w:r>
          <w:fldChar w:fldCharType="begin"/>
        </w:r>
        <w:r>
          <w:instrText xml:space="preserve"> PAGEREF _Toc27772 \h </w:instrText>
        </w:r>
        <w:r>
          <w:fldChar w:fldCharType="separate"/>
        </w:r>
        <w:r>
          <w:t>41</w:t>
        </w:r>
        <w:r>
          <w:fldChar w:fldCharType="end"/>
        </w:r>
      </w:hyperlink>
    </w:p>
    <w:p>
      <w:pPr>
        <w:pStyle w:val="TOC2"/>
        <w:tabs>
          <w:tab w:val="right" w:leader="dot" w:pos="8306"/>
        </w:tabs>
      </w:pPr>
      <w:hyperlink w:anchor="_Toc8360" w:history="1">
        <w:r>
          <w:rPr>
            <w:rFonts w:ascii="仿宋" w:eastAsia="仿宋" w:hAnsi="仿宋" w:cs="仿宋" w:hint="eastAsia"/>
            <w:lang w:eastAsia="zh-CN"/>
          </w:rPr>
          <w:t>(二)、建设期环境保护</w:t>
        </w:r>
        <w:r>
          <w:tab/>
        </w:r>
        <w:r>
          <w:fldChar w:fldCharType="begin"/>
        </w:r>
        <w:r>
          <w:instrText xml:space="preserve"> PAGEREF _Toc8360 \h </w:instrText>
        </w:r>
        <w:r>
          <w:fldChar w:fldCharType="separate"/>
        </w:r>
        <w:r>
          <w:t>43</w:t>
        </w:r>
        <w:r>
          <w:fldChar w:fldCharType="end"/>
        </w:r>
      </w:hyperlink>
    </w:p>
    <w:p>
      <w:pPr>
        <w:pStyle w:val="TOC2"/>
        <w:tabs>
          <w:tab w:val="right" w:leader="dot" w:pos="8306"/>
        </w:tabs>
      </w:pPr>
      <w:hyperlink w:anchor="_Toc23293" w:history="1">
        <w:r>
          <w:rPr>
            <w:rFonts w:ascii="仿宋" w:eastAsia="仿宋" w:hAnsi="仿宋" w:cs="仿宋" w:hint="eastAsia"/>
            <w:lang w:eastAsia="zh-CN"/>
          </w:rPr>
          <w:t>(三)、运营期环境保护</w:t>
        </w:r>
        <w:r>
          <w:tab/>
        </w:r>
        <w:r>
          <w:fldChar w:fldCharType="begin"/>
        </w:r>
        <w:r>
          <w:instrText xml:space="preserve"> PAGEREF _Toc23293 \h </w:instrText>
        </w:r>
        <w:r>
          <w:fldChar w:fldCharType="separate"/>
        </w:r>
        <w:r>
          <w:t>44</w:t>
        </w:r>
        <w:r>
          <w:fldChar w:fldCharType="end"/>
        </w:r>
      </w:hyperlink>
    </w:p>
    <w:p>
      <w:pPr>
        <w:pStyle w:val="TOC2"/>
        <w:tabs>
          <w:tab w:val="right" w:leader="dot" w:pos="8306"/>
        </w:tabs>
      </w:pPr>
      <w:hyperlink w:anchor="_Toc20644" w:history="1">
        <w:r>
          <w:rPr>
            <w:rFonts w:ascii="仿宋" w:eastAsia="仿宋" w:hAnsi="仿宋" w:cs="仿宋" w:hint="eastAsia"/>
            <w:lang w:eastAsia="zh-CN"/>
          </w:rPr>
          <w:t>(四)、儿童发育项目建设对区域经济的影响</w:t>
        </w:r>
        <w:r>
          <w:tab/>
        </w:r>
        <w:r>
          <w:fldChar w:fldCharType="begin"/>
        </w:r>
        <w:r>
          <w:instrText xml:space="preserve"> PAGEREF _Toc20644 \h </w:instrText>
        </w:r>
        <w:r>
          <w:fldChar w:fldCharType="separate"/>
        </w:r>
        <w:r>
          <w:t>46</w:t>
        </w:r>
        <w:r>
          <w:fldChar w:fldCharType="end"/>
        </w:r>
      </w:hyperlink>
    </w:p>
    <w:p>
      <w:pPr>
        <w:pStyle w:val="TOC2"/>
        <w:tabs>
          <w:tab w:val="right" w:leader="dot" w:pos="8306"/>
        </w:tabs>
      </w:pPr>
      <w:hyperlink w:anchor="_Toc17962" w:history="1">
        <w:r>
          <w:rPr>
            <w:rFonts w:ascii="仿宋" w:eastAsia="仿宋" w:hAnsi="仿宋" w:cs="仿宋" w:hint="eastAsia"/>
            <w:lang w:eastAsia="zh-CN"/>
          </w:rPr>
          <w:t>(五)、废弃物处理</w:t>
        </w:r>
        <w:r>
          <w:tab/>
        </w:r>
        <w:r>
          <w:fldChar w:fldCharType="begin"/>
        </w:r>
        <w:r>
          <w:instrText xml:space="preserve"> PAGEREF _Toc17962 \h </w:instrText>
        </w:r>
        <w:r>
          <w:fldChar w:fldCharType="separate"/>
        </w:r>
        <w:r>
          <w:t>47</w:t>
        </w:r>
        <w:r>
          <w:fldChar w:fldCharType="end"/>
        </w:r>
      </w:hyperlink>
    </w:p>
    <w:p>
      <w:pPr>
        <w:pStyle w:val="TOC2"/>
        <w:tabs>
          <w:tab w:val="right" w:leader="dot" w:pos="8306"/>
        </w:tabs>
      </w:pPr>
      <w:hyperlink w:anchor="_Toc21714" w:history="1">
        <w:r>
          <w:rPr>
            <w:rFonts w:ascii="仿宋" w:eastAsia="仿宋" w:hAnsi="仿宋" w:cs="仿宋" w:hint="eastAsia"/>
            <w:lang w:eastAsia="zh-CN"/>
          </w:rPr>
          <w:t>(六)、特殊环境影响分析</w:t>
        </w:r>
        <w:r>
          <w:tab/>
        </w:r>
        <w:r>
          <w:fldChar w:fldCharType="begin"/>
        </w:r>
        <w:r>
          <w:instrText xml:space="preserve"> PAGEREF _Toc21714 \h </w:instrText>
        </w:r>
        <w:r>
          <w:fldChar w:fldCharType="separate"/>
        </w:r>
        <w:r>
          <w:t>49</w:t>
        </w:r>
        <w:r>
          <w:fldChar w:fldCharType="end"/>
        </w:r>
      </w:hyperlink>
    </w:p>
    <w:p>
      <w:pPr>
        <w:pStyle w:val="TOC2"/>
        <w:tabs>
          <w:tab w:val="right" w:leader="dot" w:pos="8306"/>
        </w:tabs>
      </w:pPr>
      <w:hyperlink w:anchor="_Toc17182" w:history="1">
        <w:r>
          <w:rPr>
            <w:rFonts w:ascii="仿宋" w:eastAsia="仿宋" w:hAnsi="仿宋" w:cs="仿宋" w:hint="eastAsia"/>
            <w:lang w:eastAsia="zh-CN"/>
          </w:rPr>
          <w:t>(七)、清洁生产</w:t>
        </w:r>
        <w:r>
          <w:tab/>
        </w:r>
        <w:r>
          <w:fldChar w:fldCharType="begin"/>
        </w:r>
        <w:r>
          <w:instrText xml:space="preserve"> PAGEREF _Toc17182 \h </w:instrText>
        </w:r>
        <w:r>
          <w:fldChar w:fldCharType="separate"/>
        </w:r>
        <w:r>
          <w:t>50</w:t>
        </w:r>
        <w:r>
          <w:fldChar w:fldCharType="end"/>
        </w:r>
      </w:hyperlink>
    </w:p>
    <w:p>
      <w:pPr>
        <w:pStyle w:val="TOC2"/>
        <w:tabs>
          <w:tab w:val="right" w:leader="dot" w:pos="8306"/>
        </w:tabs>
      </w:pPr>
      <w:hyperlink w:anchor="_Toc12703" w:history="1">
        <w:r>
          <w:rPr>
            <w:rFonts w:ascii="仿宋" w:eastAsia="仿宋" w:hAnsi="仿宋" w:cs="仿宋" w:hint="eastAsia"/>
            <w:lang w:eastAsia="zh-CN"/>
          </w:rPr>
          <w:t>(八)、环境保护综合评价</w:t>
        </w:r>
        <w:r>
          <w:tab/>
        </w:r>
        <w:r>
          <w:fldChar w:fldCharType="begin"/>
        </w:r>
        <w:r>
          <w:instrText xml:space="preserve"> PAGEREF _Toc12703 \h </w:instrText>
        </w:r>
        <w:r>
          <w:fldChar w:fldCharType="separate"/>
        </w:r>
        <w:r>
          <w:t>51</w:t>
        </w:r>
        <w:r>
          <w:fldChar w:fldCharType="end"/>
        </w:r>
      </w:hyperlink>
    </w:p>
    <w:p>
      <w:pPr>
        <w:pStyle w:val="TOC1"/>
        <w:tabs>
          <w:tab w:val="right" w:leader="dot" w:pos="8306"/>
        </w:tabs>
      </w:pPr>
      <w:hyperlink w:anchor="_Toc24931" w:history="1">
        <w:r>
          <w:rPr>
            <w:rFonts w:ascii="仿宋" w:eastAsia="仿宋" w:hAnsi="仿宋" w:cs="仿宋" w:hint="eastAsia"/>
            <w:lang w:eastAsia="zh-CN"/>
          </w:rPr>
          <w:t>十三、儿童发育项目变更管理</w:t>
        </w:r>
        <w:r>
          <w:tab/>
        </w:r>
        <w:r>
          <w:fldChar w:fldCharType="begin"/>
        </w:r>
        <w:r>
          <w:instrText xml:space="preserve"> PAGEREF _Toc24931 \h </w:instrText>
        </w:r>
        <w:r>
          <w:fldChar w:fldCharType="separate"/>
        </w:r>
        <w:r>
          <w:t>52</w:t>
        </w:r>
        <w:r>
          <w:fldChar w:fldCharType="end"/>
        </w:r>
      </w:hyperlink>
    </w:p>
    <w:p>
      <w:pPr>
        <w:pStyle w:val="TOC2"/>
        <w:tabs>
          <w:tab w:val="right" w:leader="dot" w:pos="8306"/>
        </w:tabs>
      </w:pPr>
      <w:hyperlink w:anchor="_Toc10739" w:history="1">
        <w:r>
          <w:rPr>
            <w:rFonts w:ascii="仿宋" w:eastAsia="仿宋" w:hAnsi="仿宋" w:cs="仿宋" w:hint="eastAsia"/>
            <w:lang w:eastAsia="zh-CN"/>
          </w:rPr>
          <w:t>(一)、变更申请与评估</w:t>
        </w:r>
        <w:r>
          <w:tab/>
        </w:r>
        <w:r>
          <w:fldChar w:fldCharType="begin"/>
        </w:r>
        <w:r>
          <w:instrText xml:space="preserve"> PAGEREF _Toc10739 \h </w:instrText>
        </w:r>
        <w:r>
          <w:fldChar w:fldCharType="separate"/>
        </w:r>
        <w:r>
          <w:t>52</w:t>
        </w:r>
        <w:r>
          <w:fldChar w:fldCharType="end"/>
        </w:r>
      </w:hyperlink>
    </w:p>
    <w:p>
      <w:pPr>
        <w:pStyle w:val="TOC2"/>
        <w:tabs>
          <w:tab w:val="right" w:leader="dot" w:pos="8306"/>
        </w:tabs>
      </w:pPr>
      <w:hyperlink w:anchor="_Toc11166" w:history="1">
        <w:r>
          <w:rPr>
            <w:rFonts w:ascii="仿宋" w:eastAsia="仿宋" w:hAnsi="仿宋" w:cs="仿宋" w:hint="eastAsia"/>
            <w:lang w:eastAsia="zh-CN"/>
          </w:rPr>
          <w:t>(二)、变更实施与控制</w:t>
        </w:r>
        <w:r>
          <w:tab/>
        </w:r>
        <w:r>
          <w:fldChar w:fldCharType="begin"/>
        </w:r>
        <w:r>
          <w:instrText xml:space="preserve"> PAGEREF _Toc11166 \h </w:instrText>
        </w:r>
        <w:r>
          <w:fldChar w:fldCharType="separate"/>
        </w:r>
        <w:r>
          <w:t>53</w:t>
        </w:r>
        <w:r>
          <w:fldChar w:fldCharType="end"/>
        </w:r>
      </w:hyperlink>
    </w:p>
    <w:p>
      <w:pPr>
        <w:pStyle w:val="TOC1"/>
        <w:tabs>
          <w:tab w:val="right" w:leader="dot" w:pos="8306"/>
        </w:tabs>
      </w:pPr>
      <w:hyperlink w:anchor="_Toc11192" w:history="1">
        <w:r>
          <w:rPr>
            <w:rFonts w:ascii="仿宋" w:eastAsia="仿宋" w:hAnsi="仿宋" w:cs="仿宋" w:hint="eastAsia"/>
            <w:lang w:eastAsia="zh-CN"/>
          </w:rPr>
          <w:t>十四、质量管理体系</w:t>
        </w:r>
        <w:r>
          <w:tab/>
        </w:r>
        <w:r>
          <w:fldChar w:fldCharType="begin"/>
        </w:r>
        <w:r>
          <w:instrText xml:space="preserve"> PAGEREF _Toc11192 \h </w:instrText>
        </w:r>
        <w:r>
          <w:fldChar w:fldCharType="separate"/>
        </w:r>
        <w:r>
          <w:t>53</w:t>
        </w:r>
        <w:r>
          <w:fldChar w:fldCharType="end"/>
        </w:r>
      </w:hyperlink>
    </w:p>
    <w:p>
      <w:pPr>
        <w:pStyle w:val="TOC2"/>
        <w:tabs>
          <w:tab w:val="right" w:leader="dot" w:pos="8306"/>
        </w:tabs>
      </w:pPr>
      <w:hyperlink w:anchor="_Toc5768" w:history="1">
        <w:r>
          <w:rPr>
            <w:rFonts w:ascii="仿宋" w:eastAsia="仿宋" w:hAnsi="仿宋" w:cs="仿宋" w:hint="eastAsia"/>
            <w:lang w:eastAsia="zh-CN"/>
          </w:rPr>
          <w:t>(一)、质量目标与方针</w:t>
        </w:r>
        <w:r>
          <w:tab/>
        </w:r>
        <w:r>
          <w:fldChar w:fldCharType="begin"/>
        </w:r>
        <w:r>
          <w:instrText xml:space="preserve"> PAGEREF _Toc5768 \h </w:instrText>
        </w:r>
        <w:r>
          <w:fldChar w:fldCharType="separate"/>
        </w:r>
        <w:r>
          <w:t>53</w:t>
        </w:r>
        <w:r>
          <w:fldChar w:fldCharType="end"/>
        </w:r>
      </w:hyperlink>
    </w:p>
    <w:p>
      <w:pPr>
        <w:pStyle w:val="TOC2"/>
        <w:tabs>
          <w:tab w:val="right" w:leader="dot" w:pos="8306"/>
        </w:tabs>
      </w:pPr>
      <w:hyperlink w:anchor="_Toc25970" w:history="1">
        <w:r>
          <w:rPr>
            <w:rFonts w:ascii="仿宋" w:eastAsia="仿宋" w:hAnsi="仿宋" w:cs="仿宋" w:hint="eastAsia"/>
            <w:lang w:eastAsia="zh-CN"/>
          </w:rPr>
          <w:t>(二)、质量管理责任</w:t>
        </w:r>
        <w:r>
          <w:tab/>
        </w:r>
        <w:r>
          <w:fldChar w:fldCharType="begin"/>
        </w:r>
        <w:r>
          <w:instrText xml:space="preserve"> PAGEREF _Toc25970 \h </w:instrText>
        </w:r>
        <w:r>
          <w:fldChar w:fldCharType="separate"/>
        </w:r>
        <w:r>
          <w:t>54</w:t>
        </w:r>
        <w:r>
          <w:fldChar w:fldCharType="end"/>
        </w:r>
      </w:hyperlink>
    </w:p>
    <w:p>
      <w:pPr>
        <w:pStyle w:val="TOC2"/>
        <w:tabs>
          <w:tab w:val="right" w:leader="dot" w:pos="8306"/>
        </w:tabs>
      </w:pPr>
      <w:hyperlink w:anchor="_Toc6292" w:history="1">
        <w:r>
          <w:rPr>
            <w:rFonts w:ascii="仿宋" w:eastAsia="仿宋" w:hAnsi="仿宋" w:cs="仿宋" w:hint="eastAsia"/>
            <w:lang w:eastAsia="zh-CN"/>
          </w:rPr>
          <w:t>(三)、质量管理体系文件</w:t>
        </w:r>
        <w:r>
          <w:tab/>
        </w:r>
        <w:r>
          <w:fldChar w:fldCharType="begin"/>
        </w:r>
        <w:r>
          <w:instrText xml:space="preserve"> PAGEREF _Toc6292 \h </w:instrText>
        </w:r>
        <w:r>
          <w:fldChar w:fldCharType="separate"/>
        </w:r>
        <w:r>
          <w:t>56</w:t>
        </w:r>
        <w:r>
          <w:fldChar w:fldCharType="end"/>
        </w:r>
      </w:hyperlink>
    </w:p>
    <w:p>
      <w:pPr>
        <w:pStyle w:val="TOC2"/>
        <w:tabs>
          <w:tab w:val="right" w:leader="dot" w:pos="8306"/>
        </w:tabs>
      </w:pPr>
      <w:hyperlink w:anchor="_Toc30143" w:history="1">
        <w:r>
          <w:rPr>
            <w:rFonts w:ascii="仿宋" w:eastAsia="仿宋" w:hAnsi="仿宋" w:cs="仿宋" w:hint="eastAsia"/>
            <w:lang w:eastAsia="zh-CN"/>
          </w:rPr>
          <w:t>(四)、质量培训与教育</w:t>
        </w:r>
        <w:r>
          <w:tab/>
        </w:r>
        <w:r>
          <w:fldChar w:fldCharType="begin"/>
        </w:r>
        <w:r>
          <w:instrText xml:space="preserve"> PAGEREF _Toc30143 \h </w:instrText>
        </w:r>
        <w:r>
          <w:fldChar w:fldCharType="separate"/>
        </w:r>
        <w:r>
          <w:t>58</w:t>
        </w:r>
        <w:r>
          <w:fldChar w:fldCharType="end"/>
        </w:r>
      </w:hyperlink>
    </w:p>
    <w:p>
      <w:pPr>
        <w:pStyle w:val="TOC2"/>
        <w:tabs>
          <w:tab w:val="right" w:leader="dot" w:pos="8306"/>
        </w:tabs>
      </w:pPr>
      <w:hyperlink w:anchor="_Toc14332" w:history="1">
        <w:r>
          <w:rPr>
            <w:rFonts w:ascii="仿宋" w:eastAsia="仿宋" w:hAnsi="仿宋" w:cs="仿宋" w:hint="eastAsia"/>
            <w:lang w:eastAsia="zh-CN"/>
          </w:rPr>
          <w:t>(五)、质量审核与评价</w:t>
        </w:r>
        <w:r>
          <w:tab/>
        </w:r>
        <w:r>
          <w:fldChar w:fldCharType="begin"/>
        </w:r>
        <w:r>
          <w:instrText xml:space="preserve"> PAGEREF _Toc14332 \h </w:instrText>
        </w:r>
        <w:r>
          <w:fldChar w:fldCharType="separate"/>
        </w:r>
        <w:r>
          <w:t>59</w:t>
        </w:r>
        <w:r>
          <w:fldChar w:fldCharType="end"/>
        </w:r>
      </w:hyperlink>
    </w:p>
    <w:p>
      <w:pPr>
        <w:pStyle w:val="TOC2"/>
        <w:tabs>
          <w:tab w:val="right" w:leader="dot" w:pos="8306"/>
        </w:tabs>
      </w:pPr>
      <w:hyperlink w:anchor="_Toc27579" w:history="1">
        <w:r>
          <w:rPr>
            <w:rFonts w:ascii="仿宋" w:eastAsia="仿宋" w:hAnsi="仿宋" w:cs="仿宋" w:hint="eastAsia"/>
            <w:lang w:eastAsia="zh-CN"/>
          </w:rPr>
          <w:t>(六)、不符合与纠正措施</w:t>
        </w:r>
        <w:r>
          <w:tab/>
        </w:r>
        <w:r>
          <w:fldChar w:fldCharType="begin"/>
        </w:r>
        <w:r>
          <w:instrText xml:space="preserve"> PAGEREF _Toc27579 \h </w:instrText>
        </w:r>
        <w:r>
          <w:fldChar w:fldCharType="separate"/>
        </w:r>
        <w:r>
          <w:t>60</w:t>
        </w:r>
        <w:r>
          <w:fldChar w:fldCharType="end"/>
        </w:r>
      </w:hyperlink>
    </w:p>
    <w:p>
      <w:pPr>
        <w:pStyle w:val="TOC1"/>
        <w:tabs>
          <w:tab w:val="right" w:leader="dot" w:pos="8306"/>
        </w:tabs>
      </w:pPr>
      <w:hyperlink w:anchor="_Toc2573" w:history="1">
        <w:r>
          <w:rPr>
            <w:rFonts w:ascii="仿宋" w:eastAsia="仿宋" w:hAnsi="仿宋" w:cs="仿宋" w:hint="eastAsia"/>
            <w:lang w:eastAsia="zh-CN"/>
          </w:rPr>
          <w:t>十五、营销与推广策略</w:t>
        </w:r>
        <w:r>
          <w:tab/>
        </w:r>
        <w:r>
          <w:fldChar w:fldCharType="begin"/>
        </w:r>
        <w:r>
          <w:instrText xml:space="preserve"> PAGEREF _Toc2573 \h </w:instrText>
        </w:r>
        <w:r>
          <w:fldChar w:fldCharType="separate"/>
        </w:r>
        <w:r>
          <w:t>61</w:t>
        </w:r>
        <w:r>
          <w:fldChar w:fldCharType="end"/>
        </w:r>
      </w:hyperlink>
    </w:p>
    <w:p>
      <w:pPr>
        <w:pStyle w:val="TOC2"/>
        <w:tabs>
          <w:tab w:val="right" w:leader="dot" w:pos="8306"/>
        </w:tabs>
      </w:pPr>
      <w:hyperlink w:anchor="_Toc18328" w:history="1">
        <w:r>
          <w:rPr>
            <w:rFonts w:ascii="仿宋" w:eastAsia="仿宋" w:hAnsi="仿宋" w:cs="仿宋" w:hint="eastAsia"/>
            <w:lang w:eastAsia="zh-CN"/>
          </w:rPr>
          <w:t>(一)、产品/服务定位与特点</w:t>
        </w:r>
        <w:r>
          <w:tab/>
        </w:r>
        <w:r>
          <w:fldChar w:fldCharType="begin"/>
        </w:r>
        <w:r>
          <w:instrText xml:space="preserve"> PAGEREF _Toc18328 \h </w:instrText>
        </w:r>
        <w:r>
          <w:fldChar w:fldCharType="separate"/>
        </w:r>
        <w:r>
          <w:t>61</w:t>
        </w:r>
        <w:r>
          <w:fldChar w:fldCharType="end"/>
        </w:r>
      </w:hyperlink>
    </w:p>
    <w:p>
      <w:pPr>
        <w:pStyle w:val="TOC2"/>
        <w:tabs>
          <w:tab w:val="right" w:leader="dot" w:pos="8306"/>
        </w:tabs>
      </w:pPr>
      <w:hyperlink w:anchor="_Toc13795" w:history="1">
        <w:r>
          <w:rPr>
            <w:rFonts w:ascii="仿宋" w:eastAsia="仿宋" w:hAnsi="仿宋" w:cs="仿宋" w:hint="eastAsia"/>
            <w:lang w:eastAsia="zh-CN"/>
          </w:rPr>
          <w:t>(二)、市场定位与竞争分析</w:t>
        </w:r>
        <w:r>
          <w:tab/>
        </w:r>
        <w:r>
          <w:fldChar w:fldCharType="begin"/>
        </w:r>
        <w:r>
          <w:instrText xml:space="preserve"> PAGEREF _Toc13795 \h </w:instrText>
        </w:r>
        <w:r>
          <w:fldChar w:fldCharType="separate"/>
        </w:r>
        <w:r>
          <w:t>62</w:t>
        </w:r>
        <w:r>
          <w:fldChar w:fldCharType="end"/>
        </w:r>
      </w:hyperlink>
    </w:p>
    <w:p>
      <w:pPr>
        <w:pStyle w:val="TOC2"/>
        <w:tabs>
          <w:tab w:val="right" w:leader="dot" w:pos="8306"/>
        </w:tabs>
      </w:pPr>
      <w:hyperlink w:anchor="_Toc25839" w:history="1">
        <w:r>
          <w:rPr>
            <w:rFonts w:ascii="仿宋" w:eastAsia="仿宋" w:hAnsi="仿宋" w:cs="仿宋" w:hint="eastAsia"/>
            <w:lang w:eastAsia="zh-CN"/>
          </w:rPr>
          <w:t>(三)、营销渠道与策略</w:t>
        </w:r>
        <w:r>
          <w:tab/>
        </w:r>
        <w:r>
          <w:fldChar w:fldCharType="begin"/>
        </w:r>
        <w:r>
          <w:instrText xml:space="preserve"> PAGEREF _Toc25839 \h </w:instrText>
        </w:r>
        <w:r>
          <w:fldChar w:fldCharType="separate"/>
        </w:r>
        <w:r>
          <w:t>64</w:t>
        </w:r>
        <w:r>
          <w:fldChar w:fldCharType="end"/>
        </w:r>
      </w:hyperlink>
    </w:p>
    <w:p>
      <w:pPr>
        <w:pStyle w:val="TOC2"/>
        <w:tabs>
          <w:tab w:val="right" w:leader="dot" w:pos="8306"/>
        </w:tabs>
      </w:pPr>
      <w:hyperlink w:anchor="_Toc24054" w:history="1">
        <w:r>
          <w:rPr>
            <w:rFonts w:ascii="仿宋" w:eastAsia="仿宋" w:hAnsi="仿宋" w:cs="仿宋" w:hint="eastAsia"/>
            <w:lang w:eastAsia="zh-CN"/>
          </w:rPr>
          <w:t>(四)、推广与宣传活动</w:t>
        </w:r>
        <w:r>
          <w:tab/>
        </w:r>
        <w:r>
          <w:fldChar w:fldCharType="begin"/>
        </w:r>
        <w:r>
          <w:instrText xml:space="preserve"> PAGEREF _Toc24054 \h </w:instrText>
        </w:r>
        <w:r>
          <w:fldChar w:fldCharType="separate"/>
        </w:r>
        <w:r>
          <w:t>65</w:t>
        </w:r>
        <w:r>
          <w:fldChar w:fldCharType="end"/>
        </w:r>
      </w:hyperlink>
    </w:p>
    <w:p>
      <w:pPr>
        <w:pStyle w:val="TOC1"/>
        <w:tabs>
          <w:tab w:val="right" w:leader="dot" w:pos="8306"/>
        </w:tabs>
      </w:pPr>
      <w:hyperlink w:anchor="_Toc17551" w:history="1">
        <w:r>
          <w:rPr>
            <w:rFonts w:ascii="仿宋" w:eastAsia="仿宋" w:hAnsi="仿宋" w:cs="仿宋" w:hint="eastAsia"/>
            <w:lang w:eastAsia="zh-CN"/>
          </w:rPr>
          <w:t>十六、儿童发育项目实施时间节点</w:t>
        </w:r>
        <w:r>
          <w:tab/>
        </w:r>
        <w:r>
          <w:fldChar w:fldCharType="begin"/>
        </w:r>
        <w:r>
          <w:instrText xml:space="preserve"> PAGEREF _Toc17551 \h </w:instrText>
        </w:r>
        <w:r>
          <w:fldChar w:fldCharType="separate"/>
        </w:r>
        <w:r>
          <w:t>70</w:t>
        </w:r>
        <w:r>
          <w:fldChar w:fldCharType="end"/>
        </w:r>
      </w:hyperlink>
    </w:p>
    <w:p>
      <w:pPr>
        <w:pStyle w:val="TOC2"/>
        <w:tabs>
          <w:tab w:val="right" w:leader="dot" w:pos="8306"/>
        </w:tabs>
      </w:pPr>
      <w:hyperlink w:anchor="_Toc12073" w:history="1">
        <w:r>
          <w:rPr>
            <w:rFonts w:ascii="仿宋" w:eastAsia="仿宋" w:hAnsi="仿宋" w:cs="仿宋" w:hint="eastAsia"/>
            <w:lang w:eastAsia="zh-CN"/>
          </w:rPr>
          <w:t>(一)、儿童发育项目启动阶段时间节点</w:t>
        </w:r>
        <w:r>
          <w:tab/>
        </w:r>
        <w:r>
          <w:fldChar w:fldCharType="begin"/>
        </w:r>
        <w:r>
          <w:instrText xml:space="preserve"> PAGEREF _Toc12073 \h </w:instrText>
        </w:r>
        <w:r>
          <w:fldChar w:fldCharType="separate"/>
        </w:r>
        <w:r>
          <w:t>70</w:t>
        </w:r>
        <w:r>
          <w:fldChar w:fldCharType="end"/>
        </w:r>
      </w:hyperlink>
    </w:p>
    <w:p>
      <w:pPr>
        <w:pStyle w:val="TOC2"/>
        <w:tabs>
          <w:tab w:val="right" w:leader="dot" w:pos="8306"/>
        </w:tabs>
      </w:pPr>
      <w:hyperlink w:anchor="_Toc6617" w:history="1">
        <w:r>
          <w:rPr>
            <w:rFonts w:ascii="仿宋" w:eastAsia="仿宋" w:hAnsi="仿宋" w:cs="仿宋" w:hint="eastAsia"/>
            <w:lang w:eastAsia="zh-CN"/>
          </w:rPr>
          <w:t>(二)、儿童发育项目执行阶段时间节点</w:t>
        </w:r>
        <w:r>
          <w:tab/>
        </w:r>
        <w:r>
          <w:fldChar w:fldCharType="begin"/>
        </w:r>
        <w:r>
          <w:instrText xml:space="preserve"> PAGEREF _Toc6617 \h </w:instrText>
        </w:r>
        <w:r>
          <w:fldChar w:fldCharType="separate"/>
        </w:r>
        <w:r>
          <w:t>71</w:t>
        </w:r>
        <w:r>
          <w:fldChar w:fldCharType="end"/>
        </w:r>
      </w:hyperlink>
    </w:p>
    <w:p>
      <w:pPr>
        <w:pStyle w:val="TOC2"/>
        <w:tabs>
          <w:tab w:val="right" w:leader="dot" w:pos="8306"/>
        </w:tabs>
      </w:pPr>
      <w:hyperlink w:anchor="_Toc2364" w:history="1">
        <w:r>
          <w:rPr>
            <w:rFonts w:ascii="仿宋" w:eastAsia="仿宋" w:hAnsi="仿宋" w:cs="仿宋" w:hint="eastAsia"/>
            <w:lang w:eastAsia="zh-CN"/>
          </w:rPr>
          <w:t>(三)、儿童发育项目完成阶段时间节点</w:t>
        </w:r>
        <w:r>
          <w:tab/>
        </w:r>
        <w:r>
          <w:fldChar w:fldCharType="begin"/>
        </w:r>
        <w:r>
          <w:instrText xml:space="preserve"> PAGEREF _Toc2364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892"/>
      <w:r>
        <w:rPr>
          <w:rFonts w:ascii="仿宋" w:eastAsia="仿宋" w:hAnsi="仿宋" w:cs="仿宋" w:hint="eastAsia"/>
          <w:sz w:val="28"/>
          <w:lang w:eastAsia="zh-CN"/>
        </w:rPr>
        <w:t>一、儿童发育项目绩效评估</w:t>
      </w:r>
      <w:bookmarkEnd w:id="2"/>
    </w:p>
    <w:p>
      <w:pPr>
        <w:pStyle w:val="Heading2"/>
        <w:rPr>
          <w:rFonts w:ascii="仿宋" w:eastAsia="仿宋" w:hAnsi="仿宋" w:cs="仿宋" w:hint="eastAsia"/>
          <w:lang w:eastAsia="zh-CN"/>
        </w:rPr>
      </w:pPr>
      <w:bookmarkStart w:id="3" w:name="_Toc1937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发育项目中，我们设计了一套全面的绩效评估指标，以确保儿童发育项目的可控和成功交付。这些指标跨足儿童发育项目目标、成本、进度和质量等多个维度，为我们提供了全面洞察儿童发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目标达成率是我们关注的首要指标。我们设定了明确的目标，并通过定期监测和评估，迅速发现并应对潜在的目标偏差。这为儿童发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成本绩效是另一个核心关注点。通过实际成本与预算成本的对比分析，我们深入了解成本差异的原因，及时调整资源分配，保持儿童发育项目在经济效益方面的合理水平。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进度作为关键的绩效指标之一，得到了精心的关注。我们制定了详细的儿童发育项目进度计划，并设立了进度符合度指标，确保实际进度与计划进度保持一致。这使我们能够快速发现和解决潜在的进度问题，保持儿童发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儿童发育项目绩效的不可或缺的一环。我们引入了一系列的质量标准和客户满意度指标，以确保儿童发育项目交付的成果在质量上达到或超越预期水平。通过持续监测这些指标，我们努力提升儿童发育项目整体质量水平，为儿童发育项目的成功交付提供有力保障。通过这些科学且全面的绩效评估，我们能够更好地引导儿童发育项目的持续改进，确保儿童发育项目目标的顺利达成。</w:t>
      </w:r>
    </w:p>
    <w:p>
      <w:pPr>
        <w:pStyle w:val="Heading2"/>
        <w:ind w:firstLine="560" w:firstLineChars="200"/>
        <w:rPr>
          <w:rFonts w:ascii="仿宋" w:eastAsia="仿宋" w:hAnsi="仿宋" w:cs="仿宋" w:hint="eastAsia"/>
          <w:sz w:val="28"/>
          <w:lang w:eastAsia="zh-CN"/>
        </w:rPr>
      </w:pPr>
      <w:bookmarkStart w:id="4" w:name="_Toc1920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绩效评估是儿童发育项目中的关键环节，为确保儿童发育项目达到预期目标，我们采用了多层次、多维度的绩效评估方法。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儿童发育项目的战略目标对齐，确保每个决策和行动都与儿童发育项目整体目标保持一致。团队会定期召开战略对齐会议，审视当前工作与儿童发育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儿童发育项目进度、质量、成本和风险等方面。这些指标通过数据收集和分析，为儿童发育项目管理团队提供了客观的评估依据。例如，我们通过儿童发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绩效评估不仅仅停留在儿童发育项目内部，还考虑了儿童发育项目对外部环境的影响。我们定期进行干系人满意度调查，以了解各利益相关方对儿童发育项目的期望和满意度，并及时做出调整。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这种多层次、多角度的绩效评估方法，使得我们能够全面了解儿童发育项目的运行状态，及时做出调整，确保儿童发育项目在不断变化的环境中保持稳健前行。</w:t>
      </w:r>
    </w:p>
    <w:p>
      <w:pPr>
        <w:pStyle w:val="Heading2"/>
        <w:ind w:firstLine="560" w:firstLineChars="200"/>
        <w:rPr>
          <w:rFonts w:ascii="仿宋" w:eastAsia="仿宋" w:hAnsi="仿宋" w:cs="仿宋" w:hint="eastAsia"/>
          <w:sz w:val="28"/>
          <w:lang w:eastAsia="zh-CN"/>
        </w:rPr>
      </w:pPr>
      <w:bookmarkStart w:id="5" w:name="_Toc2013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为了确保儿童发育项目的有效管理和不断优化，我们采用了精心设计的绩效评估周期。这个周期旨在实现灵活、实时和全面的评估，以适应儿童发育项目执行中的各种挑战。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儿童发育项目的不同需求，分为短期、中期和长期。短期评估关注每个迭代或工作周期，以及时发现和解决当前任务中的问题。中期评估涵盖几个迭代，深入了解整体儿童发育项目的趋势和性能。长期评估则着眼于整个儿童发育项目阶段，确保儿童发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儿童发育项目管理工具和协作平台，团队成员能够随时更新和分享儿童发育项目数据。这种实时性的反馈机制使我们能够及时察觉潜在问题，快速调整，保持儿童发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儿童发育项目的决策制定密不可分。每个周期的儿童发育项目回顾会议成为集体总结经验、识别问题深层次原因并找到创新解决方案的平台。这种定期的反思与调整机制使儿童发育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722"/>
      <w:r>
        <w:rPr>
          <w:rFonts w:ascii="仿宋" w:eastAsia="仿宋" w:hAnsi="仿宋" w:cs="仿宋" w:hint="eastAsia"/>
          <w:sz w:val="28"/>
          <w:lang w:eastAsia="zh-CN"/>
        </w:rPr>
        <w:t>二、儿童发育项目文档管理</w:t>
      </w:r>
      <w:bookmarkEnd w:id="6"/>
    </w:p>
    <w:p>
      <w:pPr>
        <w:pStyle w:val="Heading2"/>
        <w:rPr>
          <w:rFonts w:ascii="仿宋" w:eastAsia="仿宋" w:hAnsi="仿宋" w:cs="仿宋" w:hint="eastAsia"/>
          <w:lang w:eastAsia="zh-CN"/>
        </w:rPr>
      </w:pPr>
      <w:bookmarkStart w:id="7" w:name="_Toc1848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儿童发育项目高度重视文档的质量和准确性，以支持儿童发育项目的各项活动和决策。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文档的编制始于儿童发育项目计划的初期，我们制定了详细的文档编制计划，明确了每个文档的内容、格式和编写责任人。在儿童发育项目启动阶段，我们首先编制了儿童发育项目章程，明确定义了儿童发育项目的目标、范围、风险等关键要素。随后，儿童发育项目团队根据计划陆续编制了需求文档、设计文档、测试文档等各类文档，确保儿童发育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儿童发育项目管理中的重要环节，旨在确保儿童发育项目文档符合质量标准和儿童发育项目需求。在儿童发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除了内部审查，我们还进行了外部审查，邀请儿童发育项目相关利益方和专业领域的专家对文档进行独立审查。这有助于获取更全面、客观的反馈，确保儿童发育项目文档不仅符合内部标准，也满足外部需求。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儿童发育项目在文档编制与审查方面建立了严格的管理机制，通过规范的流程和多维度的审查，确保儿童发育项目文档的质量、准确性和可靠性，为儿童发育项目的顺利推进提供了有力支持。</w:t>
      </w:r>
    </w:p>
    <w:p>
      <w:pPr>
        <w:pStyle w:val="Heading2"/>
        <w:ind w:firstLine="560" w:firstLineChars="200"/>
        <w:rPr>
          <w:rFonts w:ascii="仿宋" w:eastAsia="仿宋" w:hAnsi="仿宋" w:cs="仿宋" w:hint="eastAsia"/>
          <w:sz w:val="28"/>
          <w:lang w:eastAsia="zh-CN"/>
        </w:rPr>
      </w:pPr>
      <w:bookmarkStart w:id="8" w:name="_Toc585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在儿童发育项目中，我们致力于优化文档发布与分发过程，以确保信息的高效传递和团队间协作的顺畅进行。以下是我们采取的关键优化策略：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我们通过多渠道发布文档，包括电子邮件、儿童发育项目管理平台、内部网站等，以满足不同团队成员的偏好和需求。多渠道发布确保了信息的全面覆盖。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我们采用了精细的权限控制，确保只有授权人员可以访问敏感信息。这种安全措施保护了儿童发育项目文档的机密性，防止了未经授权的信息泄露。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6699"/>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文档存档与归档是儿童发育项目生命周期中一个至关重要的环节，直接关系到儿童发育项目信息的长期保存和历史记录的完整性。在儿童发育项目中，我们实施了一系列有效的文档存档与归档管理策略：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5275"/>
      <w:r>
        <w:rPr>
          <w:rFonts w:ascii="仿宋" w:eastAsia="仿宋" w:hAnsi="仿宋" w:cs="仿宋" w:hint="eastAsia"/>
          <w:sz w:val="28"/>
          <w:lang w:eastAsia="zh-CN"/>
        </w:rPr>
        <w:t>三、儿童发育项目土建工程</w:t>
      </w:r>
      <w:bookmarkEnd w:id="10"/>
    </w:p>
    <w:p>
      <w:pPr>
        <w:pStyle w:val="Heading2"/>
        <w:rPr>
          <w:rFonts w:ascii="仿宋" w:eastAsia="仿宋" w:hAnsi="仿宋" w:cs="仿宋" w:hint="eastAsia"/>
          <w:lang w:eastAsia="zh-CN"/>
        </w:rPr>
      </w:pPr>
      <w:bookmarkStart w:id="11" w:name="_Toc8722"/>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在儿童发育项目的建筑工程设计中，我们将秉承一系列重要的设计原则，以确保儿童发育项目建筑在功能、美观、可持续性等方面达到最佳效果。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首要原则是确保建筑的功能性得到最大化的发挥。我们将充分理解儿童发育项目的实际需求，合理布局各个功能区域，保证建筑在满足业务需求的同时，提供高效的工作环境。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在建筑设计中，我们将综合考虑建设和运营成本。通过精细的经济效益分析，确保设计方案在高效利用资源的同时，对儿童发育项目的长期盈利能力有积极的贡献。</w:t>
      </w:r>
    </w:p>
    <w:p>
      <w:pPr>
        <w:pStyle w:val="Heading2"/>
        <w:ind w:firstLine="560" w:firstLineChars="200"/>
        <w:rPr>
          <w:rFonts w:ascii="仿宋" w:eastAsia="仿宋" w:hAnsi="仿宋" w:cs="仿宋" w:hint="eastAsia"/>
          <w:sz w:val="28"/>
          <w:lang w:eastAsia="zh-CN"/>
        </w:rPr>
      </w:pPr>
      <w:bookmarkStart w:id="12" w:name="_Toc9752"/>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发育项目的土建工程设计中，我们将精准设定设计年限，结合儿童发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儿童发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870"/>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儿童发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儿童发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儿童发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5854"/>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本期工程儿童发育项目预计总建筑面积XXX平方米，其中：计容建筑面积XXX平方米，计划建筑工程投资XX万元，占儿童发育项目总投资的XX%。</w:t>
      </w:r>
    </w:p>
    <w:p>
      <w:pPr>
        <w:pStyle w:val="Heading1"/>
        <w:ind w:firstLine="560" w:firstLineChars="200"/>
        <w:rPr>
          <w:rFonts w:ascii="仿宋" w:eastAsia="仿宋" w:hAnsi="仿宋" w:cs="仿宋" w:hint="eastAsia"/>
          <w:sz w:val="28"/>
          <w:lang w:eastAsia="zh-CN"/>
        </w:rPr>
      </w:pPr>
      <w:bookmarkStart w:id="15" w:name="_Toc26161"/>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1014"/>
      <w:r>
        <w:rPr>
          <w:rFonts w:ascii="仿宋" w:eastAsia="仿宋" w:hAnsi="仿宋" w:cs="仿宋" w:hint="eastAsia"/>
          <w:lang w:eastAsia="zh-CN"/>
        </w:rPr>
        <w:t>(一)、儿童发育行业分析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行业一直以来都是市场的关注焦点。行业内的发展趋势、竞争态势以及潜在机会都对儿童发育项目的推进产生深远的影响。通过深入研究行业的整体概貌，我们将更好地理解行业的核心特征，为儿童发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发育行业，技术一直是推动创新和发展的关键因素。我们将对当前技术趋势进行详尽分析，包括但不限于人工智能、大数据应用、先进制造技术等。这有助于儿童发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儿童发育项目成功的基础。我们将对主要竞争对手进行深入研究，包括其市场份额、产品特点、市场定位等。通过全面了解竞争对手的优势和劣势，儿童发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0218"/>
      <w:r>
        <w:rPr>
          <w:rFonts w:ascii="仿宋" w:eastAsia="仿宋" w:hAnsi="仿宋" w:cs="仿宋" w:hint="eastAsia"/>
          <w:sz w:val="28"/>
          <w:lang w:eastAsia="zh-CN"/>
        </w:rPr>
        <w:t>(二)、儿童发育市场分析预测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通过对市场规模的深入调研，我们将预测儿童发育市场未来的增长趋势。这包括市场的整体规模、各细分领域的发展趋势等。儿童发育项目可以根据市场的扩张速度和潜在机会，制定更符合市场需求的发展策略。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儿童发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儿童发育项目实施过程中需要充分考虑的因素。我们将对市场风险进行全面评估，包括但不限于政策法规风险、市场竞争风险、技术变革风险等。通过对潜在风险的深入分析，儿童发育项目可以制定相应的风险缓解策略，降低不确定性对儿童发育项目的影响。</w:t>
      </w:r>
    </w:p>
    <w:p>
      <w:pPr>
        <w:pStyle w:val="Heading1"/>
        <w:ind w:firstLine="560" w:firstLineChars="200"/>
        <w:rPr>
          <w:rFonts w:ascii="仿宋" w:eastAsia="仿宋" w:hAnsi="仿宋" w:cs="仿宋" w:hint="eastAsia"/>
          <w:sz w:val="28"/>
          <w:lang w:eastAsia="zh-CN"/>
        </w:rPr>
      </w:pPr>
      <w:bookmarkStart w:id="18" w:name="_Toc12745"/>
      <w:r>
        <w:rPr>
          <w:rFonts w:ascii="仿宋" w:eastAsia="仿宋" w:hAnsi="仿宋" w:cs="仿宋" w:hint="eastAsia"/>
          <w:sz w:val="28"/>
          <w:lang w:eastAsia="zh-CN"/>
        </w:rPr>
        <w:t>五、儿童发育项目选址可行性分析</w:t>
      </w:r>
      <w:bookmarkEnd w:id="18"/>
    </w:p>
    <w:p>
      <w:pPr>
        <w:pStyle w:val="Heading2"/>
        <w:rPr>
          <w:rFonts w:ascii="仿宋" w:eastAsia="仿宋" w:hAnsi="仿宋" w:cs="仿宋" w:hint="eastAsia"/>
          <w:lang w:eastAsia="zh-CN"/>
        </w:rPr>
      </w:pPr>
      <w:bookmarkStart w:id="19" w:name="_Toc11318"/>
      <w:r>
        <w:rPr>
          <w:rFonts w:ascii="仿宋" w:eastAsia="仿宋" w:hAnsi="仿宋" w:cs="仿宋" w:hint="eastAsia"/>
          <w:lang w:eastAsia="zh-CN"/>
        </w:rPr>
        <w:t>(一)、儿童发育项目选址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该儿童发育项目选址位于XX省XX市XX区XXX街道</w:t>
      </w:r>
    </w:p>
    <w:p>
      <w:pPr>
        <w:pStyle w:val="Heading2"/>
        <w:ind w:firstLine="560" w:firstLineChars="200"/>
        <w:rPr>
          <w:rFonts w:ascii="仿宋" w:eastAsia="仿宋" w:hAnsi="仿宋" w:cs="仿宋" w:hint="eastAsia"/>
          <w:sz w:val="28"/>
          <w:lang w:eastAsia="zh-CN"/>
        </w:rPr>
      </w:pPr>
      <w:bookmarkStart w:id="20" w:name="_Toc950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儿童发育项目的征地面积将根据儿童发育项目的实际规模和需求进行精确规划。具体面积XXX平方米，旨在确保儿童发育项目不仅能够满足当前的发展需求，还能够预留空间以适应未来的扩展。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净用地面积是在征地面积基础上去除不可利用面积后的实际可开发用地。具体面积XXX平方米，考虑到环保、交通、安全等多方面因素，以确保儿童发育项目在整体利用效率上达到最优。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儿童发育项目计划建设的建筑总规模具体面积XXX平方米。这一规模的确定综合考虑了儿童发育项目的性质、规模，以及城市规划的相关要求，确保建筑布局与周边环境协调一致。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绿地率是儿童发育项目用地中被规划为绿地的比例。具体面积XXX平方米，旨在通过合理规划绿地，改善儿童发育项目周边环境，提升居民生活质量，并符合城市整体绿化规划。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容积率是用地上可以建设的建筑总体积与用地面积之比。具体面积XXX，通过合理的容积率规划，确保儿童发育项目建筑规模与周边环境和谐共生。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确保儿童发育项目选址与当地城市规划相一致，具体面积XXX平方米。通过与城市规划部门深入沟通，确保儿童发育项目不仅符合城市的整体发展方向，还能够融入城市的发展布局，为城市的长远发展贡献力量。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儿童发育项目选址符合当地产业政策，具体面积XXX平方米。这包括儿童发育项目对当地经济的促进作用，以及对相关产业的带动效应，确保儿童发育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用地总体要求必须符合环保和可持续发展的原则，具体面积XXX平方米。通过采用绿色建筑设计、节能减排等措施，确保儿童发育项目在建设和运营过程中对环境的影响最小化，达到可持续发展的要求。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确保儿童发育项目选址具备必要的公共设施配套，具体面积XXX平方米。这包括交通便利性、教育、医疗等基础设施，以提高居民生活品质，使得儿童发育项目选址更具吸引力。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考虑用地总体要求对当地社会稳定性的影响，具体面积XXX平方米。通过深入了解当地社区反馈，确保儿童发育项目的选址和建设过程对当地社会和谐稳定产生积极作用。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儿童发育项目选址不仅符合法规和规划，还在实际操作中具有可行性。这一全面规划将为儿童发育项目的成功实施提供坚实的基础，确保儿童发育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28221"/>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发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https://d.book118.com/828021045042006031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D30FF9"/>
    <w:rsid w:val="2DD30F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2104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2024-01-21T13:09:00Z</dcterms:created>
  <dcterms:modified xsi:type="dcterms:W3CDTF">2024-01-21T13:10:12Z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3806A03EEB8E411B9C3D7A60B49F4B68_11</vt:lpwstr>
  </property>
  <property fmtid="{D5CDD505-2E9C-101B-9397-08002B2CF9AE}" pid="3" name="KSOProductBuildVer">
    <vt:lpwstr>2052-12.1.0.16120</vt:lpwstr>
  </property>
</Properties>
</file>