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0" w:history="1">
        <w:r>
          <w:rPr>
            <w:rFonts w:ascii="仿宋" w:eastAsia="仿宋" w:hAnsi="仿宋" w:cs="仿宋" w:hint="eastAsia"/>
            <w:lang w:eastAsia="zh-CN"/>
          </w:rPr>
          <w:t>前言</w:t>
        </w:r>
        <w:r>
          <w:tab/>
        </w:r>
        <w:r>
          <w:fldChar w:fldCharType="begin"/>
        </w:r>
        <w:r>
          <w:instrText xml:space="preserve"> PAGEREF _Toc27850 \h </w:instrText>
        </w:r>
        <w:r>
          <w:fldChar w:fldCharType="separate"/>
        </w:r>
        <w:r>
          <w:t>3</w:t>
        </w:r>
        <w:r>
          <w:fldChar w:fldCharType="end"/>
        </w:r>
      </w:hyperlink>
    </w:p>
    <w:p>
      <w:pPr>
        <w:pStyle w:val="TOC1"/>
        <w:tabs>
          <w:tab w:val="right" w:leader="dot" w:pos="8306"/>
        </w:tabs>
      </w:pPr>
      <w:hyperlink w:anchor="_Toc6331" w:history="1">
        <w:r>
          <w:rPr>
            <w:rFonts w:ascii="仿宋" w:eastAsia="仿宋" w:hAnsi="仿宋" w:cs="仿宋" w:hint="eastAsia"/>
            <w:lang w:eastAsia="zh-CN"/>
          </w:rPr>
          <w:t>一、珠宝秤项目建设背景及必要性分析</w:t>
        </w:r>
        <w:r>
          <w:tab/>
        </w:r>
        <w:r>
          <w:fldChar w:fldCharType="begin"/>
        </w:r>
        <w:r>
          <w:instrText xml:space="preserve"> PAGEREF _Toc6331 \h </w:instrText>
        </w:r>
        <w:r>
          <w:fldChar w:fldCharType="separate"/>
        </w:r>
        <w:r>
          <w:t>3</w:t>
        </w:r>
        <w:r>
          <w:fldChar w:fldCharType="end"/>
        </w:r>
      </w:hyperlink>
    </w:p>
    <w:p>
      <w:pPr>
        <w:pStyle w:val="TOC2"/>
        <w:tabs>
          <w:tab w:val="right" w:leader="dot" w:pos="8306"/>
        </w:tabs>
      </w:pPr>
      <w:hyperlink w:anchor="_Toc21339" w:history="1">
        <w:r>
          <w:rPr>
            <w:rFonts w:ascii="仿宋" w:eastAsia="仿宋" w:hAnsi="仿宋" w:cs="仿宋" w:hint="eastAsia"/>
            <w:lang w:eastAsia="zh-CN"/>
          </w:rPr>
          <w:t>(一)、珠宝秤项目背景分析</w:t>
        </w:r>
        <w:r>
          <w:tab/>
        </w:r>
        <w:r>
          <w:fldChar w:fldCharType="begin"/>
        </w:r>
        <w:r>
          <w:instrText xml:space="preserve"> PAGEREF _Toc21339 \h </w:instrText>
        </w:r>
        <w:r>
          <w:fldChar w:fldCharType="separate"/>
        </w:r>
        <w:r>
          <w:t>3</w:t>
        </w:r>
        <w:r>
          <w:fldChar w:fldCharType="end"/>
        </w:r>
      </w:hyperlink>
    </w:p>
    <w:p>
      <w:pPr>
        <w:pStyle w:val="TOC2"/>
        <w:tabs>
          <w:tab w:val="right" w:leader="dot" w:pos="8306"/>
        </w:tabs>
      </w:pPr>
      <w:hyperlink w:anchor="_Toc8981" w:history="1">
        <w:r>
          <w:rPr>
            <w:rFonts w:ascii="仿宋" w:eastAsia="仿宋" w:hAnsi="仿宋" w:cs="仿宋" w:hint="eastAsia"/>
            <w:lang w:eastAsia="zh-CN"/>
          </w:rPr>
          <w:t>(二)、珠宝秤项目建设必要性分析</w:t>
        </w:r>
        <w:r>
          <w:tab/>
        </w:r>
        <w:r>
          <w:fldChar w:fldCharType="begin"/>
        </w:r>
        <w:r>
          <w:instrText xml:space="preserve"> PAGEREF _Toc8981 \h </w:instrText>
        </w:r>
        <w:r>
          <w:fldChar w:fldCharType="separate"/>
        </w:r>
        <w:r>
          <w:t>5</w:t>
        </w:r>
        <w:r>
          <w:fldChar w:fldCharType="end"/>
        </w:r>
      </w:hyperlink>
    </w:p>
    <w:p>
      <w:pPr>
        <w:pStyle w:val="TOC1"/>
        <w:tabs>
          <w:tab w:val="right" w:leader="dot" w:pos="8306"/>
        </w:tabs>
      </w:pPr>
      <w:hyperlink w:anchor="_Toc17482" w:history="1">
        <w:r>
          <w:rPr>
            <w:rFonts w:ascii="仿宋" w:eastAsia="仿宋" w:hAnsi="仿宋" w:cs="仿宋" w:hint="eastAsia"/>
            <w:lang w:eastAsia="zh-CN"/>
          </w:rPr>
          <w:t>二、珠宝秤项目建设单位说明</w:t>
        </w:r>
        <w:r>
          <w:tab/>
        </w:r>
        <w:r>
          <w:fldChar w:fldCharType="begin"/>
        </w:r>
        <w:r>
          <w:instrText xml:space="preserve"> PAGEREF _Toc17482 \h </w:instrText>
        </w:r>
        <w:r>
          <w:fldChar w:fldCharType="separate"/>
        </w:r>
        <w:r>
          <w:t>6</w:t>
        </w:r>
        <w:r>
          <w:fldChar w:fldCharType="end"/>
        </w:r>
      </w:hyperlink>
    </w:p>
    <w:p>
      <w:pPr>
        <w:pStyle w:val="TOC2"/>
        <w:tabs>
          <w:tab w:val="right" w:leader="dot" w:pos="8306"/>
        </w:tabs>
      </w:pPr>
      <w:hyperlink w:anchor="_Toc16885" w:history="1">
        <w:r>
          <w:rPr>
            <w:rFonts w:ascii="仿宋" w:eastAsia="仿宋" w:hAnsi="仿宋" w:cs="仿宋" w:hint="eastAsia"/>
            <w:lang w:eastAsia="zh-CN"/>
          </w:rPr>
          <w:t>(一)、珠宝秤项目承办单位基本情况</w:t>
        </w:r>
        <w:r>
          <w:tab/>
        </w:r>
        <w:r>
          <w:fldChar w:fldCharType="begin"/>
        </w:r>
        <w:r>
          <w:instrText xml:space="preserve"> PAGEREF _Toc16885 \h </w:instrText>
        </w:r>
        <w:r>
          <w:fldChar w:fldCharType="separate"/>
        </w:r>
        <w:r>
          <w:t>6</w:t>
        </w:r>
        <w:r>
          <w:fldChar w:fldCharType="end"/>
        </w:r>
      </w:hyperlink>
    </w:p>
    <w:p>
      <w:pPr>
        <w:pStyle w:val="TOC2"/>
        <w:tabs>
          <w:tab w:val="right" w:leader="dot" w:pos="8306"/>
        </w:tabs>
      </w:pPr>
      <w:hyperlink w:anchor="_Toc11716" w:history="1">
        <w:r>
          <w:rPr>
            <w:rFonts w:ascii="仿宋" w:eastAsia="仿宋" w:hAnsi="仿宋" w:cs="仿宋" w:hint="eastAsia"/>
            <w:lang w:eastAsia="zh-CN"/>
          </w:rPr>
          <w:t>(二)、公司经济效益分析</w:t>
        </w:r>
        <w:r>
          <w:tab/>
        </w:r>
        <w:r>
          <w:fldChar w:fldCharType="begin"/>
        </w:r>
        <w:r>
          <w:instrText xml:space="preserve"> PAGEREF _Toc11716 \h </w:instrText>
        </w:r>
        <w:r>
          <w:fldChar w:fldCharType="separate"/>
        </w:r>
        <w:r>
          <w:t>6</w:t>
        </w:r>
        <w:r>
          <w:fldChar w:fldCharType="end"/>
        </w:r>
      </w:hyperlink>
    </w:p>
    <w:p>
      <w:pPr>
        <w:pStyle w:val="TOC1"/>
        <w:tabs>
          <w:tab w:val="right" w:leader="dot" w:pos="8306"/>
        </w:tabs>
      </w:pPr>
      <w:hyperlink w:anchor="_Toc25044" w:history="1">
        <w:r>
          <w:rPr>
            <w:rFonts w:ascii="仿宋" w:eastAsia="仿宋" w:hAnsi="仿宋" w:cs="仿宋" w:hint="eastAsia"/>
            <w:lang w:eastAsia="zh-CN"/>
          </w:rPr>
          <w:t>三、珠宝秤项目可持续发展</w:t>
        </w:r>
        <w:r>
          <w:tab/>
        </w:r>
        <w:r>
          <w:fldChar w:fldCharType="begin"/>
        </w:r>
        <w:r>
          <w:instrText xml:space="preserve"> PAGEREF _Toc25044 \h </w:instrText>
        </w:r>
        <w:r>
          <w:fldChar w:fldCharType="separate"/>
        </w:r>
        <w:r>
          <w:t>7</w:t>
        </w:r>
        <w:r>
          <w:fldChar w:fldCharType="end"/>
        </w:r>
      </w:hyperlink>
    </w:p>
    <w:p>
      <w:pPr>
        <w:pStyle w:val="TOC2"/>
        <w:tabs>
          <w:tab w:val="right" w:leader="dot" w:pos="8306"/>
        </w:tabs>
      </w:pPr>
      <w:hyperlink w:anchor="_Toc11611" w:history="1">
        <w:r>
          <w:rPr>
            <w:rFonts w:ascii="仿宋" w:eastAsia="仿宋" w:hAnsi="仿宋" w:cs="仿宋" w:hint="eastAsia"/>
            <w:lang w:eastAsia="zh-CN"/>
          </w:rPr>
          <w:t>(一)、可持续战略与实践</w:t>
        </w:r>
        <w:r>
          <w:tab/>
        </w:r>
        <w:r>
          <w:fldChar w:fldCharType="begin"/>
        </w:r>
        <w:r>
          <w:instrText xml:space="preserve"> PAGEREF _Toc11611 \h </w:instrText>
        </w:r>
        <w:r>
          <w:fldChar w:fldCharType="separate"/>
        </w:r>
        <w:r>
          <w:t>7</w:t>
        </w:r>
        <w:r>
          <w:fldChar w:fldCharType="end"/>
        </w:r>
      </w:hyperlink>
    </w:p>
    <w:p>
      <w:pPr>
        <w:pStyle w:val="TOC2"/>
        <w:tabs>
          <w:tab w:val="right" w:leader="dot" w:pos="8306"/>
        </w:tabs>
      </w:pPr>
      <w:hyperlink w:anchor="_Toc26898" w:history="1">
        <w:r>
          <w:rPr>
            <w:rFonts w:ascii="仿宋" w:eastAsia="仿宋" w:hAnsi="仿宋" w:cs="仿宋" w:hint="eastAsia"/>
            <w:lang w:eastAsia="zh-CN"/>
          </w:rPr>
          <w:t>(二)、环保与社会责任</w:t>
        </w:r>
        <w:r>
          <w:tab/>
        </w:r>
        <w:r>
          <w:fldChar w:fldCharType="begin"/>
        </w:r>
        <w:r>
          <w:instrText xml:space="preserve"> PAGEREF _Toc26898 \h </w:instrText>
        </w:r>
        <w:r>
          <w:fldChar w:fldCharType="separate"/>
        </w:r>
        <w:r>
          <w:t>8</w:t>
        </w:r>
        <w:r>
          <w:fldChar w:fldCharType="end"/>
        </w:r>
      </w:hyperlink>
    </w:p>
    <w:p>
      <w:pPr>
        <w:pStyle w:val="TOC1"/>
        <w:tabs>
          <w:tab w:val="right" w:leader="dot" w:pos="8306"/>
        </w:tabs>
      </w:pPr>
      <w:hyperlink w:anchor="_Toc6840" w:history="1">
        <w:r>
          <w:rPr>
            <w:rFonts w:ascii="仿宋" w:eastAsia="仿宋" w:hAnsi="仿宋" w:cs="仿宋" w:hint="eastAsia"/>
            <w:lang w:eastAsia="zh-CN"/>
          </w:rPr>
          <w:t>四、工艺说明</w:t>
        </w:r>
        <w:r>
          <w:tab/>
        </w:r>
        <w:r>
          <w:fldChar w:fldCharType="begin"/>
        </w:r>
        <w:r>
          <w:instrText xml:space="preserve"> PAGEREF _Toc6840 \h </w:instrText>
        </w:r>
        <w:r>
          <w:fldChar w:fldCharType="separate"/>
        </w:r>
        <w:r>
          <w:t>9</w:t>
        </w:r>
        <w:r>
          <w:fldChar w:fldCharType="end"/>
        </w:r>
      </w:hyperlink>
    </w:p>
    <w:p>
      <w:pPr>
        <w:pStyle w:val="TOC2"/>
        <w:tabs>
          <w:tab w:val="right" w:leader="dot" w:pos="8306"/>
        </w:tabs>
      </w:pPr>
      <w:hyperlink w:anchor="_Toc22613" w:history="1">
        <w:r>
          <w:rPr>
            <w:rFonts w:ascii="仿宋" w:eastAsia="仿宋" w:hAnsi="仿宋" w:cs="仿宋" w:hint="eastAsia"/>
            <w:lang w:eastAsia="zh-CN"/>
          </w:rPr>
          <w:t>(一)、技术管理特点</w:t>
        </w:r>
        <w:r>
          <w:tab/>
        </w:r>
        <w:r>
          <w:fldChar w:fldCharType="begin"/>
        </w:r>
        <w:r>
          <w:instrText xml:space="preserve"> PAGEREF _Toc22613 \h </w:instrText>
        </w:r>
        <w:r>
          <w:fldChar w:fldCharType="separate"/>
        </w:r>
        <w:r>
          <w:t>9</w:t>
        </w:r>
        <w:r>
          <w:fldChar w:fldCharType="end"/>
        </w:r>
      </w:hyperlink>
    </w:p>
    <w:p>
      <w:pPr>
        <w:pStyle w:val="TOC2"/>
        <w:tabs>
          <w:tab w:val="right" w:leader="dot" w:pos="8306"/>
        </w:tabs>
      </w:pPr>
      <w:hyperlink w:anchor="_Toc25860" w:history="1">
        <w:r>
          <w:rPr>
            <w:rFonts w:ascii="仿宋" w:eastAsia="仿宋" w:hAnsi="仿宋" w:cs="仿宋" w:hint="eastAsia"/>
            <w:lang w:eastAsia="zh-CN"/>
          </w:rPr>
          <w:t>(二)、珠宝秤项目工艺技术设计方案</w:t>
        </w:r>
        <w:r>
          <w:tab/>
        </w:r>
        <w:r>
          <w:fldChar w:fldCharType="begin"/>
        </w:r>
        <w:r>
          <w:instrText xml:space="preserve"> PAGEREF _Toc25860 \h </w:instrText>
        </w:r>
        <w:r>
          <w:fldChar w:fldCharType="separate"/>
        </w:r>
        <w:r>
          <w:t>10</w:t>
        </w:r>
        <w:r>
          <w:fldChar w:fldCharType="end"/>
        </w:r>
      </w:hyperlink>
    </w:p>
    <w:p>
      <w:pPr>
        <w:pStyle w:val="TOC2"/>
        <w:tabs>
          <w:tab w:val="right" w:leader="dot" w:pos="8306"/>
        </w:tabs>
      </w:pPr>
      <w:hyperlink w:anchor="_Toc30418" w:history="1">
        <w:r>
          <w:rPr>
            <w:rFonts w:ascii="仿宋" w:eastAsia="仿宋" w:hAnsi="仿宋" w:cs="仿宋" w:hint="eastAsia"/>
            <w:lang w:eastAsia="zh-CN"/>
          </w:rPr>
          <w:t>(三)、设备选型方案</w:t>
        </w:r>
        <w:r>
          <w:tab/>
        </w:r>
        <w:r>
          <w:fldChar w:fldCharType="begin"/>
        </w:r>
        <w:r>
          <w:instrText xml:space="preserve"> PAGEREF _Toc30418 \h </w:instrText>
        </w:r>
        <w:r>
          <w:fldChar w:fldCharType="separate"/>
        </w:r>
        <w:r>
          <w:t>11</w:t>
        </w:r>
        <w:r>
          <w:fldChar w:fldCharType="end"/>
        </w:r>
      </w:hyperlink>
    </w:p>
    <w:p>
      <w:pPr>
        <w:pStyle w:val="TOC1"/>
        <w:tabs>
          <w:tab w:val="right" w:leader="dot" w:pos="8306"/>
        </w:tabs>
      </w:pPr>
      <w:hyperlink w:anchor="_Toc16521" w:history="1">
        <w:r>
          <w:rPr>
            <w:rFonts w:ascii="仿宋" w:eastAsia="仿宋" w:hAnsi="仿宋" w:cs="仿宋" w:hint="eastAsia"/>
            <w:lang w:eastAsia="zh-CN"/>
          </w:rPr>
          <w:t>五、珠宝秤项目土建工程</w:t>
        </w:r>
        <w:r>
          <w:tab/>
        </w:r>
        <w:r>
          <w:fldChar w:fldCharType="begin"/>
        </w:r>
        <w:r>
          <w:instrText xml:space="preserve"> PAGEREF _Toc16521 \h </w:instrText>
        </w:r>
        <w:r>
          <w:fldChar w:fldCharType="separate"/>
        </w:r>
        <w:r>
          <w:t>13</w:t>
        </w:r>
        <w:r>
          <w:fldChar w:fldCharType="end"/>
        </w:r>
      </w:hyperlink>
    </w:p>
    <w:p>
      <w:pPr>
        <w:pStyle w:val="TOC2"/>
        <w:tabs>
          <w:tab w:val="right" w:leader="dot" w:pos="8306"/>
        </w:tabs>
      </w:pPr>
      <w:hyperlink w:anchor="_Toc12782" w:history="1">
        <w:r>
          <w:rPr>
            <w:rFonts w:ascii="仿宋" w:eastAsia="仿宋" w:hAnsi="仿宋" w:cs="仿宋" w:hint="eastAsia"/>
            <w:lang w:eastAsia="zh-CN"/>
          </w:rPr>
          <w:t>(一)、建筑工程设计原则</w:t>
        </w:r>
        <w:r>
          <w:tab/>
        </w:r>
        <w:r>
          <w:fldChar w:fldCharType="begin"/>
        </w:r>
        <w:r>
          <w:instrText xml:space="preserve"> PAGEREF _Toc12782 \h </w:instrText>
        </w:r>
        <w:r>
          <w:fldChar w:fldCharType="separate"/>
        </w:r>
        <w:r>
          <w:t>13</w:t>
        </w:r>
        <w:r>
          <w:fldChar w:fldCharType="end"/>
        </w:r>
      </w:hyperlink>
    </w:p>
    <w:p>
      <w:pPr>
        <w:pStyle w:val="TOC2"/>
        <w:tabs>
          <w:tab w:val="right" w:leader="dot" w:pos="8306"/>
        </w:tabs>
      </w:pPr>
      <w:hyperlink w:anchor="_Toc20050" w:history="1">
        <w:r>
          <w:rPr>
            <w:rFonts w:ascii="仿宋" w:eastAsia="仿宋" w:hAnsi="仿宋" w:cs="仿宋" w:hint="eastAsia"/>
            <w:lang w:eastAsia="zh-CN"/>
          </w:rPr>
          <w:t>(二)、土建工程设计年限及安全等级</w:t>
        </w:r>
        <w:r>
          <w:tab/>
        </w:r>
        <w:r>
          <w:fldChar w:fldCharType="begin"/>
        </w:r>
        <w:r>
          <w:instrText xml:space="preserve"> PAGEREF _Toc20050 \h </w:instrText>
        </w:r>
        <w:r>
          <w:fldChar w:fldCharType="separate"/>
        </w:r>
        <w:r>
          <w:t>14</w:t>
        </w:r>
        <w:r>
          <w:fldChar w:fldCharType="end"/>
        </w:r>
      </w:hyperlink>
    </w:p>
    <w:p>
      <w:pPr>
        <w:pStyle w:val="TOC2"/>
        <w:tabs>
          <w:tab w:val="right" w:leader="dot" w:pos="8306"/>
        </w:tabs>
      </w:pPr>
      <w:hyperlink w:anchor="_Toc21211" w:history="1">
        <w:r>
          <w:rPr>
            <w:rFonts w:ascii="仿宋" w:eastAsia="仿宋" w:hAnsi="仿宋" w:cs="仿宋" w:hint="eastAsia"/>
            <w:lang w:eastAsia="zh-CN"/>
          </w:rPr>
          <w:t>(三)、建筑工程设计总体要求</w:t>
        </w:r>
        <w:r>
          <w:tab/>
        </w:r>
        <w:r>
          <w:fldChar w:fldCharType="begin"/>
        </w:r>
        <w:r>
          <w:instrText xml:space="preserve"> PAGEREF _Toc21211 \h </w:instrText>
        </w:r>
        <w:r>
          <w:fldChar w:fldCharType="separate"/>
        </w:r>
        <w:r>
          <w:t>15</w:t>
        </w:r>
        <w:r>
          <w:fldChar w:fldCharType="end"/>
        </w:r>
      </w:hyperlink>
    </w:p>
    <w:p>
      <w:pPr>
        <w:pStyle w:val="TOC2"/>
        <w:tabs>
          <w:tab w:val="right" w:leader="dot" w:pos="8306"/>
        </w:tabs>
      </w:pPr>
      <w:hyperlink w:anchor="_Toc30165" w:history="1">
        <w:r>
          <w:rPr>
            <w:rFonts w:ascii="仿宋" w:eastAsia="仿宋" w:hAnsi="仿宋" w:cs="仿宋" w:hint="eastAsia"/>
            <w:lang w:eastAsia="zh-CN"/>
          </w:rPr>
          <w:t>(四)、土建工程建设指标</w:t>
        </w:r>
        <w:r>
          <w:tab/>
        </w:r>
        <w:r>
          <w:fldChar w:fldCharType="begin"/>
        </w:r>
        <w:r>
          <w:instrText xml:space="preserve"> PAGEREF _Toc30165 \h </w:instrText>
        </w:r>
        <w:r>
          <w:fldChar w:fldCharType="separate"/>
        </w:r>
        <w:r>
          <w:t>16</w:t>
        </w:r>
        <w:r>
          <w:fldChar w:fldCharType="end"/>
        </w:r>
      </w:hyperlink>
    </w:p>
    <w:p>
      <w:pPr>
        <w:pStyle w:val="TOC1"/>
        <w:tabs>
          <w:tab w:val="right" w:leader="dot" w:pos="8306"/>
        </w:tabs>
      </w:pPr>
      <w:hyperlink w:anchor="_Toc535" w:history="1">
        <w:r>
          <w:rPr>
            <w:rFonts w:ascii="仿宋" w:eastAsia="仿宋" w:hAnsi="仿宋" w:cs="仿宋" w:hint="eastAsia"/>
            <w:lang w:eastAsia="zh-CN"/>
          </w:rPr>
          <w:t>六、珠宝秤项目选址可行性分析</w:t>
        </w:r>
        <w:r>
          <w:tab/>
        </w:r>
        <w:r>
          <w:fldChar w:fldCharType="begin"/>
        </w:r>
        <w:r>
          <w:instrText xml:space="preserve"> PAGEREF _Toc535 \h </w:instrText>
        </w:r>
        <w:r>
          <w:fldChar w:fldCharType="separate"/>
        </w:r>
        <w:r>
          <w:t>16</w:t>
        </w:r>
        <w:r>
          <w:fldChar w:fldCharType="end"/>
        </w:r>
      </w:hyperlink>
    </w:p>
    <w:p>
      <w:pPr>
        <w:pStyle w:val="TOC2"/>
        <w:tabs>
          <w:tab w:val="right" w:leader="dot" w:pos="8306"/>
        </w:tabs>
      </w:pPr>
      <w:hyperlink w:anchor="_Toc10480" w:history="1">
        <w:r>
          <w:rPr>
            <w:rFonts w:ascii="仿宋" w:eastAsia="仿宋" w:hAnsi="仿宋" w:cs="仿宋" w:hint="eastAsia"/>
            <w:lang w:eastAsia="zh-CN"/>
          </w:rPr>
          <w:t>(一)、珠宝秤项目选址</w:t>
        </w:r>
        <w:r>
          <w:tab/>
        </w:r>
        <w:r>
          <w:fldChar w:fldCharType="begin"/>
        </w:r>
        <w:r>
          <w:instrText xml:space="preserve"> PAGEREF _Toc10480 \h </w:instrText>
        </w:r>
        <w:r>
          <w:fldChar w:fldCharType="separate"/>
        </w:r>
        <w:r>
          <w:t>16</w:t>
        </w:r>
        <w:r>
          <w:fldChar w:fldCharType="end"/>
        </w:r>
      </w:hyperlink>
    </w:p>
    <w:p>
      <w:pPr>
        <w:pStyle w:val="TOC2"/>
        <w:tabs>
          <w:tab w:val="right" w:leader="dot" w:pos="8306"/>
        </w:tabs>
      </w:pPr>
      <w:hyperlink w:anchor="_Toc4093" w:history="1">
        <w:r>
          <w:rPr>
            <w:rFonts w:ascii="仿宋" w:eastAsia="仿宋" w:hAnsi="仿宋" w:cs="仿宋" w:hint="eastAsia"/>
            <w:lang w:eastAsia="zh-CN"/>
          </w:rPr>
          <w:t>(二)、用地控制指标</w:t>
        </w:r>
        <w:r>
          <w:tab/>
        </w:r>
        <w:r>
          <w:fldChar w:fldCharType="begin"/>
        </w:r>
        <w:r>
          <w:instrText xml:space="preserve"> PAGEREF _Toc4093 \h </w:instrText>
        </w:r>
        <w:r>
          <w:fldChar w:fldCharType="separate"/>
        </w:r>
        <w:r>
          <w:t>16</w:t>
        </w:r>
        <w:r>
          <w:fldChar w:fldCharType="end"/>
        </w:r>
      </w:hyperlink>
    </w:p>
    <w:p>
      <w:pPr>
        <w:pStyle w:val="TOC2"/>
        <w:tabs>
          <w:tab w:val="right" w:leader="dot" w:pos="8306"/>
        </w:tabs>
      </w:pPr>
      <w:hyperlink w:anchor="_Toc19641" w:history="1">
        <w:r>
          <w:rPr>
            <w:rFonts w:ascii="仿宋" w:eastAsia="仿宋" w:hAnsi="仿宋" w:cs="仿宋" w:hint="eastAsia"/>
            <w:lang w:eastAsia="zh-CN"/>
          </w:rPr>
          <w:t>(三)、节约用地措施</w:t>
        </w:r>
        <w:r>
          <w:tab/>
        </w:r>
        <w:r>
          <w:fldChar w:fldCharType="begin"/>
        </w:r>
        <w:r>
          <w:instrText xml:space="preserve"> PAGEREF _Toc19641 \h </w:instrText>
        </w:r>
        <w:r>
          <w:fldChar w:fldCharType="separate"/>
        </w:r>
        <w:r>
          <w:t>18</w:t>
        </w:r>
        <w:r>
          <w:fldChar w:fldCharType="end"/>
        </w:r>
      </w:hyperlink>
    </w:p>
    <w:p>
      <w:pPr>
        <w:pStyle w:val="TOC2"/>
        <w:tabs>
          <w:tab w:val="right" w:leader="dot" w:pos="8306"/>
        </w:tabs>
      </w:pPr>
      <w:hyperlink w:anchor="_Toc29386" w:history="1">
        <w:r>
          <w:rPr>
            <w:rFonts w:ascii="仿宋" w:eastAsia="仿宋" w:hAnsi="仿宋" w:cs="仿宋" w:hint="eastAsia"/>
            <w:lang w:eastAsia="zh-CN"/>
          </w:rPr>
          <w:t>(四)、总图布置方案</w:t>
        </w:r>
        <w:r>
          <w:tab/>
        </w:r>
        <w:r>
          <w:fldChar w:fldCharType="begin"/>
        </w:r>
        <w:r>
          <w:instrText xml:space="preserve"> PAGEREF _Toc29386 \h </w:instrText>
        </w:r>
        <w:r>
          <w:fldChar w:fldCharType="separate"/>
        </w:r>
        <w:r>
          <w:t>19</w:t>
        </w:r>
        <w:r>
          <w:fldChar w:fldCharType="end"/>
        </w:r>
      </w:hyperlink>
    </w:p>
    <w:p>
      <w:pPr>
        <w:pStyle w:val="TOC2"/>
        <w:tabs>
          <w:tab w:val="right" w:leader="dot" w:pos="8306"/>
        </w:tabs>
      </w:pPr>
      <w:hyperlink w:anchor="_Toc5624" w:history="1">
        <w:r>
          <w:rPr>
            <w:rFonts w:ascii="仿宋" w:eastAsia="仿宋" w:hAnsi="仿宋" w:cs="仿宋" w:hint="eastAsia"/>
            <w:lang w:eastAsia="zh-CN"/>
          </w:rPr>
          <w:t>(五)、选址综合评价</w:t>
        </w:r>
        <w:r>
          <w:tab/>
        </w:r>
        <w:r>
          <w:fldChar w:fldCharType="begin"/>
        </w:r>
        <w:r>
          <w:instrText xml:space="preserve"> PAGEREF _Toc5624 \h </w:instrText>
        </w:r>
        <w:r>
          <w:fldChar w:fldCharType="separate"/>
        </w:r>
        <w:r>
          <w:t>20</w:t>
        </w:r>
        <w:r>
          <w:fldChar w:fldCharType="end"/>
        </w:r>
      </w:hyperlink>
    </w:p>
    <w:p>
      <w:pPr>
        <w:pStyle w:val="TOC1"/>
        <w:tabs>
          <w:tab w:val="right" w:leader="dot" w:pos="8306"/>
        </w:tabs>
      </w:pPr>
      <w:hyperlink w:anchor="_Toc11706" w:history="1">
        <w:r>
          <w:rPr>
            <w:rFonts w:ascii="仿宋" w:eastAsia="仿宋" w:hAnsi="仿宋" w:cs="仿宋" w:hint="eastAsia"/>
            <w:lang w:eastAsia="zh-CN"/>
          </w:rPr>
          <w:t>七、生产安全保护</w:t>
        </w:r>
        <w:r>
          <w:tab/>
        </w:r>
        <w:r>
          <w:fldChar w:fldCharType="begin"/>
        </w:r>
        <w:r>
          <w:instrText xml:space="preserve"> PAGEREF _Toc11706 \h </w:instrText>
        </w:r>
        <w:r>
          <w:fldChar w:fldCharType="separate"/>
        </w:r>
        <w:r>
          <w:t>21</w:t>
        </w:r>
        <w:r>
          <w:fldChar w:fldCharType="end"/>
        </w:r>
      </w:hyperlink>
    </w:p>
    <w:p>
      <w:pPr>
        <w:pStyle w:val="TOC2"/>
        <w:tabs>
          <w:tab w:val="right" w:leader="dot" w:pos="8306"/>
        </w:tabs>
      </w:pPr>
      <w:hyperlink w:anchor="_Toc24130" w:history="1">
        <w:r>
          <w:rPr>
            <w:rFonts w:ascii="仿宋" w:eastAsia="仿宋" w:hAnsi="仿宋" w:cs="仿宋" w:hint="eastAsia"/>
            <w:lang w:eastAsia="zh-CN"/>
          </w:rPr>
          <w:t>(一)、消防安全</w:t>
        </w:r>
        <w:r>
          <w:tab/>
        </w:r>
        <w:r>
          <w:fldChar w:fldCharType="begin"/>
        </w:r>
        <w:r>
          <w:instrText xml:space="preserve"> PAGEREF _Toc24130 \h </w:instrText>
        </w:r>
        <w:r>
          <w:fldChar w:fldCharType="separate"/>
        </w:r>
        <w:r>
          <w:t>21</w:t>
        </w:r>
        <w:r>
          <w:fldChar w:fldCharType="end"/>
        </w:r>
      </w:hyperlink>
    </w:p>
    <w:p>
      <w:pPr>
        <w:pStyle w:val="TOC2"/>
        <w:tabs>
          <w:tab w:val="right" w:leader="dot" w:pos="8306"/>
        </w:tabs>
      </w:pPr>
      <w:hyperlink w:anchor="_Toc12848" w:history="1">
        <w:r>
          <w:rPr>
            <w:rFonts w:ascii="仿宋" w:eastAsia="仿宋" w:hAnsi="仿宋" w:cs="仿宋" w:hint="eastAsia"/>
            <w:lang w:eastAsia="zh-CN"/>
          </w:rPr>
          <w:t>(二)、防火防爆总图布置措施</w:t>
        </w:r>
        <w:r>
          <w:tab/>
        </w:r>
        <w:r>
          <w:fldChar w:fldCharType="begin"/>
        </w:r>
        <w:r>
          <w:instrText xml:space="preserve"> PAGEREF _Toc12848 \h </w:instrText>
        </w:r>
        <w:r>
          <w:fldChar w:fldCharType="separate"/>
        </w:r>
        <w:r>
          <w:t>23</w:t>
        </w:r>
        <w:r>
          <w:fldChar w:fldCharType="end"/>
        </w:r>
      </w:hyperlink>
    </w:p>
    <w:p>
      <w:pPr>
        <w:pStyle w:val="TOC2"/>
        <w:tabs>
          <w:tab w:val="right" w:leader="dot" w:pos="8306"/>
        </w:tabs>
      </w:pPr>
      <w:hyperlink w:anchor="_Toc24329" w:history="1">
        <w:r>
          <w:rPr>
            <w:rFonts w:ascii="仿宋" w:eastAsia="仿宋" w:hAnsi="仿宋" w:cs="仿宋" w:hint="eastAsia"/>
            <w:lang w:eastAsia="zh-CN"/>
          </w:rPr>
          <w:t>(三)、自然灾害防范措施</w:t>
        </w:r>
        <w:r>
          <w:tab/>
        </w:r>
        <w:r>
          <w:fldChar w:fldCharType="begin"/>
        </w:r>
        <w:r>
          <w:instrText xml:space="preserve"> PAGEREF _Toc24329 \h </w:instrText>
        </w:r>
        <w:r>
          <w:fldChar w:fldCharType="separate"/>
        </w:r>
        <w:r>
          <w:t>23</w:t>
        </w:r>
        <w:r>
          <w:fldChar w:fldCharType="end"/>
        </w:r>
      </w:hyperlink>
    </w:p>
    <w:p>
      <w:pPr>
        <w:pStyle w:val="TOC2"/>
        <w:tabs>
          <w:tab w:val="right" w:leader="dot" w:pos="8306"/>
        </w:tabs>
      </w:pPr>
      <w:hyperlink w:anchor="_Toc4870" w:history="1">
        <w:r>
          <w:rPr>
            <w:rFonts w:ascii="仿宋" w:eastAsia="仿宋" w:hAnsi="仿宋" w:cs="仿宋" w:hint="eastAsia"/>
            <w:lang w:eastAsia="zh-CN"/>
          </w:rPr>
          <w:t>(四)、安全色及安全标志使用要求</w:t>
        </w:r>
        <w:r>
          <w:tab/>
        </w:r>
        <w:r>
          <w:fldChar w:fldCharType="begin"/>
        </w:r>
        <w:r>
          <w:instrText xml:space="preserve"> PAGEREF _Toc4870 \h </w:instrText>
        </w:r>
        <w:r>
          <w:fldChar w:fldCharType="separate"/>
        </w:r>
        <w:r>
          <w:t>24</w:t>
        </w:r>
        <w:r>
          <w:fldChar w:fldCharType="end"/>
        </w:r>
      </w:hyperlink>
    </w:p>
    <w:p>
      <w:pPr>
        <w:pStyle w:val="TOC2"/>
        <w:tabs>
          <w:tab w:val="right" w:leader="dot" w:pos="8306"/>
        </w:tabs>
      </w:pPr>
      <w:hyperlink w:anchor="_Toc27172" w:history="1">
        <w:r>
          <w:rPr>
            <w:rFonts w:ascii="仿宋" w:eastAsia="仿宋" w:hAnsi="仿宋" w:cs="仿宋" w:hint="eastAsia"/>
            <w:lang w:eastAsia="zh-CN"/>
          </w:rPr>
          <w:t>(五)、防尘防毒措施</w:t>
        </w:r>
        <w:r>
          <w:tab/>
        </w:r>
        <w:r>
          <w:fldChar w:fldCharType="begin"/>
        </w:r>
        <w:r>
          <w:instrText xml:space="preserve"> PAGEREF _Toc27172 \h </w:instrText>
        </w:r>
        <w:r>
          <w:fldChar w:fldCharType="separate"/>
        </w:r>
        <w:r>
          <w:t>25</w:t>
        </w:r>
        <w:r>
          <w:fldChar w:fldCharType="end"/>
        </w:r>
      </w:hyperlink>
    </w:p>
    <w:p>
      <w:pPr>
        <w:pStyle w:val="TOC2"/>
        <w:tabs>
          <w:tab w:val="right" w:leader="dot" w:pos="8306"/>
        </w:tabs>
      </w:pPr>
      <w:hyperlink w:anchor="_Toc25465" w:history="1">
        <w:r>
          <w:rPr>
            <w:rFonts w:ascii="仿宋" w:eastAsia="仿宋" w:hAnsi="仿宋" w:cs="仿宋" w:hint="eastAsia"/>
            <w:lang w:eastAsia="zh-CN"/>
          </w:rPr>
          <w:t>(六)、防静电、触电防护及防雷措施</w:t>
        </w:r>
        <w:r>
          <w:tab/>
        </w:r>
        <w:r>
          <w:fldChar w:fldCharType="begin"/>
        </w:r>
        <w:r>
          <w:instrText xml:space="preserve"> PAGEREF _Toc25465 \h </w:instrText>
        </w:r>
        <w:r>
          <w:fldChar w:fldCharType="separate"/>
        </w:r>
        <w:r>
          <w:t>26</w:t>
        </w:r>
        <w:r>
          <w:fldChar w:fldCharType="end"/>
        </w:r>
      </w:hyperlink>
    </w:p>
    <w:p>
      <w:pPr>
        <w:pStyle w:val="TOC2"/>
        <w:tabs>
          <w:tab w:val="right" w:leader="dot" w:pos="8306"/>
        </w:tabs>
      </w:pPr>
      <w:hyperlink w:anchor="_Toc13210" w:history="1">
        <w:r>
          <w:rPr>
            <w:rFonts w:ascii="仿宋" w:eastAsia="仿宋" w:hAnsi="仿宋" w:cs="仿宋" w:hint="eastAsia"/>
            <w:lang w:eastAsia="zh-CN"/>
          </w:rPr>
          <w:t>(七)、机械设备安全保障措施</w:t>
        </w:r>
        <w:r>
          <w:tab/>
        </w:r>
        <w:r>
          <w:fldChar w:fldCharType="begin"/>
        </w:r>
        <w:r>
          <w:instrText xml:space="preserve"> PAGEREF _Toc13210 \h </w:instrText>
        </w:r>
        <w:r>
          <w:fldChar w:fldCharType="separate"/>
        </w:r>
        <w:r>
          <w:t>27</w:t>
        </w:r>
        <w:r>
          <w:fldChar w:fldCharType="end"/>
        </w:r>
      </w:hyperlink>
    </w:p>
    <w:p>
      <w:pPr>
        <w:pStyle w:val="TOC1"/>
        <w:tabs>
          <w:tab w:val="right" w:leader="dot" w:pos="8306"/>
        </w:tabs>
      </w:pPr>
      <w:hyperlink w:anchor="_Toc9803" w:history="1">
        <w:r>
          <w:rPr>
            <w:rFonts w:ascii="仿宋" w:eastAsia="仿宋" w:hAnsi="仿宋" w:cs="仿宋" w:hint="eastAsia"/>
            <w:lang w:eastAsia="zh-CN"/>
          </w:rPr>
          <w:t>八、珠宝秤项目风险管理</w:t>
        </w:r>
        <w:r>
          <w:tab/>
        </w:r>
        <w:r>
          <w:fldChar w:fldCharType="begin"/>
        </w:r>
        <w:r>
          <w:instrText xml:space="preserve"> PAGEREF _Toc9803 \h </w:instrText>
        </w:r>
        <w:r>
          <w:fldChar w:fldCharType="separate"/>
        </w:r>
        <w:r>
          <w:t>29</w:t>
        </w:r>
        <w:r>
          <w:fldChar w:fldCharType="end"/>
        </w:r>
      </w:hyperlink>
    </w:p>
    <w:p>
      <w:pPr>
        <w:pStyle w:val="TOC2"/>
        <w:tabs>
          <w:tab w:val="right" w:leader="dot" w:pos="8306"/>
        </w:tabs>
      </w:pPr>
      <w:hyperlink w:anchor="_Toc7855" w:history="1">
        <w:r>
          <w:rPr>
            <w:rFonts w:ascii="仿宋" w:eastAsia="仿宋" w:hAnsi="仿宋" w:cs="仿宋" w:hint="eastAsia"/>
            <w:lang w:eastAsia="zh-CN"/>
          </w:rPr>
          <w:t>(一)、风险识别与评估</w:t>
        </w:r>
        <w:r>
          <w:tab/>
        </w:r>
        <w:r>
          <w:fldChar w:fldCharType="begin"/>
        </w:r>
        <w:r>
          <w:instrText xml:space="preserve"> PAGEREF _Toc7855 \h </w:instrText>
        </w:r>
        <w:r>
          <w:fldChar w:fldCharType="separate"/>
        </w:r>
        <w:r>
          <w:t>29</w:t>
        </w:r>
        <w:r>
          <w:fldChar w:fldCharType="end"/>
        </w:r>
      </w:hyperlink>
    </w:p>
    <w:p>
      <w:pPr>
        <w:pStyle w:val="TOC2"/>
        <w:tabs>
          <w:tab w:val="right" w:leader="dot" w:pos="8306"/>
        </w:tabs>
      </w:pPr>
      <w:hyperlink w:anchor="_Toc5899" w:history="1">
        <w:r>
          <w:rPr>
            <w:rFonts w:ascii="仿宋" w:eastAsia="仿宋" w:hAnsi="仿宋" w:cs="仿宋" w:hint="eastAsia"/>
            <w:lang w:eastAsia="zh-CN"/>
          </w:rPr>
          <w:t>(二)、风险应对策略</w:t>
        </w:r>
        <w:r>
          <w:tab/>
        </w:r>
        <w:r>
          <w:fldChar w:fldCharType="begin"/>
        </w:r>
        <w:r>
          <w:instrText xml:space="preserve"> PAGEREF _Toc5899 \h </w:instrText>
        </w:r>
        <w:r>
          <w:fldChar w:fldCharType="separate"/>
        </w:r>
        <w:r>
          <w:t>30</w:t>
        </w:r>
        <w:r>
          <w:fldChar w:fldCharType="end"/>
        </w:r>
      </w:hyperlink>
    </w:p>
    <w:p>
      <w:pPr>
        <w:pStyle w:val="TOC2"/>
        <w:tabs>
          <w:tab w:val="right" w:leader="dot" w:pos="8306"/>
        </w:tabs>
      </w:pPr>
      <w:hyperlink w:anchor="_Toc20621" w:history="1">
        <w:r>
          <w:rPr>
            <w:rFonts w:ascii="仿宋" w:eastAsia="仿宋" w:hAnsi="仿宋" w:cs="仿宋" w:hint="eastAsia"/>
            <w:lang w:eastAsia="zh-CN"/>
          </w:rPr>
          <w:t>(三)、风险监控与控制</w:t>
        </w:r>
        <w:r>
          <w:tab/>
        </w:r>
        <w:r>
          <w:fldChar w:fldCharType="begin"/>
        </w:r>
        <w:r>
          <w:instrText xml:space="preserve"> PAGEREF _Toc20621 \h </w:instrText>
        </w:r>
        <w:r>
          <w:fldChar w:fldCharType="separate"/>
        </w:r>
        <w:r>
          <w:t>32</w:t>
        </w:r>
        <w:r>
          <w:fldChar w:fldCharType="end"/>
        </w:r>
      </w:hyperlink>
    </w:p>
    <w:p>
      <w:pPr>
        <w:pStyle w:val="TOC1"/>
        <w:tabs>
          <w:tab w:val="right" w:leader="dot" w:pos="8306"/>
        </w:tabs>
      </w:pPr>
      <w:hyperlink w:anchor="_Toc9904" w:history="1">
        <w:r>
          <w:rPr>
            <w:rFonts w:ascii="仿宋" w:eastAsia="仿宋" w:hAnsi="仿宋" w:cs="仿宋" w:hint="eastAsia"/>
            <w:lang w:eastAsia="zh-CN"/>
          </w:rPr>
          <w:t>九、珠宝秤项目经营效益</w:t>
        </w:r>
        <w:r>
          <w:tab/>
        </w:r>
        <w:r>
          <w:fldChar w:fldCharType="begin"/>
        </w:r>
        <w:r>
          <w:instrText xml:space="preserve"> PAGEREF _Toc9904 \h </w:instrText>
        </w:r>
        <w:r>
          <w:fldChar w:fldCharType="separate"/>
        </w:r>
        <w:r>
          <w:t>33</w:t>
        </w:r>
        <w:r>
          <w:fldChar w:fldCharType="end"/>
        </w:r>
      </w:hyperlink>
    </w:p>
    <w:p>
      <w:pPr>
        <w:pStyle w:val="TOC2"/>
        <w:tabs>
          <w:tab w:val="right" w:leader="dot" w:pos="8306"/>
        </w:tabs>
      </w:pPr>
      <w:hyperlink w:anchor="_Toc7422" w:history="1">
        <w:r>
          <w:rPr>
            <w:rFonts w:ascii="仿宋" w:eastAsia="仿宋" w:hAnsi="仿宋" w:cs="仿宋" w:hint="eastAsia"/>
            <w:lang w:eastAsia="zh-CN"/>
          </w:rPr>
          <w:t>(一)、经济评价财务测算</w:t>
        </w:r>
        <w:r>
          <w:tab/>
        </w:r>
        <w:r>
          <w:fldChar w:fldCharType="begin"/>
        </w:r>
        <w:r>
          <w:instrText xml:space="preserve"> PAGEREF _Toc7422 \h </w:instrText>
        </w:r>
        <w:r>
          <w:fldChar w:fldCharType="separate"/>
        </w:r>
        <w:r>
          <w:t>33</w:t>
        </w:r>
        <w:r>
          <w:fldChar w:fldCharType="end"/>
        </w:r>
      </w:hyperlink>
    </w:p>
    <w:p>
      <w:pPr>
        <w:pStyle w:val="TOC2"/>
        <w:tabs>
          <w:tab w:val="right" w:leader="dot" w:pos="8306"/>
        </w:tabs>
      </w:pPr>
      <w:hyperlink w:anchor="_Toc3552" w:history="1">
        <w:r>
          <w:rPr>
            <w:rFonts w:ascii="仿宋" w:eastAsia="仿宋" w:hAnsi="仿宋" w:cs="仿宋" w:hint="eastAsia"/>
            <w:lang w:eastAsia="zh-CN"/>
          </w:rPr>
          <w:t>(二)、珠宝秤项目盈利能力分析</w:t>
        </w:r>
        <w:r>
          <w:tab/>
        </w:r>
        <w:r>
          <w:fldChar w:fldCharType="begin"/>
        </w:r>
        <w:r>
          <w:instrText xml:space="preserve"> PAGEREF _Toc3552 \h </w:instrText>
        </w:r>
        <w:r>
          <w:fldChar w:fldCharType="separate"/>
        </w:r>
        <w:r>
          <w:t>34</w:t>
        </w:r>
        <w:r>
          <w:fldChar w:fldCharType="end"/>
        </w:r>
      </w:hyperlink>
    </w:p>
    <w:p>
      <w:pPr>
        <w:pStyle w:val="TOC1"/>
        <w:tabs>
          <w:tab w:val="right" w:leader="dot" w:pos="8306"/>
        </w:tabs>
      </w:pPr>
      <w:hyperlink w:anchor="_Toc17927" w:history="1">
        <w:r>
          <w:rPr>
            <w:rFonts w:ascii="仿宋" w:eastAsia="仿宋" w:hAnsi="仿宋" w:cs="仿宋" w:hint="eastAsia"/>
            <w:lang w:eastAsia="zh-CN"/>
          </w:rPr>
          <w:t>十、珠宝秤项目人力资源培养与发展</w:t>
        </w:r>
        <w:r>
          <w:tab/>
        </w:r>
        <w:r>
          <w:fldChar w:fldCharType="begin"/>
        </w:r>
        <w:r>
          <w:instrText xml:space="preserve"> PAGEREF _Toc17927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7" w:history="1">
        <w:r>
          <w:rPr>
            <w:rFonts w:ascii="仿宋" w:eastAsia="仿宋" w:hAnsi="仿宋" w:cs="仿宋" w:hint="eastAsia"/>
            <w:lang w:eastAsia="zh-CN"/>
          </w:rPr>
          <w:t>(一)、人才需求与规划</w:t>
        </w:r>
        <w:r>
          <w:tab/>
        </w:r>
        <w:r>
          <w:fldChar w:fldCharType="begin"/>
        </w:r>
        <w:r>
          <w:instrText xml:space="preserve"> PAGEREF _Toc10907 \h </w:instrText>
        </w:r>
        <w:r>
          <w:fldChar w:fldCharType="separate"/>
        </w:r>
        <w:r>
          <w:t>35</w:t>
        </w:r>
        <w:r>
          <w:fldChar w:fldCharType="end"/>
        </w:r>
      </w:hyperlink>
    </w:p>
    <w:p>
      <w:pPr>
        <w:pStyle w:val="TOC2"/>
        <w:tabs>
          <w:tab w:val="right" w:leader="dot" w:pos="8306"/>
        </w:tabs>
      </w:pPr>
      <w:hyperlink w:anchor="_Toc3442" w:history="1">
        <w:r>
          <w:rPr>
            <w:rFonts w:ascii="仿宋" w:eastAsia="仿宋" w:hAnsi="仿宋" w:cs="仿宋" w:hint="eastAsia"/>
            <w:lang w:eastAsia="zh-CN"/>
          </w:rPr>
          <w:t>(二)、培训与发展计划</w:t>
        </w:r>
        <w:r>
          <w:tab/>
        </w:r>
        <w:r>
          <w:fldChar w:fldCharType="begin"/>
        </w:r>
        <w:r>
          <w:instrText xml:space="preserve"> PAGEREF _Toc3442 \h </w:instrText>
        </w:r>
        <w:r>
          <w:fldChar w:fldCharType="separate"/>
        </w:r>
        <w:r>
          <w:t>35</w:t>
        </w:r>
        <w:r>
          <w:fldChar w:fldCharType="end"/>
        </w:r>
      </w:hyperlink>
    </w:p>
    <w:p>
      <w:pPr>
        <w:pStyle w:val="TOC1"/>
        <w:tabs>
          <w:tab w:val="right" w:leader="dot" w:pos="8306"/>
        </w:tabs>
      </w:pPr>
      <w:hyperlink w:anchor="_Toc19497" w:history="1">
        <w:r>
          <w:rPr>
            <w:rFonts w:ascii="仿宋" w:eastAsia="仿宋" w:hAnsi="仿宋" w:cs="仿宋" w:hint="eastAsia"/>
            <w:lang w:eastAsia="zh-CN"/>
          </w:rPr>
          <w:t>十一、珠宝秤项目投资规划</w:t>
        </w:r>
        <w:r>
          <w:tab/>
        </w:r>
        <w:r>
          <w:fldChar w:fldCharType="begin"/>
        </w:r>
        <w:r>
          <w:instrText xml:space="preserve"> PAGEREF _Toc19497 \h </w:instrText>
        </w:r>
        <w:r>
          <w:fldChar w:fldCharType="separate"/>
        </w:r>
        <w:r>
          <w:t>36</w:t>
        </w:r>
        <w:r>
          <w:fldChar w:fldCharType="end"/>
        </w:r>
      </w:hyperlink>
    </w:p>
    <w:p>
      <w:pPr>
        <w:pStyle w:val="TOC2"/>
        <w:tabs>
          <w:tab w:val="right" w:leader="dot" w:pos="8306"/>
        </w:tabs>
      </w:pPr>
      <w:hyperlink w:anchor="_Toc20352" w:history="1">
        <w:r>
          <w:rPr>
            <w:rFonts w:ascii="仿宋" w:eastAsia="仿宋" w:hAnsi="仿宋" w:cs="仿宋" w:hint="eastAsia"/>
            <w:lang w:eastAsia="zh-CN"/>
          </w:rPr>
          <w:t>(一)、珠宝秤项目总投资估算</w:t>
        </w:r>
        <w:r>
          <w:tab/>
        </w:r>
        <w:r>
          <w:fldChar w:fldCharType="begin"/>
        </w:r>
        <w:r>
          <w:instrText xml:space="preserve"> PAGEREF _Toc20352 \h </w:instrText>
        </w:r>
        <w:r>
          <w:fldChar w:fldCharType="separate"/>
        </w:r>
        <w:r>
          <w:t>36</w:t>
        </w:r>
        <w:r>
          <w:fldChar w:fldCharType="end"/>
        </w:r>
      </w:hyperlink>
    </w:p>
    <w:p>
      <w:pPr>
        <w:pStyle w:val="TOC2"/>
        <w:tabs>
          <w:tab w:val="right" w:leader="dot" w:pos="8306"/>
        </w:tabs>
      </w:pPr>
      <w:hyperlink w:anchor="_Toc26484" w:history="1">
        <w:r>
          <w:rPr>
            <w:rFonts w:ascii="仿宋" w:eastAsia="仿宋" w:hAnsi="仿宋" w:cs="仿宋" w:hint="eastAsia"/>
            <w:lang w:eastAsia="zh-CN"/>
          </w:rPr>
          <w:t>(二)、资金筹措</w:t>
        </w:r>
        <w:r>
          <w:tab/>
        </w:r>
        <w:r>
          <w:fldChar w:fldCharType="begin"/>
        </w:r>
        <w:r>
          <w:instrText xml:space="preserve"> PAGEREF _Toc26484 \h </w:instrText>
        </w:r>
        <w:r>
          <w:fldChar w:fldCharType="separate"/>
        </w:r>
        <w:r>
          <w:t>37</w:t>
        </w:r>
        <w:r>
          <w:fldChar w:fldCharType="end"/>
        </w:r>
      </w:hyperlink>
    </w:p>
    <w:p>
      <w:pPr>
        <w:pStyle w:val="TOC1"/>
        <w:tabs>
          <w:tab w:val="right" w:leader="dot" w:pos="8306"/>
        </w:tabs>
      </w:pPr>
      <w:hyperlink w:anchor="_Toc22623" w:history="1">
        <w:r>
          <w:rPr>
            <w:rFonts w:ascii="仿宋" w:eastAsia="仿宋" w:hAnsi="仿宋" w:cs="仿宋" w:hint="eastAsia"/>
            <w:lang w:eastAsia="zh-CN"/>
          </w:rPr>
          <w:t>十二、珠宝秤项目财务管理</w:t>
        </w:r>
        <w:r>
          <w:tab/>
        </w:r>
        <w:r>
          <w:fldChar w:fldCharType="begin"/>
        </w:r>
        <w:r>
          <w:instrText xml:space="preserve"> PAGEREF _Toc22623 \h </w:instrText>
        </w:r>
        <w:r>
          <w:fldChar w:fldCharType="separate"/>
        </w:r>
        <w:r>
          <w:t>38</w:t>
        </w:r>
        <w:r>
          <w:fldChar w:fldCharType="end"/>
        </w:r>
      </w:hyperlink>
    </w:p>
    <w:p>
      <w:pPr>
        <w:pStyle w:val="TOC2"/>
        <w:tabs>
          <w:tab w:val="right" w:leader="dot" w:pos="8306"/>
        </w:tabs>
      </w:pPr>
      <w:hyperlink w:anchor="_Toc16184" w:history="1">
        <w:r>
          <w:rPr>
            <w:rFonts w:ascii="仿宋" w:eastAsia="仿宋" w:hAnsi="仿宋" w:cs="仿宋" w:hint="eastAsia"/>
            <w:lang w:eastAsia="zh-CN"/>
          </w:rPr>
          <w:t>(一)、资金需求大</w:t>
        </w:r>
        <w:r>
          <w:tab/>
        </w:r>
        <w:r>
          <w:fldChar w:fldCharType="begin"/>
        </w:r>
        <w:r>
          <w:instrText xml:space="preserve"> PAGEREF _Toc16184 \h </w:instrText>
        </w:r>
        <w:r>
          <w:fldChar w:fldCharType="separate"/>
        </w:r>
        <w:r>
          <w:t>38</w:t>
        </w:r>
        <w:r>
          <w:fldChar w:fldCharType="end"/>
        </w:r>
      </w:hyperlink>
    </w:p>
    <w:p>
      <w:pPr>
        <w:pStyle w:val="TOC2"/>
        <w:tabs>
          <w:tab w:val="right" w:leader="dot" w:pos="8306"/>
        </w:tabs>
      </w:pPr>
      <w:hyperlink w:anchor="_Toc29206" w:history="1">
        <w:r>
          <w:rPr>
            <w:rFonts w:ascii="仿宋" w:eastAsia="仿宋" w:hAnsi="仿宋" w:cs="仿宋" w:hint="eastAsia"/>
            <w:lang w:eastAsia="zh-CN"/>
          </w:rPr>
          <w:t>(二)、研发周期长</w:t>
        </w:r>
        <w:r>
          <w:tab/>
        </w:r>
        <w:r>
          <w:fldChar w:fldCharType="begin"/>
        </w:r>
        <w:r>
          <w:instrText xml:space="preserve"> PAGEREF _Toc29206 \h </w:instrText>
        </w:r>
        <w:r>
          <w:fldChar w:fldCharType="separate"/>
        </w:r>
        <w:r>
          <w:t>39</w:t>
        </w:r>
        <w:r>
          <w:fldChar w:fldCharType="end"/>
        </w:r>
      </w:hyperlink>
    </w:p>
    <w:p>
      <w:pPr>
        <w:pStyle w:val="TOC2"/>
        <w:tabs>
          <w:tab w:val="right" w:leader="dot" w:pos="8306"/>
        </w:tabs>
      </w:pPr>
      <w:hyperlink w:anchor="_Toc9901" w:history="1">
        <w:r>
          <w:rPr>
            <w:rFonts w:ascii="仿宋" w:eastAsia="仿宋" w:hAnsi="仿宋" w:cs="仿宋" w:hint="eastAsia"/>
            <w:lang w:eastAsia="zh-CN"/>
          </w:rPr>
          <w:t>(三)、市场风险大</w:t>
        </w:r>
        <w:r>
          <w:tab/>
        </w:r>
        <w:r>
          <w:fldChar w:fldCharType="begin"/>
        </w:r>
        <w:r>
          <w:instrText xml:space="preserve"> PAGEREF _Toc9901 \h </w:instrText>
        </w:r>
        <w:r>
          <w:fldChar w:fldCharType="separate"/>
        </w:r>
        <w:r>
          <w:t>40</w:t>
        </w:r>
        <w:r>
          <w:fldChar w:fldCharType="end"/>
        </w:r>
      </w:hyperlink>
    </w:p>
    <w:p>
      <w:pPr>
        <w:pStyle w:val="TOC2"/>
        <w:tabs>
          <w:tab w:val="right" w:leader="dot" w:pos="8306"/>
        </w:tabs>
      </w:pPr>
      <w:hyperlink w:anchor="_Toc22276" w:history="1">
        <w:r>
          <w:rPr>
            <w:rFonts w:ascii="仿宋" w:eastAsia="仿宋" w:hAnsi="仿宋" w:cs="仿宋" w:hint="eastAsia"/>
            <w:lang w:eastAsia="zh-CN"/>
          </w:rPr>
          <w:t>(四)、利润率高</w:t>
        </w:r>
        <w:r>
          <w:tab/>
        </w:r>
        <w:r>
          <w:fldChar w:fldCharType="begin"/>
        </w:r>
        <w:r>
          <w:instrText xml:space="preserve"> PAGEREF _Toc22276 \h </w:instrText>
        </w:r>
        <w:r>
          <w:fldChar w:fldCharType="separate"/>
        </w:r>
        <w:r>
          <w:t>43</w:t>
        </w:r>
        <w:r>
          <w:fldChar w:fldCharType="end"/>
        </w:r>
      </w:hyperlink>
    </w:p>
    <w:p>
      <w:pPr>
        <w:pStyle w:val="TOC1"/>
        <w:tabs>
          <w:tab w:val="right" w:leader="dot" w:pos="8306"/>
        </w:tabs>
      </w:pPr>
      <w:hyperlink w:anchor="_Toc31388" w:history="1">
        <w:r>
          <w:rPr>
            <w:rFonts w:ascii="仿宋" w:eastAsia="仿宋" w:hAnsi="仿宋" w:cs="仿宋" w:hint="eastAsia"/>
            <w:lang w:eastAsia="zh-CN"/>
          </w:rPr>
          <w:t>十三、珠宝秤项目治理与监督</w:t>
        </w:r>
        <w:r>
          <w:tab/>
        </w:r>
        <w:r>
          <w:fldChar w:fldCharType="begin"/>
        </w:r>
        <w:r>
          <w:instrText xml:space="preserve"> PAGEREF _Toc31388 \h </w:instrText>
        </w:r>
        <w:r>
          <w:fldChar w:fldCharType="separate"/>
        </w:r>
        <w:r>
          <w:t>45</w:t>
        </w:r>
        <w:r>
          <w:fldChar w:fldCharType="end"/>
        </w:r>
      </w:hyperlink>
    </w:p>
    <w:p>
      <w:pPr>
        <w:pStyle w:val="TOC2"/>
        <w:tabs>
          <w:tab w:val="right" w:leader="dot" w:pos="8306"/>
        </w:tabs>
      </w:pPr>
      <w:hyperlink w:anchor="_Toc21799" w:history="1">
        <w:r>
          <w:rPr>
            <w:rFonts w:ascii="仿宋" w:eastAsia="仿宋" w:hAnsi="仿宋" w:cs="仿宋" w:hint="eastAsia"/>
            <w:lang w:eastAsia="zh-CN"/>
          </w:rPr>
          <w:t>(一)、珠宝秤项目治理结构</w:t>
        </w:r>
        <w:r>
          <w:tab/>
        </w:r>
        <w:r>
          <w:fldChar w:fldCharType="begin"/>
        </w:r>
        <w:r>
          <w:instrText xml:space="preserve"> PAGEREF _Toc21799 \h </w:instrText>
        </w:r>
        <w:r>
          <w:fldChar w:fldCharType="separate"/>
        </w:r>
        <w:r>
          <w:t>45</w:t>
        </w:r>
        <w:r>
          <w:fldChar w:fldCharType="end"/>
        </w:r>
      </w:hyperlink>
    </w:p>
    <w:p>
      <w:pPr>
        <w:pStyle w:val="TOC2"/>
        <w:tabs>
          <w:tab w:val="right" w:leader="dot" w:pos="8306"/>
        </w:tabs>
      </w:pPr>
      <w:hyperlink w:anchor="_Toc3071" w:history="1">
        <w:r>
          <w:rPr>
            <w:rFonts w:ascii="仿宋" w:eastAsia="仿宋" w:hAnsi="仿宋" w:cs="仿宋" w:hint="eastAsia"/>
            <w:lang w:eastAsia="zh-CN"/>
          </w:rPr>
          <w:t>(二)、监督与审计</w:t>
        </w:r>
        <w:r>
          <w:tab/>
        </w:r>
        <w:r>
          <w:fldChar w:fldCharType="begin"/>
        </w:r>
        <w:r>
          <w:instrText xml:space="preserve"> PAGEREF _Toc3071 \h </w:instrText>
        </w:r>
        <w:r>
          <w:fldChar w:fldCharType="separate"/>
        </w:r>
        <w:r>
          <w:t>46</w:t>
        </w:r>
        <w:r>
          <w:fldChar w:fldCharType="end"/>
        </w:r>
      </w:hyperlink>
    </w:p>
    <w:p>
      <w:pPr>
        <w:pStyle w:val="TOC1"/>
        <w:tabs>
          <w:tab w:val="right" w:leader="dot" w:pos="8306"/>
        </w:tabs>
      </w:pPr>
      <w:hyperlink w:anchor="_Toc4289" w:history="1">
        <w:r>
          <w:rPr>
            <w:rFonts w:ascii="仿宋" w:eastAsia="仿宋" w:hAnsi="仿宋" w:cs="仿宋" w:hint="eastAsia"/>
            <w:lang w:eastAsia="zh-CN"/>
          </w:rPr>
          <w:t>十四、利益相关者分析与沟通计划</w:t>
        </w:r>
        <w:r>
          <w:tab/>
        </w:r>
        <w:r>
          <w:fldChar w:fldCharType="begin"/>
        </w:r>
        <w:r>
          <w:instrText xml:space="preserve"> PAGEREF _Toc4289 \h </w:instrText>
        </w:r>
        <w:r>
          <w:fldChar w:fldCharType="separate"/>
        </w:r>
        <w:r>
          <w:t>47</w:t>
        </w:r>
        <w:r>
          <w:fldChar w:fldCharType="end"/>
        </w:r>
      </w:hyperlink>
    </w:p>
    <w:p>
      <w:pPr>
        <w:pStyle w:val="TOC2"/>
        <w:tabs>
          <w:tab w:val="right" w:leader="dot" w:pos="8306"/>
        </w:tabs>
      </w:pPr>
      <w:hyperlink w:anchor="_Toc20622" w:history="1">
        <w:r>
          <w:rPr>
            <w:rFonts w:ascii="仿宋" w:eastAsia="仿宋" w:hAnsi="仿宋" w:cs="仿宋" w:hint="eastAsia"/>
            <w:lang w:eastAsia="zh-CN"/>
          </w:rPr>
          <w:t>(一)、利益相关者分析</w:t>
        </w:r>
        <w:r>
          <w:tab/>
        </w:r>
        <w:r>
          <w:fldChar w:fldCharType="begin"/>
        </w:r>
        <w:r>
          <w:instrText xml:space="preserve"> PAGEREF _Toc20622 \h </w:instrText>
        </w:r>
        <w:r>
          <w:fldChar w:fldCharType="separate"/>
        </w:r>
        <w:r>
          <w:t>47</w:t>
        </w:r>
        <w:r>
          <w:fldChar w:fldCharType="end"/>
        </w:r>
      </w:hyperlink>
    </w:p>
    <w:p>
      <w:pPr>
        <w:pStyle w:val="TOC2"/>
        <w:tabs>
          <w:tab w:val="right" w:leader="dot" w:pos="8306"/>
        </w:tabs>
      </w:pPr>
      <w:hyperlink w:anchor="_Toc2334" w:history="1">
        <w:r>
          <w:rPr>
            <w:rFonts w:ascii="仿宋" w:eastAsia="仿宋" w:hAnsi="仿宋" w:cs="仿宋" w:hint="eastAsia"/>
            <w:lang w:eastAsia="zh-CN"/>
          </w:rPr>
          <w:t>(二)、沟通计划</w:t>
        </w:r>
        <w:r>
          <w:tab/>
        </w:r>
        <w:r>
          <w:fldChar w:fldCharType="begin"/>
        </w:r>
        <w:r>
          <w:instrText xml:space="preserve"> PAGEREF _Toc2334 \h </w:instrText>
        </w:r>
        <w:r>
          <w:fldChar w:fldCharType="separate"/>
        </w:r>
        <w:r>
          <w:t>49</w:t>
        </w:r>
        <w:r>
          <w:fldChar w:fldCharType="end"/>
        </w:r>
      </w:hyperlink>
    </w:p>
    <w:p>
      <w:pPr>
        <w:pStyle w:val="TOC1"/>
        <w:tabs>
          <w:tab w:val="right" w:leader="dot" w:pos="8306"/>
        </w:tabs>
      </w:pPr>
      <w:hyperlink w:anchor="_Toc4342" w:history="1">
        <w:r>
          <w:rPr>
            <w:rFonts w:ascii="仿宋" w:eastAsia="仿宋" w:hAnsi="仿宋" w:cs="仿宋" w:hint="eastAsia"/>
            <w:lang w:eastAsia="zh-CN"/>
          </w:rPr>
          <w:t>十五、营销与推广策略</w:t>
        </w:r>
        <w:r>
          <w:tab/>
        </w:r>
        <w:r>
          <w:fldChar w:fldCharType="begin"/>
        </w:r>
        <w:r>
          <w:instrText xml:space="preserve"> PAGEREF _Toc4342 \h </w:instrText>
        </w:r>
        <w:r>
          <w:fldChar w:fldCharType="separate"/>
        </w:r>
        <w:r>
          <w:t>50</w:t>
        </w:r>
        <w:r>
          <w:fldChar w:fldCharType="end"/>
        </w:r>
      </w:hyperlink>
    </w:p>
    <w:p>
      <w:pPr>
        <w:pStyle w:val="TOC2"/>
        <w:tabs>
          <w:tab w:val="right" w:leader="dot" w:pos="8306"/>
        </w:tabs>
      </w:pPr>
      <w:hyperlink w:anchor="_Toc22660" w:history="1">
        <w:r>
          <w:rPr>
            <w:rFonts w:ascii="仿宋" w:eastAsia="仿宋" w:hAnsi="仿宋" w:cs="仿宋" w:hint="eastAsia"/>
            <w:lang w:eastAsia="zh-CN"/>
          </w:rPr>
          <w:t>(一)、产品/服务定位与特点</w:t>
        </w:r>
        <w:r>
          <w:tab/>
        </w:r>
        <w:r>
          <w:fldChar w:fldCharType="begin"/>
        </w:r>
        <w:r>
          <w:instrText xml:space="preserve"> PAGEREF _Toc22660 \h </w:instrText>
        </w:r>
        <w:r>
          <w:fldChar w:fldCharType="separate"/>
        </w:r>
        <w:r>
          <w:t>50</w:t>
        </w:r>
        <w:r>
          <w:fldChar w:fldCharType="end"/>
        </w:r>
      </w:hyperlink>
    </w:p>
    <w:p>
      <w:pPr>
        <w:pStyle w:val="TOC2"/>
        <w:tabs>
          <w:tab w:val="right" w:leader="dot" w:pos="8306"/>
        </w:tabs>
      </w:pPr>
      <w:hyperlink w:anchor="_Toc18828" w:history="1">
        <w:r>
          <w:rPr>
            <w:rFonts w:ascii="仿宋" w:eastAsia="仿宋" w:hAnsi="仿宋" w:cs="仿宋" w:hint="eastAsia"/>
            <w:lang w:eastAsia="zh-CN"/>
          </w:rPr>
          <w:t>(二)、市场定位与竞争分析</w:t>
        </w:r>
        <w:r>
          <w:tab/>
        </w:r>
        <w:r>
          <w:fldChar w:fldCharType="begin"/>
        </w:r>
        <w:r>
          <w:instrText xml:space="preserve"> PAGEREF _Toc18828 \h </w:instrText>
        </w:r>
        <w:r>
          <w:fldChar w:fldCharType="separate"/>
        </w:r>
        <w:r>
          <w:t>51</w:t>
        </w:r>
        <w:r>
          <w:fldChar w:fldCharType="end"/>
        </w:r>
      </w:hyperlink>
    </w:p>
    <w:p>
      <w:pPr>
        <w:pStyle w:val="TOC2"/>
        <w:tabs>
          <w:tab w:val="right" w:leader="dot" w:pos="8306"/>
        </w:tabs>
      </w:pPr>
      <w:hyperlink w:anchor="_Toc12429" w:history="1">
        <w:r>
          <w:rPr>
            <w:rFonts w:ascii="仿宋" w:eastAsia="仿宋" w:hAnsi="仿宋" w:cs="仿宋" w:hint="eastAsia"/>
            <w:lang w:eastAsia="zh-CN"/>
          </w:rPr>
          <w:t>(三)、营销渠道与策略</w:t>
        </w:r>
        <w:r>
          <w:tab/>
        </w:r>
        <w:r>
          <w:fldChar w:fldCharType="begin"/>
        </w:r>
        <w:r>
          <w:instrText xml:space="preserve"> PAGEREF _Toc12429 \h </w:instrText>
        </w:r>
        <w:r>
          <w:fldChar w:fldCharType="separate"/>
        </w:r>
        <w:r>
          <w:t>53</w:t>
        </w:r>
        <w:r>
          <w:fldChar w:fldCharType="end"/>
        </w:r>
      </w:hyperlink>
    </w:p>
    <w:p>
      <w:pPr>
        <w:pStyle w:val="TOC2"/>
        <w:tabs>
          <w:tab w:val="right" w:leader="dot" w:pos="8306"/>
        </w:tabs>
      </w:pPr>
      <w:hyperlink w:anchor="_Toc22959" w:history="1">
        <w:r>
          <w:rPr>
            <w:rFonts w:ascii="仿宋" w:eastAsia="仿宋" w:hAnsi="仿宋" w:cs="仿宋" w:hint="eastAsia"/>
            <w:lang w:eastAsia="zh-CN"/>
          </w:rPr>
          <w:t>(四)、推广与宣传活动</w:t>
        </w:r>
        <w:r>
          <w:tab/>
        </w:r>
        <w:r>
          <w:fldChar w:fldCharType="begin"/>
        </w:r>
        <w:r>
          <w:instrText xml:space="preserve"> PAGEREF _Toc22959 \h </w:instrText>
        </w:r>
        <w:r>
          <w:fldChar w:fldCharType="separate"/>
        </w:r>
        <w:r>
          <w:t>54</w:t>
        </w:r>
        <w:r>
          <w:fldChar w:fldCharType="end"/>
        </w:r>
      </w:hyperlink>
    </w:p>
    <w:p>
      <w:pPr>
        <w:pStyle w:val="TOC1"/>
        <w:tabs>
          <w:tab w:val="right" w:leader="dot" w:pos="8306"/>
        </w:tabs>
      </w:pPr>
      <w:hyperlink w:anchor="_Toc24197" w:history="1">
        <w:r>
          <w:rPr>
            <w:rFonts w:ascii="仿宋" w:eastAsia="仿宋" w:hAnsi="仿宋" w:cs="仿宋" w:hint="eastAsia"/>
            <w:lang w:eastAsia="zh-CN"/>
          </w:rPr>
          <w:t>十六、供应链管理</w:t>
        </w:r>
        <w:r>
          <w:tab/>
        </w:r>
        <w:r>
          <w:fldChar w:fldCharType="begin"/>
        </w:r>
        <w:r>
          <w:instrText xml:space="preserve"> PAGEREF _Toc24197 \h </w:instrText>
        </w:r>
        <w:r>
          <w:fldChar w:fldCharType="separate"/>
        </w:r>
        <w:r>
          <w:t>59</w:t>
        </w:r>
        <w:r>
          <w:fldChar w:fldCharType="end"/>
        </w:r>
      </w:hyperlink>
    </w:p>
    <w:p>
      <w:pPr>
        <w:pStyle w:val="TOC2"/>
        <w:tabs>
          <w:tab w:val="right" w:leader="dot" w:pos="8306"/>
        </w:tabs>
      </w:pPr>
      <w:hyperlink w:anchor="_Toc16195" w:history="1">
        <w:r>
          <w:rPr>
            <w:rFonts w:ascii="仿宋" w:eastAsia="仿宋" w:hAnsi="仿宋" w:cs="仿宋" w:hint="eastAsia"/>
            <w:lang w:eastAsia="zh-CN"/>
          </w:rPr>
          <w:t>(一)、供应链战略规划</w:t>
        </w:r>
        <w:r>
          <w:tab/>
        </w:r>
        <w:r>
          <w:fldChar w:fldCharType="begin"/>
        </w:r>
        <w:r>
          <w:instrText xml:space="preserve"> PAGEREF _Toc16195 \h </w:instrText>
        </w:r>
        <w:r>
          <w:fldChar w:fldCharType="separate"/>
        </w:r>
        <w:r>
          <w:t>59</w:t>
        </w:r>
        <w:r>
          <w:fldChar w:fldCharType="end"/>
        </w:r>
      </w:hyperlink>
    </w:p>
    <w:p>
      <w:pPr>
        <w:pStyle w:val="TOC2"/>
        <w:tabs>
          <w:tab w:val="right" w:leader="dot" w:pos="8306"/>
        </w:tabs>
      </w:pPr>
      <w:hyperlink w:anchor="_Toc16253" w:history="1">
        <w:r>
          <w:rPr>
            <w:rFonts w:ascii="仿宋" w:eastAsia="仿宋" w:hAnsi="仿宋" w:cs="仿宋" w:hint="eastAsia"/>
            <w:lang w:eastAsia="zh-CN"/>
          </w:rPr>
          <w:t>(二)、供应商选择与合作</w:t>
        </w:r>
        <w:r>
          <w:tab/>
        </w:r>
        <w:r>
          <w:fldChar w:fldCharType="begin"/>
        </w:r>
        <w:r>
          <w:instrText xml:space="preserve"> PAGEREF _Toc16253 \h </w:instrText>
        </w:r>
        <w:r>
          <w:fldChar w:fldCharType="separate"/>
        </w:r>
        <w:r>
          <w:t>60</w:t>
        </w:r>
        <w:r>
          <w:fldChar w:fldCharType="end"/>
        </w:r>
      </w:hyperlink>
    </w:p>
    <w:p>
      <w:pPr>
        <w:pStyle w:val="TOC2"/>
        <w:tabs>
          <w:tab w:val="right" w:leader="dot" w:pos="8306"/>
        </w:tabs>
      </w:pPr>
      <w:hyperlink w:anchor="_Toc18145" w:history="1">
        <w:r>
          <w:rPr>
            <w:rFonts w:ascii="仿宋" w:eastAsia="仿宋" w:hAnsi="仿宋" w:cs="仿宋" w:hint="eastAsia"/>
            <w:lang w:eastAsia="zh-CN"/>
          </w:rPr>
          <w:t>(三)、物流与库存管理</w:t>
        </w:r>
        <w:r>
          <w:tab/>
        </w:r>
        <w:r>
          <w:fldChar w:fldCharType="begin"/>
        </w:r>
        <w:r>
          <w:instrText xml:space="preserve"> PAGEREF _Toc18145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31"/>
      <w:r>
        <w:rPr>
          <w:rFonts w:ascii="仿宋" w:eastAsia="仿宋" w:hAnsi="仿宋" w:cs="仿宋" w:hint="eastAsia"/>
          <w:sz w:val="28"/>
          <w:lang w:eastAsia="zh-CN"/>
        </w:rPr>
        <w:t>一、珠宝秤项目建设背景及必要性分析</w:t>
      </w:r>
      <w:bookmarkEnd w:id="2"/>
    </w:p>
    <w:p>
      <w:pPr>
        <w:pStyle w:val="Heading2"/>
        <w:rPr>
          <w:rFonts w:ascii="仿宋" w:eastAsia="仿宋" w:hAnsi="仿宋" w:cs="仿宋" w:hint="eastAsia"/>
          <w:lang w:eastAsia="zh-CN"/>
        </w:rPr>
      </w:pPr>
      <w:bookmarkStart w:id="3" w:name="_Toc21339"/>
      <w:r>
        <w:rPr>
          <w:rFonts w:ascii="仿宋" w:eastAsia="仿宋" w:hAnsi="仿宋" w:cs="仿宋" w:hint="eastAsia"/>
          <w:lang w:eastAsia="zh-CN"/>
        </w:rPr>
        <w:t>(一)、珠宝秤项目背景分析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珠宝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我们的背景分析将深入挖掘当前行业的发展趋势，通过对竞争态势的全面审视，找到珠宝秤项目在这个潮流中的定位。同时，我们将关注行业内涌现的新兴机遇，以便珠宝秤项目更好地融入行业发展的潮流中。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珠宝秤项目提供了强大的发展动力。我们将聚焦于行业内最新的技术发展趋势，包括但不限于人工智能、大数据分析、物联网等领域。通过深度的技术研究，我们将确保珠宝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珠宝秤项目发展的源泉。我们将投入更多的精力对市场需求进行深入剖析，超越表面的需求，深入挖掘潜在的市场痛点和机遇。通过对市场需求的细致了解，珠宝秤项目将更有针对性地设计解决方案，满足市场的多样化需求，从而更好地促进珠宝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珠宝秤项目战略至关重要。我们将对竞争态势进行更为深入的分析，包括但不限于市场份额、产品特点、客户满意度等多个维度。通过深度的竞争分析，珠宝秤项目将能够更准确地把握市场脉搏，制定具有竞争力的珠宝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珠宝秤项目的发展具有直接的影响。我们将进行更为全面的法规和政策分析，了解行业发展中的潜在法律风险和合规挑战。通过充分了解和遵守相关法规，珠宝秤项目将确保在法律框架内合法合规运营，为珠宝秤项目的稳健发展提供有力支持。</w:t>
      </w:r>
    </w:p>
    <w:p>
      <w:pPr>
        <w:pStyle w:val="Heading2"/>
        <w:ind w:firstLine="560" w:firstLineChars="200"/>
        <w:rPr>
          <w:rFonts w:ascii="仿宋" w:eastAsia="仿宋" w:hAnsi="仿宋" w:cs="仿宋" w:hint="eastAsia"/>
          <w:sz w:val="28"/>
          <w:lang w:eastAsia="zh-CN"/>
        </w:rPr>
      </w:pPr>
      <w:bookmarkStart w:id="4" w:name="_Toc8981"/>
      <w:r>
        <w:rPr>
          <w:rFonts w:ascii="仿宋" w:eastAsia="仿宋" w:hAnsi="仿宋" w:cs="仿宋" w:hint="eastAsia"/>
          <w:sz w:val="28"/>
          <w:lang w:eastAsia="zh-CN"/>
        </w:rPr>
        <w:t>(二)、珠宝秤项目建设必要性分析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建设的迫切性源于对行业发展趋势的深刻洞察。我们正处于一个行业变革的时代，科技创新、数字化转型成为企业发展的关键动力。珠宝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建设不仅仅是为了跟上潮流，更是为了通过技术创新推动企业的持续发展。通过引入先进的技术和解决方案，珠宝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珠宝秤项目的建设成为必然选择，通过提高产品质量、拓展服务领域，从而在竞争中获得更多的机会。珠宝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珠宝秤项目建设的必要性体现在对客户需求更精准的满足。通过珠宝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建设的背后是对企业持续创新的追求。只有通过不断创新，企业才能在竞争中立于不败之地。珠宝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482"/>
      <w:r>
        <w:rPr>
          <w:rFonts w:ascii="仿宋" w:eastAsia="仿宋" w:hAnsi="仿宋" w:cs="仿宋" w:hint="eastAsia"/>
          <w:sz w:val="28"/>
          <w:lang w:eastAsia="zh-CN"/>
        </w:rPr>
        <w:t>二、珠宝秤项目建设单位说明</w:t>
      </w:r>
      <w:bookmarkEnd w:id="5"/>
    </w:p>
    <w:p>
      <w:pPr>
        <w:pStyle w:val="Heading2"/>
        <w:rPr>
          <w:rFonts w:ascii="仿宋" w:eastAsia="仿宋" w:hAnsi="仿宋" w:cs="仿宋" w:hint="eastAsia"/>
          <w:lang w:eastAsia="zh-CN"/>
        </w:rPr>
      </w:pPr>
      <w:bookmarkStart w:id="6" w:name="_Toc16885"/>
      <w:r>
        <w:rPr>
          <w:rFonts w:ascii="仿宋" w:eastAsia="仿宋" w:hAnsi="仿宋" w:cs="仿宋" w:hint="eastAsia"/>
          <w:lang w:eastAsia="zh-CN"/>
        </w:rPr>
        <w:t>(一)、珠宝秤项目承办单位基本情况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7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珠宝秤项目承办单位的XXXX，我们着眼于实现可持续的经济效益。通过技术创新和解决方案的提供，公司预计在珠宝秤项目执行期间将获得可观的收入增长。这一收入来源主要包括珠宝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同时，我们注重成本控制和效率提升，以确保珠宝秤项目的可持续盈利。透过精细的管理和资源优化，公司期望实现珠宝秤项目利润最大化。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珠宝秤项目实施进行全面的投资评估，包括珠宝秤项目启动阶段的资金投入和后续运营成本。通过对珠宝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珠宝秤项目实施过程中具备足够的资金流动性，公司将进行详尽的现金流分析。这包括资金需求的合理预测、珠宝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044"/>
      <w:r>
        <w:rPr>
          <w:rFonts w:ascii="仿宋" w:eastAsia="仿宋" w:hAnsi="仿宋" w:cs="仿宋" w:hint="eastAsia"/>
          <w:sz w:val="28"/>
          <w:lang w:eastAsia="zh-CN"/>
        </w:rPr>
        <w:t>三、珠宝秤项目可持续发展</w:t>
      </w:r>
      <w:bookmarkEnd w:id="8"/>
    </w:p>
    <w:p>
      <w:pPr>
        <w:pStyle w:val="Heading2"/>
        <w:rPr>
          <w:rFonts w:ascii="仿宋" w:eastAsia="仿宋" w:hAnsi="仿宋" w:cs="仿宋" w:hint="eastAsia"/>
          <w:lang w:eastAsia="zh-CN"/>
        </w:rPr>
      </w:pPr>
      <w:bookmarkStart w:id="9" w:name="_Toc1161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中，珠宝秤项目团队着眼于未来，明确了可持续发展的战略方向。制定的具体可持续发展目标包括降低资源使用、采用环保技术、最大化社会效益等。这一步骤不仅有助于珠宝秤项目在环保和社会责任方面达到最高标准，也为未来提供了明确的指引，确保珠宝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可持续实践的融入珠宝秤项目管理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珠宝秤项目管理周期。从珠宝秤项目规划开始，珠宝秤项目团队就考虑了环境和社会的因素。在执行阶段，珠宝秤项目团队积极推动绿色技术的应用，优化资源利用。此外，关注员工的社会责任，通过培训和沟通活动提高员工对可持续发展的认知，使他们能够在日常工作中践行可持续实践。这些举措不仅为珠宝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89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扎根于珠宝秤项目的可持续发展理念，我们深信环保与社会责任是珠宝秤项目成功的关键支柱。在珠宝秤项目的每一步，我们都致力于通过创新和实践，履行对环境和社会的坚定责任。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珠宝秤项目团队通过引入先进的环保技术、建立高效的废物处理系统以及推动能源节约措施，积极履行环保责任。定期的环保监测和评估确保珠宝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不仅致力于自身可持续发展，还注重对社会的回馈。通过支持社区珠宝秤项目、参与慈善事业、提供培训机会等方式，珠宝秤项目积极履行社会责任。与当地社区建立积极互动，关注员工的工作与生活平衡，以及员工的身心健康，是珠宝秤项目在社会责任层面的关键举措。这样的实践不仅增强了珠宝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84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6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技术管理特点体现在其创新导向。通过引入最先进的技术趋势和解决方案，珠宝秤项目致力于提升科技含量、提高质量和效率水平。这意味着我们将采用最新的工具和方法，确保珠宝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珠宝秤项目技术管理的显著特征。通过整合不同领域的技术资源，我们实现了跨学科的协同工作。这有助于优化技术架构，提高整体效能。此外，整合性策略还促进了不同技术团队之间的紧密沟通和高效合作，确保珠宝秤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珠宝秤项目所采用的技术。通过不断优化技术方案，珠宝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珠宝秤项目团队将在珠宝秤项目初期识别可能的技术风险，并采取相应的预防和应对措施。通过建立健全的风险评估机制，珠宝秤项目能够在实施过程中及时发现并解决潜在的技术问题，保障珠宝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通过这些独特的技术管理特点，我们确信在珠宝秤项目中，技术将成为珠宝秤项目成功的有力支持。这一深度剖析揭示了技术管理在珠宝秤项目实施中的关键作用，为珠宝秤项目的技术基础奠定了坚实的基础。</w:t>
      </w:r>
    </w:p>
    <w:p>
      <w:pPr>
        <w:pStyle w:val="Heading2"/>
        <w:ind w:firstLine="560" w:firstLineChars="200"/>
        <w:rPr>
          <w:rFonts w:ascii="仿宋" w:eastAsia="仿宋" w:hAnsi="仿宋" w:cs="仿宋" w:hint="eastAsia"/>
          <w:sz w:val="28"/>
          <w:lang w:eastAsia="zh-CN"/>
        </w:rPr>
      </w:pPr>
      <w:bookmarkStart w:id="13" w:name="_Toc25860"/>
      <w:r>
        <w:rPr>
          <w:rFonts w:ascii="仿宋" w:eastAsia="仿宋" w:hAnsi="仿宋" w:cs="仿宋" w:hint="eastAsia"/>
          <w:sz w:val="28"/>
          <w:lang w:eastAsia="zh-CN"/>
        </w:rPr>
        <w:t>(二)、珠宝秤项目工艺技术设计方案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珠宝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珠宝秤项目将严格按照相关行业规范要求进行组织。通过有效控制产品质量，珠宝秤项目将致力于为顾客提供优质的珠宝秤项目产品和良好的服务。这体现了珠宝秤项目对于生产活动合规性和质量标准的高度重视，为珠宝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珠宝秤项目注重生态效益和清洁生产原则。珠宝秤项目建设将紧密结合地方特色经济发展，与社会经济发展规划和区域环境保护规划方案相协调一致。通过与当地区域自然生态系统的结合，珠宝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珠宝秤项目产品具有多样化的客户需求和个性化的特点。因此，珠宝秤项目产品规格品种多样，且单批生产数量较小。为满足这一特点，珠宝秤项目承办单位将建设先进的柔性制造生产线。通过广泛应用柔性制造技术，珠宝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珠宝秤项目采用的技术具有较高的技术含量和自动化水平，处于国内先进水平。这一技术选用不仅体现了对生产效率、质量和环境友好性的高标准要求，同时为珠宝秤项目的可持续发展奠定了坚实的基础。</w:t>
      </w:r>
    </w:p>
    <w:p>
      <w:pPr>
        <w:pStyle w:val="Heading2"/>
        <w:ind w:firstLine="560" w:firstLineChars="200"/>
        <w:rPr>
          <w:rFonts w:ascii="仿宋" w:eastAsia="仿宋" w:hAnsi="仿宋" w:cs="仿宋" w:hint="eastAsia"/>
          <w:sz w:val="28"/>
          <w:lang w:eastAsia="zh-CN"/>
        </w:rPr>
      </w:pPr>
      <w:bookmarkStart w:id="14" w:name="_Toc304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为确保珠宝秤项目的高效生产和技术实施，我们制定了一套精心设计的设备选型方案，以满足珠宝秤项目生产、质量和环保的要求。该方案的主要特点如下：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珠宝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针对珠宝秤项目产品的多样性和小批量生产的特点，我们将建设柔性制造生产线。通过在设备选型中考虑柔性制造技术，可以灵活应对不同产品规格和生产需求，实现生产线的高度灵活性和适应性。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521"/>
      <w:r>
        <w:rPr>
          <w:rFonts w:ascii="仿宋" w:eastAsia="仿宋" w:hAnsi="仿宋" w:cs="仿宋" w:hint="eastAsia"/>
          <w:sz w:val="28"/>
          <w:lang w:eastAsia="zh-CN"/>
        </w:rPr>
        <w:t>五、珠宝秤项目土建工程</w:t>
      </w:r>
      <w:bookmarkEnd w:id="15"/>
    </w:p>
    <w:p>
      <w:pPr>
        <w:pStyle w:val="Heading2"/>
        <w:rPr>
          <w:rFonts w:ascii="仿宋" w:eastAsia="仿宋" w:hAnsi="仿宋" w:cs="仿宋" w:hint="eastAsia"/>
          <w:lang w:eastAsia="zh-CN"/>
        </w:rPr>
      </w:pPr>
      <w:bookmarkStart w:id="16" w:name="_Toc127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在珠宝秤项目的建筑工程设计中，我们将秉承一系列重要的设计原则，以确保珠宝秤项目建筑在功能、美观、可持续性等方面达到最佳效果。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首要原则是确保建筑的功能性得到最大化的发挥。我们将充分理解珠宝秤项目的实际需求，合理布局各个功能区域，保证建筑在满足业务需求的同时，提供高效的工作环境。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在建筑设计中，我们将综合考虑建设和运营成本。通过精细的经济效益分析，确保设计方案在高效利用资源的同时，对珠宝秤项目的长期盈利能力有积极的贡献。</w:t>
      </w:r>
    </w:p>
    <w:p>
      <w:pPr>
        <w:pStyle w:val="Heading2"/>
        <w:ind w:firstLine="560" w:firstLineChars="200"/>
        <w:rPr>
          <w:rFonts w:ascii="仿宋" w:eastAsia="仿宋" w:hAnsi="仿宋" w:cs="仿宋" w:hint="eastAsia"/>
          <w:sz w:val="28"/>
          <w:lang w:eastAsia="zh-CN"/>
        </w:rPr>
      </w:pPr>
      <w:bookmarkStart w:id="17" w:name="_Toc200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的土建工程设计中，我们将精准设定设计年限，结合珠宝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珠宝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21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珠宝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珠宝秤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珠宝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16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本期工程珠宝秤项目预计总建筑面积XXX平方米，其中：计容建筑面积XXX平方米，计划建筑工程投资XX万元，占珠宝秤项目总投资的XX%。</w:t>
      </w:r>
    </w:p>
    <w:p>
      <w:pPr>
        <w:pStyle w:val="Heading1"/>
        <w:ind w:firstLine="560" w:firstLineChars="200"/>
        <w:rPr>
          <w:rFonts w:ascii="仿宋" w:eastAsia="仿宋" w:hAnsi="仿宋" w:cs="仿宋" w:hint="eastAsia"/>
          <w:sz w:val="28"/>
          <w:lang w:eastAsia="zh-CN"/>
        </w:rPr>
      </w:pPr>
      <w:bookmarkStart w:id="20" w:name="_Toc535"/>
      <w:r>
        <w:rPr>
          <w:rFonts w:ascii="仿宋" w:eastAsia="仿宋" w:hAnsi="仿宋" w:cs="仿宋" w:hint="eastAsia"/>
          <w:sz w:val="28"/>
          <w:lang w:eastAsia="zh-CN"/>
        </w:rPr>
        <w:t>六、珠宝秤项目选址可行性分析</w:t>
      </w:r>
      <w:bookmarkEnd w:id="20"/>
    </w:p>
    <w:p>
      <w:pPr>
        <w:pStyle w:val="Heading2"/>
        <w:rPr>
          <w:rFonts w:ascii="仿宋" w:eastAsia="仿宋" w:hAnsi="仿宋" w:cs="仿宋" w:hint="eastAsia"/>
          <w:lang w:eastAsia="zh-CN"/>
        </w:rPr>
      </w:pPr>
      <w:bookmarkStart w:id="21" w:name="_Toc10480"/>
      <w:r>
        <w:rPr>
          <w:rFonts w:ascii="仿宋" w:eastAsia="仿宋" w:hAnsi="仿宋" w:cs="仿宋" w:hint="eastAsia"/>
          <w:lang w:eastAsia="zh-CN"/>
        </w:rPr>
        <w:t>(一)、珠宝秤项目选址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该珠宝秤项目选址位于XX省XX市XX区XXX街道</w:t>
      </w:r>
    </w:p>
    <w:p>
      <w:pPr>
        <w:pStyle w:val="Heading2"/>
        <w:ind w:firstLine="560" w:firstLineChars="200"/>
        <w:rPr>
          <w:rFonts w:ascii="仿宋" w:eastAsia="仿宋" w:hAnsi="仿宋" w:cs="仿宋" w:hint="eastAsia"/>
          <w:sz w:val="28"/>
          <w:lang w:eastAsia="zh-CN"/>
        </w:rPr>
      </w:pPr>
      <w:bookmarkStart w:id="22" w:name="_Toc409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珠宝秤项目的征地面积将根据珠宝秤项目的实际规模和需求进行精确规划。具体面积XXX平方米，旨在确保珠宝秤项目不仅能够满足当前的发展需求，还能够预留空间以适应未来的扩展。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净用地面积是在征地面积基础上去除不可利用面积后的实际可开发用地。具体面积XXX平方米，考虑到环保、交通、安全等多方面因素，以确保珠宝秤项目在整体利用效率上达到最优。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珠宝秤项目计划建设的建筑总规模具体面积XXX平方米。这一规模的确定综合考虑了珠宝秤项目的性质、规模，以及城市规划的相关要求，确保建筑布局与周边环境协调一致。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https://d.book118.com/828024001025006034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07670"/>
    <w:rsid w:val="1ED07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400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2024-02-03T20:56:00Z</dcterms:created>
  <dcterms:modified xsi:type="dcterms:W3CDTF">2024-02-03T20:56:14Z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AB3C176821F5464098F0CDE618999902_11</vt:lpwstr>
  </property>
  <property fmtid="{D5CDD505-2E9C-101B-9397-08002B2CF9AE}" pid="3" name="KSOProductBuildVer">
    <vt:lpwstr>2052-12.1.0.16250</vt:lpwstr>
  </property>
</Properties>
</file>