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C3B00" w14:paraId="41380C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3B00" w14:paraId="3B2F06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3B00" w14:paraId="289151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3B00" w:rsidRPr="00EC3B00" w14:paraId="7D0594BB" w14:textId="17D1FA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C3B00">
        <w:rPr>
          <w:rFonts w:ascii="宋体" w:eastAsia="宋体" w:hAnsi="宋体" w:hint="eastAsia"/>
          <w:b/>
          <w:sz w:val="60"/>
        </w:rPr>
        <w:t>光源器项目风险分析和评估报告</w:t>
      </w:r>
    </w:p>
    <w:p w:rsidR="00EC3B00" w:rsidP="00EC3B00" w14:paraId="700E9714" w14:textId="7217257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C3B00">
        <w:rPr>
          <w:rFonts w:ascii="仿宋" w:eastAsia="仿宋" w:hAnsi="仿宋" w:hint="eastAsia"/>
          <w:b/>
          <w:sz w:val="40"/>
        </w:rPr>
        <w:t>目录</w:t>
      </w:r>
    </w:p>
    <w:p w:rsidR="00EC3B00" w14:paraId="13D9FE74" w14:textId="165F9E4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C3B00" w14:paraId="2D0351A7" w14:textId="6AA4F4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3B00" w14:paraId="73603F45" w14:textId="125A8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3B00" w14:paraId="4E681E78" w14:textId="298E0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C3B00" w14:paraId="0B65CAB9" w14:textId="1458FF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C3B00" w14:paraId="5B1EC89D" w14:textId="22D1EB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C3B00" w14:paraId="47030BB9" w14:textId="6C1FF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C3B00" w14:paraId="5AE58622" w14:textId="14623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(二)、评价光源器项目概况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C3B00" w14:paraId="32579C98" w14:textId="72706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_Toc157230371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C3B00" w14:paraId="661F4FAE" w14:textId="69FAC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C3B00" w14:paraId="5A40A598" w14:textId="1571BF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3B00" w14:paraId="7D1D9AD2" w14:textId="1074D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3B00" w14:paraId="73C96BFD" w14:textId="5E46B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3B00" w14:paraId="1140B2F0" w14:textId="5CC06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3B00" w14:paraId="7A1D558F" w14:textId="6D3B6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3B00" w14:paraId="52684DE1" w14:textId="70EF1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3B00" w14:paraId="06807F31" w14:textId="694A1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C3B00" w14:paraId="0A9C3519" w14:textId="39434A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C3B00" w14:paraId="25ADBFB3" w14:textId="72B91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_Toc157230381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C3B00" w14:paraId="159FF1AC" w14:textId="10994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C3B00" w14:paraId="34071D71" w14:textId="539BECB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C3B00" w14:paraId="1001363F" w14:textId="69E54E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_Toc157230384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C3B00" w14:paraId="198AB939" w14:textId="20293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C3B00" w14:paraId="79F08B3B" w14:textId="4CEC3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C3B00" w14:paraId="1C1A5A3C" w14:textId="6E4B67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_Toc157230387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C3B00" w14:paraId="3A0476C1" w14:textId="62E22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C3B00" w14:paraId="584CA47A" w14:textId="7A419C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(二)、评价光源器项目风险分析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_Toc157230389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C3B00" w14:paraId="0F4EB869" w14:textId="79E7D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C3B00" w14:paraId="5A0550AF" w14:textId="5BBD7E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C3B00" w14:paraId="18F540CA" w14:textId="1AA37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C3B00" w14:paraId="13C3387D" w14:textId="5F072F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C3B00" w14:paraId="435AC23E" w14:textId="1A54D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C3B00" w14:paraId="0BDA8C29" w14:textId="66D9C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C3B00" w14:paraId="5A3FA6E2" w14:textId="1E7777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C3B00" w14:paraId="56F20976" w14:textId="2873E4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_Toc157230397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3B00" w14:paraId="1E61DA26" w14:textId="53202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C3B00" w14:paraId="2AFA94F6" w14:textId="5FE7B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_Toc157230399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C3B00" w14:paraId="6A315AD6" w14:textId="3A6EF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C3B00" w14:paraId="0276A9CC" w14:textId="39E32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_Toc157230401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C3B00" w14:paraId="1D5CB9B9" w14:textId="4937C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_Toc157230402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C3B00" w14:paraId="094DB40C" w14:textId="3FE83E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_Toc157230403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C3B00" w14:paraId="0500DF91" w14:textId="6DCD25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_Toc157230404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C3B00" w14:paraId="0D8D81CA" w14:textId="2A726F2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(二)、光源器项目对当地经济的影响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_Toc157230405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C3B00" w14:paraId="08B8DA22" w14:textId="67C46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(三)、光源器项目对当地社会的影响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_Toc157230406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EC3B00" w14:paraId="36950339" w14:textId="53AFD6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(四)、光源器项目对当地文化的影响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C3B00" w14:paraId="0DA97661" w14:textId="0BF4E5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_Toc157230408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C3B00" w14:paraId="392F2475" w14:textId="6B58EF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_Toc157230409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C3B00" w14:paraId="60965F57" w14:textId="4A9D5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_Toc157230410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C3B00" w14:paraId="03D46759" w14:textId="6F07C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_Toc157230411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C3B00" w14:paraId="068D738A" w14:textId="701A8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_Toc157230412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C3B00" w14:paraId="7B961D11" w14:textId="36D8F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_Toc157230413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C3B00" w14:paraId="48E60E42" w14:textId="0FB135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十、光源器项目安全现状评价报告的存档与发布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_Toc157230414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C3B00" w14:paraId="3CBDE832" w14:textId="503FC6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_Toc157230415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EC3B00" w14:paraId="5C81A76B" w14:textId="11C53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_Toc157230416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C3B00" w14:paraId="7500AB3B" w14:textId="73AE3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_Toc157230417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C3B00" w14:paraId="35B5DDD6" w14:textId="20DDE3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_Toc157230418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EC3B00" w14:paraId="1D0C27B2" w14:textId="197B92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_Toc157230419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C3B00" w14:paraId="765BA00B" w14:textId="7F2F0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_Toc157230420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C3B00" w14:paraId="3417B1AB" w14:textId="07126D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_Toc157230421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C3B00" w14:paraId="0C07C7B7" w14:textId="49A8A0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_Toc157230422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C3B00" w14:paraId="21855BBF" w14:textId="19EAA7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_Toc157230423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C3B00" w14:paraId="141D84EF" w14:textId="3B599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_Toc157230424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EC3B00" w14:paraId="4B81706F" w14:textId="77905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_Toc157230425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C3B00" w14:paraId="3FC32139" w14:textId="172B1B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_Toc157230426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C3B00" w14:paraId="3BDE6BD0" w14:textId="0283C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_Toc157230427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https://d.book118.com/828027013102006032</w:t>
        </w:r>
      </w:hyperlink>
    </w:p>
    <w:p w:rsidR="00EC3B0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P="0049097E" w14:paraId="015A35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3B00" w14:paraId="77D9EA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P="0049097E" w14:paraId="7CC96B75" w14:textId="00F52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3B00" w14:paraId="1F1DEF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paraId="4EFF936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P="004909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3B0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P="0049097E" w14:textId="00F52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3B0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P="004909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3B0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P="0049097E" w14:textId="00F52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C3B0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P="004909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3B0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P="0049097E" w14:textId="00F523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C3B0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paraId="3B9DFA7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RPr="00EC3B00" w:rsidP="00EC3B00" w14:paraId="58AD7E97" w14:textId="3DC75F4A">
    <w:pPr>
      <w:pStyle w:val="Header"/>
      <w:rPr>
        <w:rFonts w:ascii="仿宋" w:eastAsia="仿宋" w:hAnsi="仿宋"/>
      </w:rPr>
    </w:pPr>
    <w:r w:rsidRPr="00EC3B00">
      <w:rPr>
        <w:rFonts w:ascii="仿宋" w:eastAsia="仿宋" w:hAnsi="仿宋" w:hint="eastAsia"/>
      </w:rPr>
      <w:t>光源器项目风险分析和评估报告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paraId="5AC2074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RPr="00EC3B00" w:rsidP="00EC3B00" w14:textId="3DC75F4A">
    <w:pPr>
      <w:pStyle w:val="Header"/>
      <w:rPr>
        <w:rFonts w:ascii="仿宋" w:eastAsia="仿宋" w:hAnsi="仿宋"/>
      </w:rPr>
    </w:pPr>
    <w:r w:rsidRPr="00EC3B00">
      <w:rPr>
        <w:rFonts w:ascii="仿宋" w:eastAsia="仿宋" w:hAnsi="仿宋" w:hint="eastAsia"/>
      </w:rPr>
      <w:t>光源器项目风险分析和评估报告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RPr="00EC3B00" w:rsidP="00EC3B00" w14:textId="3DC75F4A">
    <w:pPr>
      <w:pStyle w:val="Header"/>
      <w:rPr>
        <w:rFonts w:ascii="仿宋" w:eastAsia="仿宋" w:hAnsi="仿宋"/>
      </w:rPr>
    </w:pPr>
    <w:r w:rsidRPr="00EC3B00">
      <w:rPr>
        <w:rFonts w:ascii="仿宋" w:eastAsia="仿宋" w:hAnsi="仿宋" w:hint="eastAsia"/>
      </w:rPr>
      <w:t>光源器项目风险分析和评估报告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:rsidRPr="00EC3B00" w:rsidP="00EC3B00" w14:textId="3DC75F4A">
    <w:pPr>
      <w:pStyle w:val="Header"/>
      <w:rPr>
        <w:rFonts w:ascii="仿宋" w:eastAsia="仿宋" w:hAnsi="仿宋"/>
      </w:rPr>
    </w:pPr>
    <w:r w:rsidRPr="00EC3B00">
      <w:rPr>
        <w:rFonts w:ascii="仿宋" w:eastAsia="仿宋" w:hAnsi="仿宋" w:hint="eastAsia"/>
      </w:rPr>
      <w:t>光源器项目风险分析和评估报告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B0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B00"/>
    <w:rsid w:val="0049097E"/>
    <w:rsid w:val="00EC3B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C3E3FD"/>
  <w15:chartTrackingRefBased/>
  <w15:docId w15:val="{9A5F3630-CC62-4D10-B115-42FE3D566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C3B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C3B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C3B0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C3B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C3B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C3B0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C3B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C3B0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C3B00"/>
  </w:style>
  <w:style w:type="paragraph" w:styleId="TOC1">
    <w:name w:val="toc 1"/>
    <w:basedOn w:val="Normal"/>
    <w:next w:val="Normal"/>
    <w:autoRedefine/>
    <w:uiPriority w:val="39"/>
    <w:unhideWhenUsed/>
    <w:rsid w:val="00EC3B00"/>
  </w:style>
  <w:style w:type="paragraph" w:styleId="TOC2">
    <w:name w:val="toc 2"/>
    <w:basedOn w:val="Normal"/>
    <w:next w:val="Normal"/>
    <w:autoRedefine/>
    <w:uiPriority w:val="39"/>
    <w:unhideWhenUsed/>
    <w:rsid w:val="00EC3B0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28027013102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6647</Words>
  <Characters>37889</Characters>
  <Application>Microsoft Office Word</Application>
  <DocSecurity>0</DocSecurity>
  <Lines>315</Lines>
  <Paragraphs>88</Paragraphs>
  <ScaleCrop>false</ScaleCrop>
  <Company/>
  <LinksUpToDate>false</LinksUpToDate>
  <CharactersWithSpaces>44448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2024-01-26T22:44:00Z</dcterms:created>
  <dcterms:modified xsi:type="dcterms:W3CDTF">2024-01-26T22:45:00Z</dcterms:modified>
</cp:coreProperties>
</file>