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9"/>
        </w:rPr>
      </w:pPr>
    </w:p>
    <w:p>
      <w:pPr>
        <w:spacing w:before="0" w:line="991" w:lineRule="exact"/>
        <w:ind w:left="7" w:right="104" w:firstLine="0"/>
        <w:jc w:val="center"/>
        <w:rPr>
          <w:rFonts w:ascii="黑体" w:eastAsia="黑体" w:hint="eastAsia"/>
          <w:sz w:val="78"/>
        </w:rPr>
      </w:pPr>
      <w:r>
        <w:rPr>
          <w:rFonts w:ascii="黑体" w:eastAsia="黑体" w:hint="eastAsia"/>
          <w:sz w:val="78"/>
        </w:rPr>
        <w:t>XXX</w:t>
      </w:r>
      <w:r>
        <w:rPr>
          <w:rFonts w:ascii="黑体" w:eastAsia="黑体" w:hint="eastAsia"/>
          <w:spacing w:val="-48"/>
          <w:sz w:val="78"/>
        </w:rPr>
        <w:t xml:space="preserve"> 工程</w:t>
      </w:r>
    </w:p>
    <w:p>
      <w:pPr>
        <w:pStyle w:val="BodyText"/>
        <w:rPr>
          <w:rFonts w:ascii="黑体"/>
          <w:sz w:val="78"/>
        </w:rPr>
      </w:pPr>
    </w:p>
    <w:p>
      <w:pPr>
        <w:pStyle w:val="BodyText"/>
        <w:spacing w:before="3"/>
        <w:rPr>
          <w:rFonts w:ascii="黑体"/>
          <w:sz w:val="105"/>
        </w:rPr>
      </w:pPr>
    </w:p>
    <w:p>
      <w:pPr>
        <w:pStyle w:val="Title"/>
      </w:pPr>
      <w:r>
        <w:rPr>
          <w:w w:val="95"/>
        </w:rPr>
        <w:t>反渗透装置</w:t>
      </w:r>
    </w:p>
    <w:p>
      <w:pPr>
        <w:pStyle w:val="BodyText"/>
        <w:spacing w:before="11"/>
        <w:rPr>
          <w:rFonts w:ascii="幼圆"/>
          <w:b/>
          <w:sz w:val="140"/>
        </w:rPr>
      </w:pPr>
    </w:p>
    <w:p>
      <w:pPr>
        <w:pStyle w:val="Heading1"/>
        <w:spacing w:before="0"/>
        <w:ind w:left="7" w:right="7" w:firstLine="0"/>
        <w:jc w:val="center"/>
      </w:pPr>
      <w:r>
        <w:t>〔LXMRO-100〕</w:t>
      </w:r>
    </w:p>
    <w:p>
      <w:pPr>
        <w:pStyle w:val="BodyText"/>
        <w:rPr>
          <w:rFonts w:ascii="黑体"/>
          <w:b/>
          <w:sz w:val="54"/>
        </w:rPr>
      </w:pPr>
    </w:p>
    <w:p>
      <w:pPr>
        <w:pStyle w:val="BodyText"/>
        <w:spacing w:before="12"/>
        <w:rPr>
          <w:rFonts w:ascii="黑体"/>
          <w:b/>
          <w:sz w:val="75"/>
        </w:rPr>
      </w:pPr>
    </w:p>
    <w:p>
      <w:pPr>
        <w:spacing w:before="0"/>
        <w:ind w:left="7" w:right="14" w:firstLine="0"/>
        <w:jc w:val="center"/>
        <w:rPr>
          <w:b/>
          <w:sz w:val="78"/>
        </w:rPr>
      </w:pPr>
      <w:r>
        <w:rPr>
          <w:b/>
          <w:w w:val="95"/>
          <w:sz w:val="78"/>
        </w:rPr>
        <w:t>运行维护手册</w:t>
      </w:r>
    </w:p>
    <w:p>
      <w:pPr>
        <w:spacing w:after="0"/>
        <w:jc w:val="center"/>
        <w:rPr>
          <w:sz w:val="78"/>
        </w:rPr>
        <w:sectPr>
          <w:footerReference w:type="default" r:id="rId4"/>
          <w:type w:val="continuous"/>
          <w:pgSz w:w="17860" w:h="25260"/>
          <w:pgMar w:top="2420" w:right="0" w:bottom="2300" w:left="0" w:header="708" w:footer="2120"/>
          <w:pgNumType w:start="1"/>
          <w:cols w:space="708"/>
        </w:sectPr>
      </w:pPr>
    </w:p>
    <w:p>
      <w:pPr>
        <w:tabs>
          <w:tab w:val="left" w:pos="1479"/>
        </w:tabs>
        <w:spacing w:before="28"/>
        <w:ind w:left="7" w:right="0" w:firstLine="0"/>
        <w:jc w:val="center"/>
        <w:rPr>
          <w:sz w:val="42"/>
        </w:rPr>
      </w:pPr>
      <w:r>
        <w:rPr>
          <w:sz w:val="42"/>
        </w:rPr>
        <w:t>目</w:t>
        <w:tab/>
        <w:t>录</w:t>
      </w:r>
    </w:p>
    <w:p>
      <w:pPr>
        <w:pStyle w:val="ListParagraph"/>
        <w:numPr>
          <w:ilvl w:val="0"/>
          <w:numId w:val="13"/>
        </w:numPr>
        <w:tabs>
          <w:tab w:val="left" w:pos="4080"/>
          <w:tab w:val="left" w:leader="dot" w:pos="12072"/>
        </w:tabs>
        <w:spacing w:before="374" w:after="0" w:line="240" w:lineRule="auto"/>
        <w:ind w:left="4079" w:right="0" w:hanging="361"/>
        <w:jc w:val="left"/>
        <w:rPr>
          <w:b/>
          <w:sz w:val="36"/>
        </w:rPr>
      </w:pPr>
      <w:r>
        <w:rPr>
          <w:sz w:val="36"/>
        </w:rPr>
        <w:t>安全留意事项</w:t>
      </w:r>
      <w:r>
        <w:rPr>
          <w:rFonts w:ascii="Times New Roman" w:eastAsia="Times New Roman"/>
          <w:sz w:val="36"/>
        </w:rPr>
        <w:tab/>
      </w:r>
      <w:r>
        <w:rPr>
          <w:b/>
          <w:w w:val="95"/>
          <w:sz w:val="36"/>
        </w:rPr>
        <w:t>错误!未定义书签。</w:t>
      </w:r>
    </w:p>
    <w:p>
      <w:pPr>
        <w:pStyle w:val="ListParagraph"/>
        <w:numPr>
          <w:ilvl w:val="1"/>
          <w:numId w:val="13"/>
        </w:numPr>
        <w:tabs>
          <w:tab w:val="left" w:pos="4261"/>
          <w:tab w:val="left" w:leader="dot" w:pos="12072"/>
        </w:tabs>
        <w:spacing w:before="241" w:after="0" w:line="240" w:lineRule="auto"/>
        <w:ind w:left="4260" w:right="0" w:hanging="542"/>
        <w:jc w:val="left"/>
        <w:rPr>
          <w:b/>
          <w:sz w:val="36"/>
        </w:rPr>
      </w:pPr>
      <w:r>
        <w:rPr>
          <w:sz w:val="36"/>
        </w:rPr>
        <w:t>电气设备</w:t>
      </w:r>
      <w:r>
        <w:rPr>
          <w:rFonts w:ascii="Times New Roman" w:eastAsia="Times New Roman"/>
          <w:sz w:val="36"/>
        </w:rPr>
        <w:tab/>
      </w:r>
      <w:r>
        <w:rPr>
          <w:b/>
          <w:w w:val="95"/>
          <w:sz w:val="36"/>
        </w:rPr>
        <w:t>错误!未定义书签。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5"/>
          <w:pgSz w:w="17860" w:h="25260"/>
          <w:pgMar w:top="2420" w:right="0" w:bottom="1978" w:left="0" w:header="0" w:footer="2120"/>
          <w:pgNumType w:start="2"/>
          <w:cols w:space="708"/>
        </w:sectPr>
      </w:pPr>
    </w:p>
    <w:sdt>
      <w:sdtPr>
        <w:id w:val="180215342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0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t>机械设备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621"/>
              <w:tab w:val="right" w:leader="dot" w:pos="15148"/>
            </w:tabs>
            <w:spacing w:before="241" w:after="0" w:line="240" w:lineRule="auto"/>
            <w:ind w:left="4620" w:right="0" w:hanging="902"/>
            <w:jc w:val="left"/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t>组件泄漏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621"/>
              <w:tab w:val="right" w:leader="dot" w:pos="15148"/>
            </w:tabs>
            <w:spacing w:before="241" w:after="0" w:line="240" w:lineRule="auto"/>
            <w:ind w:left="4620" w:right="0" w:hanging="902"/>
            <w:jc w:val="left"/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t>离心泵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621"/>
              <w:tab w:val="right" w:leader="dot" w:pos="15148"/>
            </w:tabs>
            <w:spacing w:before="241" w:after="0" w:line="240" w:lineRule="auto"/>
            <w:ind w:left="4620" w:right="0" w:hanging="902"/>
            <w:jc w:val="left"/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管线与阀门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1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t>停机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1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t>通道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4261"/>
              <w:tab w:val="left" w:leader="dot" w:pos="12072"/>
            </w:tabs>
            <w:spacing w:before="241" w:after="0" w:line="240" w:lineRule="auto"/>
            <w:ind w:left="4260" w:right="0" w:hanging="542"/>
            <w:jc w:val="left"/>
            <w:rPr>
              <w:i w:val="0"/>
              <w:sz w:val="36"/>
            </w:rPr>
          </w:pPr>
          <w:r>
            <w:rPr>
              <w:b w:val="0"/>
              <w:i w:val="0"/>
              <w:sz w:val="36"/>
            </w:rPr>
            <w:t>安全防护设施</w:t>
          </w:r>
          <w:r>
            <w:rPr>
              <w:rFonts w:ascii="Times New Roman" w:eastAsia="Times New Roman"/>
              <w:b w:val="0"/>
              <w:i w:val="0"/>
              <w:sz w:val="36"/>
            </w:rPr>
            <w:tab/>
          </w:r>
          <w:r>
            <w:rPr>
              <w:i w:val="0"/>
              <w:w w:val="95"/>
              <w:sz w:val="36"/>
            </w:rPr>
            <w:t>错误!未定义书签。</w:t>
          </w:r>
        </w:p>
        <w:p>
          <w:pPr>
            <w:pStyle w:val="TOC2"/>
            <w:numPr>
              <w:ilvl w:val="1"/>
              <w:numId w:val="13"/>
            </w:numPr>
            <w:tabs>
              <w:tab w:val="left" w:pos="4440"/>
              <w:tab w:val="left" w:leader="dot" w:pos="12072"/>
            </w:tabs>
            <w:spacing w:before="240" w:after="0" w:line="240" w:lineRule="auto"/>
            <w:ind w:left="4439" w:right="0" w:hanging="721"/>
            <w:jc w:val="left"/>
            <w:rPr>
              <w:i w:val="0"/>
              <w:sz w:val="36"/>
            </w:rPr>
          </w:pPr>
          <w:r>
            <w:rPr>
              <w:b w:val="0"/>
              <w:i w:val="0"/>
              <w:sz w:val="36"/>
            </w:rPr>
            <w:t>安全检查工程</w:t>
          </w:r>
          <w:r>
            <w:rPr>
              <w:rFonts w:ascii="Times New Roman" w:eastAsia="Times New Roman"/>
              <w:b w:val="0"/>
              <w:i w:val="0"/>
              <w:sz w:val="36"/>
            </w:rPr>
            <w:tab/>
          </w:r>
          <w:r>
            <w:rPr>
              <w:i w:val="0"/>
              <w:w w:val="95"/>
              <w:sz w:val="36"/>
            </w:rPr>
            <w:t>错误!未定义书签。</w:t>
          </w:r>
        </w:p>
        <w:p>
          <w:pPr>
            <w:pStyle w:val="TOC1"/>
            <w:numPr>
              <w:ilvl w:val="0"/>
              <w:numId w:val="13"/>
            </w:numPr>
            <w:tabs>
              <w:tab w:val="left" w:pos="4080"/>
              <w:tab w:val="right" w:leader="dot" w:pos="15148"/>
            </w:tabs>
            <w:spacing w:before="241" w:after="0" w:line="240" w:lineRule="auto"/>
            <w:ind w:left="4079" w:right="0" w:hanging="361"/>
            <w:jc w:val="left"/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t>概述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440"/>
              <w:tab w:val="right" w:leader="dot" w:pos="15148"/>
            </w:tabs>
            <w:spacing w:before="241" w:after="0" w:line="240" w:lineRule="auto"/>
            <w:ind w:left="4439" w:right="0" w:hanging="721"/>
            <w:jc w:val="left"/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超滤膜过滤的简介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1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t>中空纤维滤膜和组件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spacing w:before="240"/>
            <w:ind w:left="3719" w:firstLine="0"/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t>2.3 V1072-35-PMC</w:t>
          </w:r>
          <w:r>
            <w:rPr>
              <w:spacing w:val="1"/>
            </w:rPr>
            <w:t xml:space="preserve"> </w:t>
          </w:r>
          <w:r>
            <w:t>膜组件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tabs>
              <w:tab w:val="right" w:leader="dot" w:pos="15148"/>
            </w:tabs>
            <w:spacing w:before="242"/>
            <w:ind w:left="3719" w:firstLine="0"/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2.4 V1072-35-PMC</w:t>
          </w:r>
          <w:r>
            <w:rPr>
              <w:spacing w:val="1"/>
            </w:rPr>
            <w:t xml:space="preserve"> </w:t>
          </w:r>
          <w:r>
            <w:t>膜组件的操作条件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1"/>
            <w:tabs>
              <w:tab w:val="left" w:pos="4619"/>
              <w:tab w:val="right" w:leader="dot" w:pos="15148"/>
            </w:tabs>
            <w:spacing w:before="240"/>
            <w:ind w:left="3719" w:firstLine="0"/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2.5</w:t>
            <w:tab/>
            <w:t>V1072-35-PMC</w:t>
          </w:r>
          <w:r>
            <w:rPr>
              <w:spacing w:val="1"/>
            </w:rPr>
            <w:t xml:space="preserve"> </w:t>
          </w:r>
          <w:r>
            <w:t>膜组件的特点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0"/>
              <w:numId w:val="13"/>
            </w:numPr>
            <w:tabs>
              <w:tab w:val="left" w:pos="4080"/>
              <w:tab w:val="left" w:leader="dot" w:pos="12072"/>
            </w:tabs>
            <w:spacing w:before="241" w:after="0" w:line="240" w:lineRule="auto"/>
            <w:ind w:left="4079" w:right="0" w:hanging="361"/>
            <w:jc w:val="left"/>
            <w:rPr>
              <w:i w:val="0"/>
              <w:sz w:val="36"/>
            </w:rPr>
          </w:pPr>
          <w:r>
            <w:rPr>
              <w:b w:val="0"/>
              <w:i w:val="0"/>
              <w:sz w:val="36"/>
            </w:rPr>
            <w:t>超滤装置</w:t>
          </w:r>
          <w:r>
            <w:rPr>
              <w:rFonts w:ascii="Times New Roman" w:eastAsia="Times New Roman"/>
              <w:b w:val="0"/>
              <w:i w:val="0"/>
              <w:sz w:val="36"/>
            </w:rPr>
            <w:tab/>
          </w:r>
          <w:r>
            <w:rPr>
              <w:i w:val="0"/>
              <w:w w:val="95"/>
              <w:sz w:val="36"/>
            </w:rPr>
            <w:t>错误!未定义书签。</w:t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1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t>装置根本使用条件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440"/>
              <w:tab w:val="right" w:leader="dot" w:pos="15148"/>
            </w:tabs>
            <w:spacing w:before="241" w:after="0" w:line="240" w:lineRule="auto"/>
            <w:ind w:left="4439" w:right="0" w:hanging="721"/>
            <w:jc w:val="left"/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装置主要运行参数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440"/>
              <w:tab w:val="right" w:leader="dot" w:pos="15148"/>
            </w:tabs>
            <w:spacing w:before="240" w:after="0" w:line="240" w:lineRule="auto"/>
            <w:ind w:left="4439" w:right="0" w:hanging="721"/>
            <w:jc w:val="left"/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t>装置反洗参数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619"/>
              <w:tab w:val="left" w:pos="4620"/>
              <w:tab w:val="right" w:leader="dot" w:pos="15148"/>
            </w:tabs>
            <w:spacing w:before="241" w:after="0" w:line="240" w:lineRule="auto"/>
            <w:ind w:left="4619" w:right="0" w:hanging="901"/>
            <w:jc w:val="left"/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t>V1072-35-PMC</w:t>
          </w:r>
          <w:r>
            <w:rPr>
              <w:spacing w:val="1"/>
            </w:rPr>
            <w:t xml:space="preserve"> </w:t>
          </w:r>
          <w:r>
            <w:t>装置组成以及运行参数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2"/>
            <w:numPr>
              <w:ilvl w:val="0"/>
              <w:numId w:val="13"/>
            </w:numPr>
            <w:tabs>
              <w:tab w:val="left" w:pos="4080"/>
              <w:tab w:val="left" w:leader="dot" w:pos="12072"/>
            </w:tabs>
            <w:spacing w:before="242" w:after="0" w:line="240" w:lineRule="auto"/>
            <w:ind w:left="4079" w:right="0" w:hanging="361"/>
            <w:jc w:val="left"/>
            <w:rPr>
              <w:i w:val="0"/>
              <w:sz w:val="36"/>
            </w:rPr>
          </w:pPr>
          <w:r>
            <w:rPr>
              <w:b w:val="0"/>
              <w:i w:val="0"/>
              <w:sz w:val="36"/>
            </w:rPr>
            <w:t>超滤装置的运行、反洗、快冲操作</w:t>
          </w:r>
          <w:r>
            <w:rPr>
              <w:rFonts w:ascii="Times New Roman" w:eastAsia="Times New Roman"/>
              <w:b w:val="0"/>
              <w:i w:val="0"/>
              <w:sz w:val="36"/>
            </w:rPr>
            <w:tab/>
          </w:r>
          <w:r>
            <w:rPr>
              <w:i w:val="0"/>
              <w:w w:val="95"/>
              <w:sz w:val="36"/>
            </w:rPr>
            <w:t>错误!未定义书签。</w:t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1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超滤装置概述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621"/>
              <w:tab w:val="right" w:leader="dot" w:pos="15148"/>
            </w:tabs>
            <w:spacing w:before="240" w:after="0" w:line="240" w:lineRule="auto"/>
            <w:ind w:left="4620" w:right="0" w:hanging="902"/>
            <w:jc w:val="left"/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t>超滤系统的组成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621"/>
              <w:tab w:val="right" w:leader="dot" w:pos="15148"/>
            </w:tabs>
            <w:spacing w:before="241" w:after="0" w:line="240" w:lineRule="auto"/>
            <w:ind w:left="4620" w:right="0" w:hanging="902"/>
            <w:jc w:val="left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t>超滤装置配套加药系统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numPr>
              <w:ilvl w:val="2"/>
              <w:numId w:val="13"/>
            </w:numPr>
            <w:tabs>
              <w:tab w:val="left" w:pos="4800"/>
              <w:tab w:val="right" w:leader="dot" w:pos="15148"/>
            </w:tabs>
            <w:spacing w:before="241" w:after="0" w:line="240" w:lineRule="auto"/>
            <w:ind w:left="4799" w:right="0" w:hanging="1081"/>
            <w:jc w:val="left"/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t>超滤单元主要设备及自动阀门编号</w:t>
          </w:r>
          <w:r>
            <w:rPr>
              <w:rFonts w:ascii="Times New Roman" w:eastAsia="Times New Roman"/>
            </w:rPr>
            <w:tab/>
          </w:r>
          <w:r>
            <w:t>14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240" w:after="24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启动前的检查内容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35" w:after="0" w:line="240" w:lineRule="auto"/>
            <w:ind w:left="4260" w:right="0" w:hanging="542"/>
            <w:jc w:val="left"/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超滤启动前的预备</w:t>
          </w:r>
          <w:r>
            <w:rPr>
              <w:rFonts w:ascii="Times New Roman" w:eastAsia="Times New Roman"/>
            </w:rPr>
            <w:tab/>
          </w:r>
          <w:r>
            <w:t>16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https://d.book118.com/828027111077006023</w:t>
            </w:r>
          </w:hyperlink>
        </w:p>
        <w:p>
          <w:pPr>
            <w:pStyle w:val="TOC1"/>
            <w:numPr>
              <w:ilvl w:val="1"/>
              <w:numId w:val="13"/>
            </w:numPr>
            <w:tabs>
              <w:tab w:val="left" w:pos="4261"/>
              <w:tab w:val="right" w:leader="dot" w:pos="15148"/>
            </w:tabs>
            <w:spacing w:before="35" w:after="0" w:line="240" w:lineRule="auto"/>
            <w:ind w:left="4260" w:right="0" w:hanging="542"/>
            <w:jc w:val="left"/>
          </w:pPr>
        </w:p>
      </w:sdtContent>
    </w:sdt>
    <w:sectPr>
      <w:footerReference w:type="default" r:id="rId7"/>
      <w:type w:val="continuous"/>
      <w:pgSz w:w="17860" w:h="25260"/>
      <w:pgMar w:top="1940" w:right="0" w:bottom="1978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0.5pt;height:16.5pt;margin-top:1145.89pt;margin-left:405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sz w:val="29"/>
                  </w:rPr>
                </w:pPr>
                <w:r>
                  <w:fldChar w:fldCharType="begin"/>
                </w:r>
                <w:r>
                  <w:rPr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9"/>
                  </w:rPr>
                  <w:t xml:space="preserve"> / 33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5pt;height:16.5pt;margin-top:1145.89pt;margin-left:405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sz w:val="29"/>
                  </w:rPr>
                </w:pPr>
                <w:r>
                  <w:fldChar w:fldCharType="begin"/>
                </w:r>
                <w:r>
                  <w:rPr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9"/>
                  </w:rPr>
                  <w:t xml:space="preserve"> / 33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0.5pt;height:16.5pt;margin-top:1145.89pt;margin-left:405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sz w:val="29"/>
                  </w:rPr>
                </w:pPr>
                <w:r>
                  <w:fldChar w:fldCharType="begin"/>
                </w:r>
                <w:r>
                  <w:rPr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9"/>
                  </w:rPr>
                  <w:t xml:space="preserve"> / 33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55F0E"/>
    <w:multiLevelType w:val="hybridMultilevel"/>
    <w:tmpl w:val="00000000"/>
    <w:lvl w:ilvl="0">
      <w:start w:val="1"/>
      <w:numFmt w:val="decimal"/>
      <w:lvlText w:val="%1"/>
      <w:lvlJc w:val="left"/>
      <w:pPr>
        <w:ind w:left="4079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26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462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2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6" w:hanging="901"/>
      </w:pPr>
      <w:rPr>
        <w:rFonts w:hint="default"/>
      </w:rPr>
    </w:lvl>
  </w:abstractNum>
  <w:abstractNum w:abstractNumId="1">
    <w:nsid w:val="17FCBE42"/>
    <w:multiLevelType w:val="hybridMultilevel"/>
    <w:tmpl w:val="00000000"/>
    <w:lvl w:ilvl="0">
      <w:start w:val="7"/>
      <w:numFmt w:val="decimal"/>
      <w:lvlText w:val="%1"/>
      <w:lvlJc w:val="left"/>
      <w:pPr>
        <w:ind w:left="4260" w:hanging="54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6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9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3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9" w:hanging="541"/>
      </w:pPr>
      <w:rPr>
        <w:rFonts w:hint="default"/>
      </w:rPr>
    </w:lvl>
  </w:abstractNum>
  <w:abstractNum w:abstractNumId="2">
    <w:nsid w:val="1F59EDF5"/>
    <w:multiLevelType w:val="hybridMultilevel"/>
    <w:tmpl w:val="00000000"/>
    <w:lvl w:ilvl="0">
      <w:start w:val="1"/>
      <w:numFmt w:val="decimal"/>
      <w:lvlText w:val="%1."/>
      <w:lvlJc w:val="left"/>
      <w:pPr>
        <w:ind w:left="3245" w:hanging="541"/>
        <w:jc w:val="left"/>
      </w:pPr>
      <w:rPr>
        <w:rFonts w:ascii="Microsoft Sans Serif" w:eastAsia="Microsoft Sans Serif" w:hAnsi="Microsoft Sans Serif" w:cs="Microsoft Sans Serif" w:hint="default"/>
        <w:spacing w:val="-173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3">
    <w:nsid w:val="2AD5D631"/>
    <w:multiLevelType w:val="hybridMultilevel"/>
    <w:tmpl w:val="00000000"/>
    <w:lvl w:ilvl="0">
      <w:start w:val="6"/>
      <w:numFmt w:val="decimal"/>
      <w:lvlText w:val="%1"/>
      <w:lvlJc w:val="left"/>
      <w:pPr>
        <w:ind w:left="4439" w:hanging="72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43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462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43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4" w:hanging="901"/>
      </w:pPr>
      <w:rPr>
        <w:rFonts w:hint="default"/>
      </w:rPr>
    </w:lvl>
  </w:abstractNum>
  <w:abstractNum w:abstractNumId="4">
    <w:nsid w:val="2CB2DDDD"/>
    <w:multiLevelType w:val="hybridMultilevel"/>
    <w:tmpl w:val="00000000"/>
    <w:lvl w:ilvl="0">
      <w:start w:val="7"/>
      <w:numFmt w:val="decimal"/>
      <w:lvlText w:val="%1"/>
      <w:lvlJc w:val="left"/>
      <w:pPr>
        <w:ind w:left="4799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799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99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871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3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47" w:hanging="1080"/>
      </w:pPr>
      <w:rPr>
        <w:rFonts w:hint="default"/>
      </w:rPr>
    </w:lvl>
  </w:abstractNum>
  <w:abstractNum w:abstractNumId="5">
    <w:nsid w:val="37A03C0B"/>
    <w:multiLevelType w:val="hybridMultilevel"/>
    <w:tmpl w:val="00000000"/>
    <w:lvl w:ilvl="0">
      <w:start w:val="6"/>
      <w:numFmt w:val="decimal"/>
      <w:lvlText w:val="%1"/>
      <w:lvlJc w:val="left"/>
      <w:pPr>
        <w:ind w:left="4079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439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93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7" w:hanging="720"/>
      </w:pPr>
      <w:rPr>
        <w:rFonts w:hint="default"/>
      </w:rPr>
    </w:lvl>
  </w:abstractNum>
  <w:abstractNum w:abstractNumId="6">
    <w:nsid w:val="3871C030"/>
    <w:multiLevelType w:val="hybridMultilevel"/>
    <w:tmpl w:val="00000000"/>
    <w:lvl w:ilvl="0">
      <w:start w:val="2"/>
      <w:numFmt w:val="decimal"/>
      <w:lvlText w:val="%1)"/>
      <w:lvlJc w:val="left"/>
      <w:pPr>
        <w:ind w:left="407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3" w:hanging="540"/>
      </w:pPr>
      <w:rPr>
        <w:rFonts w:hint="default"/>
      </w:rPr>
    </w:lvl>
  </w:abstractNum>
  <w:abstractNum w:abstractNumId="7">
    <w:nsid w:val="3D60B2E2"/>
    <w:multiLevelType w:val="hybridMultilevel"/>
    <w:tmpl w:val="00000000"/>
    <w:lvl w:ilvl="0">
      <w:start w:val="1"/>
      <w:numFmt w:val="decimal"/>
      <w:lvlText w:val="%1"/>
      <w:lvlJc w:val="left"/>
      <w:pPr>
        <w:ind w:left="3244" w:hanging="544"/>
        <w:jc w:val="left"/>
      </w:pPr>
      <w:rPr>
        <w:rFonts w:ascii="黑体" w:eastAsia="黑体" w:hAnsi="黑体" w:cs="黑体" w:hint="default"/>
        <w:b/>
        <w:bCs/>
        <w:w w:val="99"/>
        <w:sz w:val="54"/>
        <w:szCs w:val="54"/>
      </w:rPr>
    </w:lvl>
    <w:lvl w:ilvl="1">
      <w:start w:val="1"/>
      <w:numFmt w:val="decimal"/>
      <w:lvlText w:val="%1.%2"/>
      <w:lvlJc w:val="left"/>
      <w:pPr>
        <w:ind w:left="3607" w:hanging="907"/>
        <w:jc w:val="left"/>
      </w:pPr>
      <w:rPr>
        <w:rFonts w:hint="default"/>
        <w:b/>
        <w:bCs/>
        <w:w w:val="121"/>
      </w:rPr>
    </w:lvl>
    <w:lvl w:ilvl="2">
      <w:start w:val="1"/>
      <w:numFmt w:val="decimal"/>
      <w:lvlText w:val="%1.%2.%3"/>
      <w:lvlJc w:val="left"/>
      <w:pPr>
        <w:ind w:left="3913" w:hanging="907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3">
      <w:start w:val="1"/>
      <w:numFmt w:val="decimal"/>
      <w:lvlText w:val="%4."/>
      <w:lvlJc w:val="left"/>
      <w:pPr>
        <w:ind w:left="3778" w:hanging="907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3780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0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60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84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9" w:hanging="907"/>
      </w:pPr>
      <w:rPr>
        <w:rFonts w:hint="default"/>
      </w:rPr>
    </w:lvl>
  </w:abstractNum>
  <w:abstractNum w:abstractNumId="8">
    <w:nsid w:val="4D0E63CA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459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3）"/>
      <w:lvlJc w:val="left"/>
      <w:pPr>
        <w:ind w:left="468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3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4" w:hanging="541"/>
      </w:pPr>
      <w:rPr>
        <w:rFonts w:hint="default"/>
      </w:rPr>
    </w:lvl>
  </w:abstractNum>
  <w:abstractNum w:abstractNumId="9">
    <w:nsid w:val="52BB7E95"/>
    <w:multiLevelType w:val="hybridMultilevel"/>
    <w:tmpl w:val="00000000"/>
    <w:lvl w:ilvl="0">
      <w:start w:val="1"/>
      <w:numFmt w:val="decimal"/>
      <w:lvlText w:val="%1."/>
      <w:lvlJc w:val="left"/>
      <w:pPr>
        <w:ind w:left="324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6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3" w:hanging="541"/>
      </w:pPr>
      <w:rPr>
        <w:rFonts w:hint="default"/>
      </w:rPr>
    </w:lvl>
  </w:abstractNum>
  <w:abstractNum w:abstractNumId="10">
    <w:nsid w:val="5B3D5505"/>
    <w:multiLevelType w:val="hybridMultilevel"/>
    <w:tmpl w:val="00000000"/>
    <w:lvl w:ilvl="0">
      <w:start w:val="4"/>
      <w:numFmt w:val="decimal"/>
      <w:lvlText w:val="%1."/>
      <w:lvlJc w:val="left"/>
      <w:pPr>
        <w:ind w:left="594" w:hanging="541"/>
        <w:jc w:val="left"/>
      </w:pPr>
      <w:rPr>
        <w:rFonts w:ascii="Microsoft Sans Serif" w:eastAsia="Microsoft Sans Serif" w:hAnsi="Microsoft Sans Serif" w:cs="Microsoft Sans Serif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44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2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8" w:hanging="541"/>
      </w:pPr>
      <w:rPr>
        <w:rFonts w:hint="default"/>
      </w:rPr>
    </w:lvl>
  </w:abstractNum>
  <w:abstractNum w:abstractNumId="11">
    <w:nsid w:val="6B779C76"/>
    <w:multiLevelType w:val="hybridMultilevel"/>
    <w:tmpl w:val="00000000"/>
    <w:lvl w:ilvl="0">
      <w:start w:val="1"/>
      <w:numFmt w:val="decimal"/>
      <w:lvlText w:val="%1"/>
      <w:lvlJc w:val="left"/>
      <w:pPr>
        <w:ind w:left="4079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426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462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2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6" w:hanging="901"/>
      </w:pPr>
      <w:rPr>
        <w:rFonts w:hint="default"/>
      </w:rPr>
    </w:lvl>
  </w:abstractNum>
  <w:abstractNum w:abstractNumId="12">
    <w:nsid w:val="7416A954"/>
    <w:multiLevelType w:val="hybridMultilevel"/>
    <w:tmpl w:val="00000000"/>
    <w:lvl w:ilvl="0">
      <w:start w:val="2"/>
      <w:numFmt w:val="decimal"/>
      <w:lvlText w:val="%1"/>
      <w:lvlJc w:val="left"/>
      <w:pPr>
        <w:ind w:left="3499" w:hanging="79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499" w:hanging="799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"/>
      <w:lvlJc w:val="left"/>
      <w:pPr>
        <w:ind w:left="414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718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0" w:hanging="63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0"/>
  </w:num>
  <w:num w:numId="5">
    <w:abstractNumId w:val="2"/>
  </w:num>
  <w:num w:numId="6">
    <w:abstractNumId w:val="9"/>
  </w:num>
  <w:num w:numId="7">
    <w:abstractNumId w:val="7"/>
  </w:num>
  <w:num w:numId="8">
    <w:abstractNumId w:val="1"/>
  </w:num>
  <w:num w:numId="9">
    <w:abstractNumId w:val="4"/>
  </w:num>
  <w:num w:numId="10">
    <w:abstractNumId w:val="3"/>
  </w:num>
  <w:num w:numId="11">
    <w:abstractNumId w:val="5"/>
  </w:num>
  <w:num w:numId="12">
    <w:abstractNumId w:val="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1"/>
      <w:ind w:left="4260" w:hanging="542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41"/>
      <w:ind w:left="4079" w:hanging="361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24"/>
      <w:ind w:left="3244" w:hanging="545"/>
      <w:outlineLvl w:val="1"/>
    </w:pPr>
    <w:rPr>
      <w:rFonts w:ascii="黑体" w:eastAsia="黑体" w:hAnsi="黑体" w:cs="黑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line="551" w:lineRule="exact"/>
      <w:ind w:left="2700"/>
      <w:outlineLvl w:val="2"/>
    </w:pPr>
    <w:rPr>
      <w:rFonts w:ascii="宋体" w:eastAsia="宋体" w:hAnsi="宋体" w:cs="宋体"/>
      <w:sz w:val="51"/>
      <w:szCs w:val="51"/>
    </w:rPr>
  </w:style>
  <w:style w:type="paragraph" w:customStyle="1" w:styleId="Heading3">
    <w:name w:val="Heading 3"/>
    <w:basedOn w:val="Normal"/>
    <w:uiPriority w:val="1"/>
    <w:qFormat/>
    <w:pPr>
      <w:ind w:left="3485" w:hanging="786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spacing w:before="1"/>
      <w:ind w:left="3330" w:hanging="631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2700"/>
      <w:outlineLvl w:val="5"/>
    </w:pPr>
    <w:rPr>
      <w:rFonts w:ascii="黑体" w:eastAsia="黑体" w:hAnsi="黑体" w:cs="黑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7" w:right="7"/>
      <w:jc w:val="center"/>
    </w:pPr>
    <w:rPr>
      <w:rFonts w:ascii="幼圆" w:eastAsia="幼圆" w:hAnsi="幼圆" w:cs="幼圆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485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yperlink" Target="https://d.book118.com/828027111077006023" TargetMode="External" /><Relationship Id="rId7" Type="http://schemas.openxmlformats.org/officeDocument/2006/relationships/footer" Target="foot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2023-10-12T12:35:45Z</dcterms:created>
  <dcterms:modified xsi:type="dcterms:W3CDTF">2023-10-12T12:35:45Z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LastSaved">
    <vt:filetime>2023-10-12T00:00:00Z</vt:filetime>
  </property>
</Properties>
</file>