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搬家公司项目计划设计方案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44" w:history="1">
        <w:r>
          <w:rPr>
            <w:rFonts w:ascii="仿宋" w:eastAsia="仿宋" w:hAnsi="仿宋" w:cs="仿宋" w:hint="eastAsia"/>
            <w:lang w:eastAsia="zh-CN"/>
          </w:rPr>
          <w:t>序言</w:t>
        </w:r>
        <w:r>
          <w:tab/>
        </w:r>
        <w:r>
          <w:fldChar w:fldCharType="begin"/>
        </w:r>
        <w:r>
          <w:instrText xml:space="preserve"> PAGEREF _Toc21844 \h </w:instrText>
        </w:r>
        <w:r>
          <w:fldChar w:fldCharType="separate"/>
        </w:r>
        <w:r>
          <w:t>3</w:t>
        </w:r>
        <w:r>
          <w:fldChar w:fldCharType="end"/>
        </w:r>
      </w:hyperlink>
    </w:p>
    <w:p>
      <w:pPr>
        <w:pStyle w:val="TOC1"/>
        <w:tabs>
          <w:tab w:val="right" w:leader="dot" w:pos="8306"/>
        </w:tabs>
      </w:pPr>
      <w:hyperlink w:anchor="_Toc6532" w:history="1">
        <w:r>
          <w:rPr>
            <w:rFonts w:ascii="仿宋" w:eastAsia="仿宋" w:hAnsi="仿宋" w:cs="仿宋" w:hint="eastAsia"/>
            <w:lang w:eastAsia="zh-CN"/>
          </w:rPr>
          <w:t>一、搬家公司项目土建工程</w:t>
        </w:r>
        <w:r>
          <w:tab/>
        </w:r>
        <w:r>
          <w:fldChar w:fldCharType="begin"/>
        </w:r>
        <w:r>
          <w:instrText xml:space="preserve"> PAGEREF _Toc6532 \h </w:instrText>
        </w:r>
        <w:r>
          <w:fldChar w:fldCharType="separate"/>
        </w:r>
        <w:r>
          <w:t>3</w:t>
        </w:r>
        <w:r>
          <w:fldChar w:fldCharType="end"/>
        </w:r>
      </w:hyperlink>
    </w:p>
    <w:p>
      <w:pPr>
        <w:pStyle w:val="TOC2"/>
        <w:tabs>
          <w:tab w:val="right" w:leader="dot" w:pos="8306"/>
        </w:tabs>
      </w:pPr>
      <w:hyperlink w:anchor="_Toc16812" w:history="1">
        <w:r>
          <w:rPr>
            <w:rFonts w:ascii="仿宋" w:eastAsia="仿宋" w:hAnsi="仿宋" w:cs="仿宋" w:hint="eastAsia"/>
            <w:lang w:eastAsia="zh-CN"/>
          </w:rPr>
          <w:t>(一)、建筑工程设计原则</w:t>
        </w:r>
        <w:r>
          <w:tab/>
        </w:r>
        <w:r>
          <w:fldChar w:fldCharType="begin"/>
        </w:r>
        <w:r>
          <w:instrText xml:space="preserve"> PAGEREF _Toc16812 \h </w:instrText>
        </w:r>
        <w:r>
          <w:fldChar w:fldCharType="separate"/>
        </w:r>
        <w:r>
          <w:t>3</w:t>
        </w:r>
        <w:r>
          <w:fldChar w:fldCharType="end"/>
        </w:r>
      </w:hyperlink>
    </w:p>
    <w:p>
      <w:pPr>
        <w:pStyle w:val="TOC2"/>
        <w:tabs>
          <w:tab w:val="right" w:leader="dot" w:pos="8306"/>
        </w:tabs>
      </w:pPr>
      <w:hyperlink w:anchor="_Toc9853" w:history="1">
        <w:r>
          <w:rPr>
            <w:rFonts w:ascii="仿宋" w:eastAsia="仿宋" w:hAnsi="仿宋" w:cs="仿宋" w:hint="eastAsia"/>
            <w:lang w:eastAsia="zh-CN"/>
          </w:rPr>
          <w:t>(二)、土建工程设计年限及安全等级</w:t>
        </w:r>
        <w:r>
          <w:tab/>
        </w:r>
        <w:r>
          <w:fldChar w:fldCharType="begin"/>
        </w:r>
        <w:r>
          <w:instrText xml:space="preserve"> PAGEREF _Toc9853 \h </w:instrText>
        </w:r>
        <w:r>
          <w:fldChar w:fldCharType="separate"/>
        </w:r>
        <w:r>
          <w:t>4</w:t>
        </w:r>
        <w:r>
          <w:fldChar w:fldCharType="end"/>
        </w:r>
      </w:hyperlink>
    </w:p>
    <w:p>
      <w:pPr>
        <w:pStyle w:val="TOC2"/>
        <w:tabs>
          <w:tab w:val="right" w:leader="dot" w:pos="8306"/>
        </w:tabs>
      </w:pPr>
      <w:hyperlink w:anchor="_Toc28130" w:history="1">
        <w:r>
          <w:rPr>
            <w:rFonts w:ascii="仿宋" w:eastAsia="仿宋" w:hAnsi="仿宋" w:cs="仿宋" w:hint="eastAsia"/>
            <w:lang w:eastAsia="zh-CN"/>
          </w:rPr>
          <w:t>(三)、建筑工程设计总体要求</w:t>
        </w:r>
        <w:r>
          <w:tab/>
        </w:r>
        <w:r>
          <w:fldChar w:fldCharType="begin"/>
        </w:r>
        <w:r>
          <w:instrText xml:space="preserve"> PAGEREF _Toc28130 \h </w:instrText>
        </w:r>
        <w:r>
          <w:fldChar w:fldCharType="separate"/>
        </w:r>
        <w:r>
          <w:t>5</w:t>
        </w:r>
        <w:r>
          <w:fldChar w:fldCharType="end"/>
        </w:r>
      </w:hyperlink>
    </w:p>
    <w:p>
      <w:pPr>
        <w:pStyle w:val="TOC2"/>
        <w:tabs>
          <w:tab w:val="right" w:leader="dot" w:pos="8306"/>
        </w:tabs>
      </w:pPr>
      <w:hyperlink w:anchor="_Toc19736" w:history="1">
        <w:r>
          <w:rPr>
            <w:rFonts w:ascii="仿宋" w:eastAsia="仿宋" w:hAnsi="仿宋" w:cs="仿宋" w:hint="eastAsia"/>
            <w:lang w:eastAsia="zh-CN"/>
          </w:rPr>
          <w:t>(四)、土建工程建设指标</w:t>
        </w:r>
        <w:r>
          <w:tab/>
        </w:r>
        <w:r>
          <w:fldChar w:fldCharType="begin"/>
        </w:r>
        <w:r>
          <w:instrText xml:space="preserve"> PAGEREF _Toc19736 \h </w:instrText>
        </w:r>
        <w:r>
          <w:fldChar w:fldCharType="separate"/>
        </w:r>
        <w:r>
          <w:t>6</w:t>
        </w:r>
        <w:r>
          <w:fldChar w:fldCharType="end"/>
        </w:r>
      </w:hyperlink>
    </w:p>
    <w:p>
      <w:pPr>
        <w:pStyle w:val="TOC1"/>
        <w:tabs>
          <w:tab w:val="right" w:leader="dot" w:pos="8306"/>
        </w:tabs>
      </w:pPr>
      <w:hyperlink w:anchor="_Toc2679" w:history="1">
        <w:r>
          <w:rPr>
            <w:rFonts w:ascii="仿宋" w:eastAsia="仿宋" w:hAnsi="仿宋" w:cs="仿宋" w:hint="eastAsia"/>
            <w:lang w:eastAsia="zh-CN"/>
          </w:rPr>
          <w:t>二、搬家公司项目建设单位说明</w:t>
        </w:r>
        <w:r>
          <w:tab/>
        </w:r>
        <w:r>
          <w:fldChar w:fldCharType="begin"/>
        </w:r>
        <w:r>
          <w:instrText xml:space="preserve"> PAGEREF _Toc2679 \h </w:instrText>
        </w:r>
        <w:r>
          <w:fldChar w:fldCharType="separate"/>
        </w:r>
        <w:r>
          <w:t>6</w:t>
        </w:r>
        <w:r>
          <w:fldChar w:fldCharType="end"/>
        </w:r>
      </w:hyperlink>
    </w:p>
    <w:p>
      <w:pPr>
        <w:pStyle w:val="TOC2"/>
        <w:tabs>
          <w:tab w:val="right" w:leader="dot" w:pos="8306"/>
        </w:tabs>
      </w:pPr>
      <w:hyperlink w:anchor="_Toc4038" w:history="1">
        <w:r>
          <w:rPr>
            <w:rFonts w:ascii="仿宋" w:eastAsia="仿宋" w:hAnsi="仿宋" w:cs="仿宋" w:hint="eastAsia"/>
            <w:lang w:eastAsia="zh-CN"/>
          </w:rPr>
          <w:t>(一)、搬家公司项目承办单位基本情况</w:t>
        </w:r>
        <w:r>
          <w:tab/>
        </w:r>
        <w:r>
          <w:fldChar w:fldCharType="begin"/>
        </w:r>
        <w:r>
          <w:instrText xml:space="preserve"> PAGEREF _Toc4038 \h </w:instrText>
        </w:r>
        <w:r>
          <w:fldChar w:fldCharType="separate"/>
        </w:r>
        <w:r>
          <w:t>6</w:t>
        </w:r>
        <w:r>
          <w:fldChar w:fldCharType="end"/>
        </w:r>
      </w:hyperlink>
    </w:p>
    <w:p>
      <w:pPr>
        <w:pStyle w:val="TOC2"/>
        <w:tabs>
          <w:tab w:val="right" w:leader="dot" w:pos="8306"/>
        </w:tabs>
      </w:pPr>
      <w:hyperlink w:anchor="_Toc7235" w:history="1">
        <w:r>
          <w:rPr>
            <w:rFonts w:ascii="仿宋" w:eastAsia="仿宋" w:hAnsi="仿宋" w:cs="仿宋" w:hint="eastAsia"/>
            <w:lang w:eastAsia="zh-CN"/>
          </w:rPr>
          <w:t>(二)、公司经济效益分析</w:t>
        </w:r>
        <w:r>
          <w:tab/>
        </w:r>
        <w:r>
          <w:fldChar w:fldCharType="begin"/>
        </w:r>
        <w:r>
          <w:instrText xml:space="preserve"> PAGEREF _Toc7235 \h </w:instrText>
        </w:r>
        <w:r>
          <w:fldChar w:fldCharType="separate"/>
        </w:r>
        <w:r>
          <w:t>7</w:t>
        </w:r>
        <w:r>
          <w:fldChar w:fldCharType="end"/>
        </w:r>
      </w:hyperlink>
    </w:p>
    <w:p>
      <w:pPr>
        <w:pStyle w:val="TOC1"/>
        <w:tabs>
          <w:tab w:val="right" w:leader="dot" w:pos="8306"/>
        </w:tabs>
      </w:pPr>
      <w:hyperlink w:anchor="_Toc25476" w:history="1">
        <w:r>
          <w:rPr>
            <w:rFonts w:ascii="仿宋" w:eastAsia="仿宋" w:hAnsi="仿宋" w:cs="仿宋" w:hint="eastAsia"/>
            <w:lang w:eastAsia="zh-CN"/>
          </w:rPr>
          <w:t>三、工艺说明</w:t>
        </w:r>
        <w:r>
          <w:tab/>
        </w:r>
        <w:r>
          <w:fldChar w:fldCharType="begin"/>
        </w:r>
        <w:r>
          <w:instrText xml:space="preserve"> PAGEREF _Toc25476 \h </w:instrText>
        </w:r>
        <w:r>
          <w:fldChar w:fldCharType="separate"/>
        </w:r>
        <w:r>
          <w:t>8</w:t>
        </w:r>
        <w:r>
          <w:fldChar w:fldCharType="end"/>
        </w:r>
      </w:hyperlink>
    </w:p>
    <w:p>
      <w:pPr>
        <w:pStyle w:val="TOC2"/>
        <w:tabs>
          <w:tab w:val="right" w:leader="dot" w:pos="8306"/>
        </w:tabs>
      </w:pPr>
      <w:hyperlink w:anchor="_Toc16839" w:history="1">
        <w:r>
          <w:rPr>
            <w:rFonts w:ascii="仿宋" w:eastAsia="仿宋" w:hAnsi="仿宋" w:cs="仿宋" w:hint="eastAsia"/>
            <w:lang w:eastAsia="zh-CN"/>
          </w:rPr>
          <w:t>(一)、技术管理特点</w:t>
        </w:r>
        <w:r>
          <w:tab/>
        </w:r>
        <w:r>
          <w:fldChar w:fldCharType="begin"/>
        </w:r>
        <w:r>
          <w:instrText xml:space="preserve"> PAGEREF _Toc16839 \h </w:instrText>
        </w:r>
        <w:r>
          <w:fldChar w:fldCharType="separate"/>
        </w:r>
        <w:r>
          <w:t>8</w:t>
        </w:r>
        <w:r>
          <w:fldChar w:fldCharType="end"/>
        </w:r>
      </w:hyperlink>
    </w:p>
    <w:p>
      <w:pPr>
        <w:pStyle w:val="TOC2"/>
        <w:tabs>
          <w:tab w:val="right" w:leader="dot" w:pos="8306"/>
        </w:tabs>
      </w:pPr>
      <w:hyperlink w:anchor="_Toc23644" w:history="1">
        <w:r>
          <w:rPr>
            <w:rFonts w:ascii="仿宋" w:eastAsia="仿宋" w:hAnsi="仿宋" w:cs="仿宋" w:hint="eastAsia"/>
            <w:lang w:eastAsia="zh-CN"/>
          </w:rPr>
          <w:t>(二)、搬家公司项目工艺技术设计方案</w:t>
        </w:r>
        <w:r>
          <w:tab/>
        </w:r>
        <w:r>
          <w:fldChar w:fldCharType="begin"/>
        </w:r>
        <w:r>
          <w:instrText xml:space="preserve"> PAGEREF _Toc23644 \h </w:instrText>
        </w:r>
        <w:r>
          <w:fldChar w:fldCharType="separate"/>
        </w:r>
        <w:r>
          <w:t>9</w:t>
        </w:r>
        <w:r>
          <w:fldChar w:fldCharType="end"/>
        </w:r>
      </w:hyperlink>
    </w:p>
    <w:p>
      <w:pPr>
        <w:pStyle w:val="TOC2"/>
        <w:tabs>
          <w:tab w:val="right" w:leader="dot" w:pos="8306"/>
        </w:tabs>
      </w:pPr>
      <w:hyperlink w:anchor="_Toc14385" w:history="1">
        <w:r>
          <w:rPr>
            <w:rFonts w:ascii="仿宋" w:eastAsia="仿宋" w:hAnsi="仿宋" w:cs="仿宋" w:hint="eastAsia"/>
            <w:lang w:eastAsia="zh-CN"/>
          </w:rPr>
          <w:t>(三)、设备选型方案</w:t>
        </w:r>
        <w:r>
          <w:tab/>
        </w:r>
        <w:r>
          <w:fldChar w:fldCharType="begin"/>
        </w:r>
        <w:r>
          <w:instrText xml:space="preserve"> PAGEREF _Toc14385 \h </w:instrText>
        </w:r>
        <w:r>
          <w:fldChar w:fldCharType="separate"/>
        </w:r>
        <w:r>
          <w:t>10</w:t>
        </w:r>
        <w:r>
          <w:fldChar w:fldCharType="end"/>
        </w:r>
      </w:hyperlink>
    </w:p>
    <w:p>
      <w:pPr>
        <w:pStyle w:val="TOC1"/>
        <w:tabs>
          <w:tab w:val="right" w:leader="dot" w:pos="8306"/>
        </w:tabs>
      </w:pPr>
      <w:hyperlink w:anchor="_Toc32490" w:history="1">
        <w:r>
          <w:rPr>
            <w:rFonts w:ascii="仿宋" w:eastAsia="仿宋" w:hAnsi="仿宋" w:cs="仿宋" w:hint="eastAsia"/>
            <w:lang w:eastAsia="zh-CN"/>
          </w:rPr>
          <w:t>四、搬家公司项目危机管理</w:t>
        </w:r>
        <w:r>
          <w:tab/>
        </w:r>
        <w:r>
          <w:fldChar w:fldCharType="begin"/>
        </w:r>
        <w:r>
          <w:instrText xml:space="preserve"> PAGEREF _Toc32490 \h </w:instrText>
        </w:r>
        <w:r>
          <w:fldChar w:fldCharType="separate"/>
        </w:r>
        <w:r>
          <w:t>12</w:t>
        </w:r>
        <w:r>
          <w:fldChar w:fldCharType="end"/>
        </w:r>
      </w:hyperlink>
    </w:p>
    <w:p>
      <w:pPr>
        <w:pStyle w:val="TOC2"/>
        <w:tabs>
          <w:tab w:val="right" w:leader="dot" w:pos="8306"/>
        </w:tabs>
      </w:pPr>
      <w:hyperlink w:anchor="_Toc17734" w:history="1">
        <w:r>
          <w:rPr>
            <w:rFonts w:ascii="仿宋" w:eastAsia="仿宋" w:hAnsi="仿宋" w:cs="仿宋" w:hint="eastAsia"/>
            <w:lang w:eastAsia="zh-CN"/>
          </w:rPr>
          <w:t>(一)、危机预警与识别</w:t>
        </w:r>
        <w:r>
          <w:tab/>
        </w:r>
        <w:r>
          <w:fldChar w:fldCharType="begin"/>
        </w:r>
        <w:r>
          <w:instrText xml:space="preserve"> PAGEREF _Toc17734 \h </w:instrText>
        </w:r>
        <w:r>
          <w:fldChar w:fldCharType="separate"/>
        </w:r>
        <w:r>
          <w:t>12</w:t>
        </w:r>
        <w:r>
          <w:fldChar w:fldCharType="end"/>
        </w:r>
      </w:hyperlink>
    </w:p>
    <w:p>
      <w:pPr>
        <w:pStyle w:val="TOC2"/>
        <w:tabs>
          <w:tab w:val="right" w:leader="dot" w:pos="8306"/>
        </w:tabs>
      </w:pPr>
      <w:hyperlink w:anchor="_Toc26383" w:history="1">
        <w:r>
          <w:rPr>
            <w:rFonts w:ascii="仿宋" w:eastAsia="仿宋" w:hAnsi="仿宋" w:cs="仿宋" w:hint="eastAsia"/>
            <w:lang w:eastAsia="zh-CN"/>
          </w:rPr>
          <w:t>(二)、危机应对与恢复</w:t>
        </w:r>
        <w:r>
          <w:tab/>
        </w:r>
        <w:r>
          <w:fldChar w:fldCharType="begin"/>
        </w:r>
        <w:r>
          <w:instrText xml:space="preserve"> PAGEREF _Toc26383 \h </w:instrText>
        </w:r>
        <w:r>
          <w:fldChar w:fldCharType="separate"/>
        </w:r>
        <w:r>
          <w:t>13</w:t>
        </w:r>
        <w:r>
          <w:fldChar w:fldCharType="end"/>
        </w:r>
      </w:hyperlink>
    </w:p>
    <w:p>
      <w:pPr>
        <w:pStyle w:val="TOC1"/>
        <w:tabs>
          <w:tab w:val="right" w:leader="dot" w:pos="8306"/>
        </w:tabs>
      </w:pPr>
      <w:hyperlink w:anchor="_Toc5580" w:history="1">
        <w:r>
          <w:rPr>
            <w:rFonts w:ascii="仿宋" w:eastAsia="仿宋" w:hAnsi="仿宋" w:cs="仿宋" w:hint="eastAsia"/>
            <w:lang w:eastAsia="zh-CN"/>
          </w:rPr>
          <w:t>五、搬家公司项目选址可行性分析</w:t>
        </w:r>
        <w:r>
          <w:tab/>
        </w:r>
        <w:r>
          <w:fldChar w:fldCharType="begin"/>
        </w:r>
        <w:r>
          <w:instrText xml:space="preserve"> PAGEREF _Toc5580 \h </w:instrText>
        </w:r>
        <w:r>
          <w:fldChar w:fldCharType="separate"/>
        </w:r>
        <w:r>
          <w:t>14</w:t>
        </w:r>
        <w:r>
          <w:fldChar w:fldCharType="end"/>
        </w:r>
      </w:hyperlink>
    </w:p>
    <w:p>
      <w:pPr>
        <w:pStyle w:val="TOC2"/>
        <w:tabs>
          <w:tab w:val="right" w:leader="dot" w:pos="8306"/>
        </w:tabs>
      </w:pPr>
      <w:hyperlink w:anchor="_Toc13625" w:history="1">
        <w:r>
          <w:rPr>
            <w:rFonts w:ascii="仿宋" w:eastAsia="仿宋" w:hAnsi="仿宋" w:cs="仿宋" w:hint="eastAsia"/>
            <w:lang w:eastAsia="zh-CN"/>
          </w:rPr>
          <w:t>(一)、搬家公司项目选址</w:t>
        </w:r>
        <w:r>
          <w:tab/>
        </w:r>
        <w:r>
          <w:fldChar w:fldCharType="begin"/>
        </w:r>
        <w:r>
          <w:instrText xml:space="preserve"> PAGEREF _Toc13625 \h </w:instrText>
        </w:r>
        <w:r>
          <w:fldChar w:fldCharType="separate"/>
        </w:r>
        <w:r>
          <w:t>14</w:t>
        </w:r>
        <w:r>
          <w:fldChar w:fldCharType="end"/>
        </w:r>
      </w:hyperlink>
    </w:p>
    <w:p>
      <w:pPr>
        <w:pStyle w:val="TOC2"/>
        <w:tabs>
          <w:tab w:val="right" w:leader="dot" w:pos="8306"/>
        </w:tabs>
      </w:pPr>
      <w:hyperlink w:anchor="_Toc23605" w:history="1">
        <w:r>
          <w:rPr>
            <w:rFonts w:ascii="仿宋" w:eastAsia="仿宋" w:hAnsi="仿宋" w:cs="仿宋" w:hint="eastAsia"/>
            <w:lang w:eastAsia="zh-CN"/>
          </w:rPr>
          <w:t>(二)、用地控制指标</w:t>
        </w:r>
        <w:r>
          <w:tab/>
        </w:r>
        <w:r>
          <w:fldChar w:fldCharType="begin"/>
        </w:r>
        <w:r>
          <w:instrText xml:space="preserve"> PAGEREF _Toc23605 \h </w:instrText>
        </w:r>
        <w:r>
          <w:fldChar w:fldCharType="separate"/>
        </w:r>
        <w:r>
          <w:t>14</w:t>
        </w:r>
        <w:r>
          <w:fldChar w:fldCharType="end"/>
        </w:r>
      </w:hyperlink>
    </w:p>
    <w:p>
      <w:pPr>
        <w:pStyle w:val="TOC2"/>
        <w:tabs>
          <w:tab w:val="right" w:leader="dot" w:pos="8306"/>
        </w:tabs>
      </w:pPr>
      <w:hyperlink w:anchor="_Toc32487" w:history="1">
        <w:r>
          <w:rPr>
            <w:rFonts w:ascii="仿宋" w:eastAsia="仿宋" w:hAnsi="仿宋" w:cs="仿宋" w:hint="eastAsia"/>
            <w:lang w:eastAsia="zh-CN"/>
          </w:rPr>
          <w:t>(三)、节约用地措施</w:t>
        </w:r>
        <w:r>
          <w:tab/>
        </w:r>
        <w:r>
          <w:fldChar w:fldCharType="begin"/>
        </w:r>
        <w:r>
          <w:instrText xml:space="preserve"> PAGEREF _Toc32487 \h </w:instrText>
        </w:r>
        <w:r>
          <w:fldChar w:fldCharType="separate"/>
        </w:r>
        <w:r>
          <w:t>16</w:t>
        </w:r>
        <w:r>
          <w:fldChar w:fldCharType="end"/>
        </w:r>
      </w:hyperlink>
    </w:p>
    <w:p>
      <w:pPr>
        <w:pStyle w:val="TOC2"/>
        <w:tabs>
          <w:tab w:val="right" w:leader="dot" w:pos="8306"/>
        </w:tabs>
      </w:pPr>
      <w:hyperlink w:anchor="_Toc6543" w:history="1">
        <w:r>
          <w:rPr>
            <w:rFonts w:ascii="仿宋" w:eastAsia="仿宋" w:hAnsi="仿宋" w:cs="仿宋" w:hint="eastAsia"/>
            <w:lang w:eastAsia="zh-CN"/>
          </w:rPr>
          <w:t>(四)、总图布置方案</w:t>
        </w:r>
        <w:r>
          <w:tab/>
        </w:r>
        <w:r>
          <w:fldChar w:fldCharType="begin"/>
        </w:r>
        <w:r>
          <w:instrText xml:space="preserve"> PAGEREF _Toc6543 \h </w:instrText>
        </w:r>
        <w:r>
          <w:fldChar w:fldCharType="separate"/>
        </w:r>
        <w:r>
          <w:t>17</w:t>
        </w:r>
        <w:r>
          <w:fldChar w:fldCharType="end"/>
        </w:r>
      </w:hyperlink>
    </w:p>
    <w:p>
      <w:pPr>
        <w:pStyle w:val="TOC2"/>
        <w:tabs>
          <w:tab w:val="right" w:leader="dot" w:pos="8306"/>
        </w:tabs>
      </w:pPr>
      <w:hyperlink w:anchor="_Toc9298" w:history="1">
        <w:r>
          <w:rPr>
            <w:rFonts w:ascii="仿宋" w:eastAsia="仿宋" w:hAnsi="仿宋" w:cs="仿宋" w:hint="eastAsia"/>
            <w:lang w:eastAsia="zh-CN"/>
          </w:rPr>
          <w:t>(五)、选址综合评价</w:t>
        </w:r>
        <w:r>
          <w:tab/>
        </w:r>
        <w:r>
          <w:fldChar w:fldCharType="begin"/>
        </w:r>
        <w:r>
          <w:instrText xml:space="preserve"> PAGEREF _Toc9298 \h </w:instrText>
        </w:r>
        <w:r>
          <w:fldChar w:fldCharType="separate"/>
        </w:r>
        <w:r>
          <w:t>18</w:t>
        </w:r>
        <w:r>
          <w:fldChar w:fldCharType="end"/>
        </w:r>
      </w:hyperlink>
    </w:p>
    <w:p>
      <w:pPr>
        <w:pStyle w:val="TOC1"/>
        <w:tabs>
          <w:tab w:val="right" w:leader="dot" w:pos="8306"/>
        </w:tabs>
      </w:pPr>
      <w:hyperlink w:anchor="_Toc2822" w:history="1">
        <w:r>
          <w:rPr>
            <w:rFonts w:ascii="仿宋" w:eastAsia="仿宋" w:hAnsi="仿宋" w:cs="仿宋" w:hint="eastAsia"/>
            <w:lang w:eastAsia="zh-CN"/>
          </w:rPr>
          <w:t>六、搬家公司项目可持续发展</w:t>
        </w:r>
        <w:r>
          <w:tab/>
        </w:r>
        <w:r>
          <w:fldChar w:fldCharType="begin"/>
        </w:r>
        <w:r>
          <w:instrText xml:space="preserve"> PAGEREF _Toc2822 \h </w:instrText>
        </w:r>
        <w:r>
          <w:fldChar w:fldCharType="separate"/>
        </w:r>
        <w:r>
          <w:t>19</w:t>
        </w:r>
        <w:r>
          <w:fldChar w:fldCharType="end"/>
        </w:r>
      </w:hyperlink>
    </w:p>
    <w:p>
      <w:pPr>
        <w:pStyle w:val="TOC2"/>
        <w:tabs>
          <w:tab w:val="right" w:leader="dot" w:pos="8306"/>
        </w:tabs>
      </w:pPr>
      <w:hyperlink w:anchor="_Toc15461" w:history="1">
        <w:r>
          <w:rPr>
            <w:rFonts w:ascii="仿宋" w:eastAsia="仿宋" w:hAnsi="仿宋" w:cs="仿宋" w:hint="eastAsia"/>
            <w:lang w:eastAsia="zh-CN"/>
          </w:rPr>
          <w:t>(一)、可持续战略与实践</w:t>
        </w:r>
        <w:r>
          <w:tab/>
        </w:r>
        <w:r>
          <w:fldChar w:fldCharType="begin"/>
        </w:r>
        <w:r>
          <w:instrText xml:space="preserve"> PAGEREF _Toc15461 \h </w:instrText>
        </w:r>
        <w:r>
          <w:fldChar w:fldCharType="separate"/>
        </w:r>
        <w:r>
          <w:t>19</w:t>
        </w:r>
        <w:r>
          <w:fldChar w:fldCharType="end"/>
        </w:r>
      </w:hyperlink>
    </w:p>
    <w:p>
      <w:pPr>
        <w:pStyle w:val="TOC2"/>
        <w:tabs>
          <w:tab w:val="right" w:leader="dot" w:pos="8306"/>
        </w:tabs>
      </w:pPr>
      <w:hyperlink w:anchor="_Toc18563" w:history="1">
        <w:r>
          <w:rPr>
            <w:rFonts w:ascii="仿宋" w:eastAsia="仿宋" w:hAnsi="仿宋" w:cs="仿宋" w:hint="eastAsia"/>
            <w:lang w:eastAsia="zh-CN"/>
          </w:rPr>
          <w:t>(二)、环保与社会责任</w:t>
        </w:r>
        <w:r>
          <w:tab/>
        </w:r>
        <w:r>
          <w:fldChar w:fldCharType="begin"/>
        </w:r>
        <w:r>
          <w:instrText xml:space="preserve"> PAGEREF _Toc18563 \h </w:instrText>
        </w:r>
        <w:r>
          <w:fldChar w:fldCharType="separate"/>
        </w:r>
        <w:r>
          <w:t>20</w:t>
        </w:r>
        <w:r>
          <w:fldChar w:fldCharType="end"/>
        </w:r>
      </w:hyperlink>
    </w:p>
    <w:p>
      <w:pPr>
        <w:pStyle w:val="TOC1"/>
        <w:tabs>
          <w:tab w:val="right" w:leader="dot" w:pos="8306"/>
        </w:tabs>
      </w:pPr>
      <w:hyperlink w:anchor="_Toc4457" w:history="1">
        <w:r>
          <w:rPr>
            <w:rFonts w:ascii="仿宋" w:eastAsia="仿宋" w:hAnsi="仿宋" w:cs="仿宋" w:hint="eastAsia"/>
            <w:lang w:eastAsia="zh-CN"/>
          </w:rPr>
          <w:t>七、搬家公司项目投资规划</w:t>
        </w:r>
        <w:r>
          <w:tab/>
        </w:r>
        <w:r>
          <w:fldChar w:fldCharType="begin"/>
        </w:r>
        <w:r>
          <w:instrText xml:space="preserve"> PAGEREF _Toc4457 \h </w:instrText>
        </w:r>
        <w:r>
          <w:fldChar w:fldCharType="separate"/>
        </w:r>
        <w:r>
          <w:t>21</w:t>
        </w:r>
        <w:r>
          <w:fldChar w:fldCharType="end"/>
        </w:r>
      </w:hyperlink>
    </w:p>
    <w:p>
      <w:pPr>
        <w:pStyle w:val="TOC2"/>
        <w:tabs>
          <w:tab w:val="right" w:leader="dot" w:pos="8306"/>
        </w:tabs>
      </w:pPr>
      <w:hyperlink w:anchor="_Toc17703" w:history="1">
        <w:r>
          <w:rPr>
            <w:rFonts w:ascii="仿宋" w:eastAsia="仿宋" w:hAnsi="仿宋" w:cs="仿宋" w:hint="eastAsia"/>
            <w:lang w:eastAsia="zh-CN"/>
          </w:rPr>
          <w:t>(一)、搬家公司项目总投资估算</w:t>
        </w:r>
        <w:r>
          <w:tab/>
        </w:r>
        <w:r>
          <w:fldChar w:fldCharType="begin"/>
        </w:r>
        <w:r>
          <w:instrText xml:space="preserve"> PAGEREF _Toc17703 \h </w:instrText>
        </w:r>
        <w:r>
          <w:fldChar w:fldCharType="separate"/>
        </w:r>
        <w:r>
          <w:t>21</w:t>
        </w:r>
        <w:r>
          <w:fldChar w:fldCharType="end"/>
        </w:r>
      </w:hyperlink>
    </w:p>
    <w:p>
      <w:pPr>
        <w:pStyle w:val="TOC2"/>
        <w:tabs>
          <w:tab w:val="right" w:leader="dot" w:pos="8306"/>
        </w:tabs>
      </w:pPr>
      <w:hyperlink w:anchor="_Toc15372" w:history="1">
        <w:r>
          <w:rPr>
            <w:rFonts w:ascii="仿宋" w:eastAsia="仿宋" w:hAnsi="仿宋" w:cs="仿宋" w:hint="eastAsia"/>
            <w:lang w:eastAsia="zh-CN"/>
          </w:rPr>
          <w:t>(二)、资金筹措</w:t>
        </w:r>
        <w:r>
          <w:tab/>
        </w:r>
        <w:r>
          <w:fldChar w:fldCharType="begin"/>
        </w:r>
        <w:r>
          <w:instrText xml:space="preserve"> PAGEREF _Toc15372 \h </w:instrText>
        </w:r>
        <w:r>
          <w:fldChar w:fldCharType="separate"/>
        </w:r>
        <w:r>
          <w:t>22</w:t>
        </w:r>
        <w:r>
          <w:fldChar w:fldCharType="end"/>
        </w:r>
      </w:hyperlink>
    </w:p>
    <w:p>
      <w:pPr>
        <w:pStyle w:val="TOC1"/>
        <w:tabs>
          <w:tab w:val="right" w:leader="dot" w:pos="8306"/>
        </w:tabs>
      </w:pPr>
      <w:hyperlink w:anchor="_Toc10418" w:history="1">
        <w:r>
          <w:rPr>
            <w:rFonts w:ascii="仿宋" w:eastAsia="仿宋" w:hAnsi="仿宋" w:cs="仿宋" w:hint="eastAsia"/>
            <w:lang w:eastAsia="zh-CN"/>
          </w:rPr>
          <w:t>八、搬家公司项目计划安排</w:t>
        </w:r>
        <w:r>
          <w:tab/>
        </w:r>
        <w:r>
          <w:fldChar w:fldCharType="begin"/>
        </w:r>
        <w:r>
          <w:instrText xml:space="preserve"> PAGEREF _Toc10418 \h </w:instrText>
        </w:r>
        <w:r>
          <w:fldChar w:fldCharType="separate"/>
        </w:r>
        <w:r>
          <w:t>23</w:t>
        </w:r>
        <w:r>
          <w:fldChar w:fldCharType="end"/>
        </w:r>
      </w:hyperlink>
    </w:p>
    <w:p>
      <w:pPr>
        <w:pStyle w:val="TOC2"/>
        <w:tabs>
          <w:tab w:val="right" w:leader="dot" w:pos="8306"/>
        </w:tabs>
      </w:pPr>
      <w:hyperlink w:anchor="_Toc6062" w:history="1">
        <w:r>
          <w:rPr>
            <w:rFonts w:ascii="仿宋" w:eastAsia="仿宋" w:hAnsi="仿宋" w:cs="仿宋" w:hint="eastAsia"/>
            <w:lang w:eastAsia="zh-CN"/>
          </w:rPr>
          <w:t>(一)、建设周期</w:t>
        </w:r>
        <w:r>
          <w:tab/>
        </w:r>
        <w:r>
          <w:fldChar w:fldCharType="begin"/>
        </w:r>
        <w:r>
          <w:instrText xml:space="preserve"> PAGEREF _Toc6062 \h </w:instrText>
        </w:r>
        <w:r>
          <w:fldChar w:fldCharType="separate"/>
        </w:r>
        <w:r>
          <w:t>23</w:t>
        </w:r>
        <w:r>
          <w:fldChar w:fldCharType="end"/>
        </w:r>
      </w:hyperlink>
    </w:p>
    <w:p>
      <w:pPr>
        <w:pStyle w:val="TOC2"/>
        <w:tabs>
          <w:tab w:val="right" w:leader="dot" w:pos="8306"/>
        </w:tabs>
      </w:pPr>
      <w:hyperlink w:anchor="_Toc28956" w:history="1">
        <w:r>
          <w:rPr>
            <w:rFonts w:ascii="仿宋" w:eastAsia="仿宋" w:hAnsi="仿宋" w:cs="仿宋" w:hint="eastAsia"/>
            <w:lang w:eastAsia="zh-CN"/>
          </w:rPr>
          <w:t>(二)、建设进度</w:t>
        </w:r>
        <w:r>
          <w:tab/>
        </w:r>
        <w:r>
          <w:fldChar w:fldCharType="begin"/>
        </w:r>
        <w:r>
          <w:instrText xml:space="preserve"> PAGEREF _Toc28956 \h </w:instrText>
        </w:r>
        <w:r>
          <w:fldChar w:fldCharType="separate"/>
        </w:r>
        <w:r>
          <w:t>24</w:t>
        </w:r>
        <w:r>
          <w:fldChar w:fldCharType="end"/>
        </w:r>
      </w:hyperlink>
    </w:p>
    <w:p>
      <w:pPr>
        <w:pStyle w:val="TOC2"/>
        <w:tabs>
          <w:tab w:val="right" w:leader="dot" w:pos="8306"/>
        </w:tabs>
      </w:pPr>
      <w:hyperlink w:anchor="_Toc25120" w:history="1">
        <w:r>
          <w:rPr>
            <w:rFonts w:ascii="仿宋" w:eastAsia="仿宋" w:hAnsi="仿宋" w:cs="仿宋" w:hint="eastAsia"/>
            <w:lang w:eastAsia="zh-CN"/>
          </w:rPr>
          <w:t>(三)、进度安排注意事项</w:t>
        </w:r>
        <w:r>
          <w:tab/>
        </w:r>
        <w:r>
          <w:fldChar w:fldCharType="begin"/>
        </w:r>
        <w:r>
          <w:instrText xml:space="preserve"> PAGEREF _Toc25120 \h </w:instrText>
        </w:r>
        <w:r>
          <w:fldChar w:fldCharType="separate"/>
        </w:r>
        <w:r>
          <w:t>24</w:t>
        </w:r>
        <w:r>
          <w:fldChar w:fldCharType="end"/>
        </w:r>
      </w:hyperlink>
    </w:p>
    <w:p>
      <w:pPr>
        <w:pStyle w:val="TOC2"/>
        <w:tabs>
          <w:tab w:val="right" w:leader="dot" w:pos="8306"/>
        </w:tabs>
      </w:pPr>
      <w:hyperlink w:anchor="_Toc1503" w:history="1">
        <w:r>
          <w:rPr>
            <w:rFonts w:ascii="仿宋" w:eastAsia="仿宋" w:hAnsi="仿宋" w:cs="仿宋" w:hint="eastAsia"/>
            <w:lang w:eastAsia="zh-CN"/>
          </w:rPr>
          <w:t>(四)、人力资源配置</w:t>
        </w:r>
        <w:r>
          <w:tab/>
        </w:r>
        <w:r>
          <w:fldChar w:fldCharType="begin"/>
        </w:r>
        <w:r>
          <w:instrText xml:space="preserve"> PAGEREF _Toc1503 \h </w:instrText>
        </w:r>
        <w:r>
          <w:fldChar w:fldCharType="separate"/>
        </w:r>
        <w:r>
          <w:t>26</w:t>
        </w:r>
        <w:r>
          <w:fldChar w:fldCharType="end"/>
        </w:r>
      </w:hyperlink>
    </w:p>
    <w:p>
      <w:pPr>
        <w:pStyle w:val="TOC1"/>
        <w:tabs>
          <w:tab w:val="right" w:leader="dot" w:pos="8306"/>
        </w:tabs>
      </w:pPr>
      <w:hyperlink w:anchor="_Toc10797" w:history="1">
        <w:r>
          <w:rPr>
            <w:rFonts w:ascii="仿宋" w:eastAsia="仿宋" w:hAnsi="仿宋" w:cs="仿宋" w:hint="eastAsia"/>
            <w:lang w:eastAsia="zh-CN"/>
          </w:rPr>
          <w:t>九、搬家公司项目技术管理</w:t>
        </w:r>
        <w:r>
          <w:tab/>
        </w:r>
        <w:r>
          <w:fldChar w:fldCharType="begin"/>
        </w:r>
        <w:r>
          <w:instrText xml:space="preserve"> PAGEREF _Toc10797 \h </w:instrText>
        </w:r>
        <w:r>
          <w:fldChar w:fldCharType="separate"/>
        </w:r>
        <w:r>
          <w:t>27</w:t>
        </w:r>
        <w:r>
          <w:fldChar w:fldCharType="end"/>
        </w:r>
      </w:hyperlink>
    </w:p>
    <w:p>
      <w:pPr>
        <w:pStyle w:val="TOC2"/>
        <w:tabs>
          <w:tab w:val="right" w:leader="dot" w:pos="8306"/>
        </w:tabs>
      </w:pPr>
      <w:hyperlink w:anchor="_Toc29392" w:history="1">
        <w:r>
          <w:rPr>
            <w:rFonts w:ascii="仿宋" w:eastAsia="仿宋" w:hAnsi="仿宋" w:cs="仿宋" w:hint="eastAsia"/>
            <w:lang w:eastAsia="zh-CN"/>
          </w:rPr>
          <w:t>(一)、技术方案选用方向</w:t>
        </w:r>
        <w:r>
          <w:tab/>
        </w:r>
        <w:r>
          <w:fldChar w:fldCharType="begin"/>
        </w:r>
        <w:r>
          <w:instrText xml:space="preserve"> PAGEREF _Toc29392 \h </w:instrText>
        </w:r>
        <w:r>
          <w:fldChar w:fldCharType="separate"/>
        </w:r>
        <w:r>
          <w:t>27</w:t>
        </w:r>
        <w:r>
          <w:fldChar w:fldCharType="end"/>
        </w:r>
      </w:hyperlink>
    </w:p>
    <w:p>
      <w:pPr>
        <w:pStyle w:val="TOC2"/>
        <w:tabs>
          <w:tab w:val="right" w:leader="dot" w:pos="8306"/>
        </w:tabs>
      </w:pPr>
      <w:hyperlink w:anchor="_Toc2990" w:history="1">
        <w:r>
          <w:rPr>
            <w:rFonts w:ascii="仿宋" w:eastAsia="仿宋" w:hAnsi="仿宋" w:cs="仿宋" w:hint="eastAsia"/>
            <w:lang w:eastAsia="zh-CN"/>
          </w:rPr>
          <w:t>(二)、工艺技术方案选用原则</w:t>
        </w:r>
        <w:r>
          <w:tab/>
        </w:r>
        <w:r>
          <w:fldChar w:fldCharType="begin"/>
        </w:r>
        <w:r>
          <w:instrText xml:space="preserve"> PAGEREF _Toc2990 \h </w:instrText>
        </w:r>
        <w:r>
          <w:fldChar w:fldCharType="separate"/>
        </w:r>
        <w:r>
          <w:t>29</w:t>
        </w:r>
        <w:r>
          <w:fldChar w:fldCharType="end"/>
        </w:r>
      </w:hyperlink>
    </w:p>
    <w:p>
      <w:pPr>
        <w:pStyle w:val="TOC2"/>
        <w:tabs>
          <w:tab w:val="right" w:leader="dot" w:pos="8306"/>
        </w:tabs>
      </w:pPr>
      <w:hyperlink w:anchor="_Toc28276" w:history="1">
        <w:r>
          <w:rPr>
            <w:rFonts w:ascii="仿宋" w:eastAsia="仿宋" w:hAnsi="仿宋" w:cs="仿宋" w:hint="eastAsia"/>
            <w:lang w:eastAsia="zh-CN"/>
          </w:rPr>
          <w:t>(三)、工艺技术方案要求</w:t>
        </w:r>
        <w:r>
          <w:tab/>
        </w:r>
        <w:r>
          <w:fldChar w:fldCharType="begin"/>
        </w:r>
        <w:r>
          <w:instrText xml:space="preserve"> PAGEREF _Toc28276 \h </w:instrText>
        </w:r>
        <w:r>
          <w:fldChar w:fldCharType="separate"/>
        </w:r>
        <w:r>
          <w:t>31</w:t>
        </w:r>
        <w:r>
          <w:fldChar w:fldCharType="end"/>
        </w:r>
      </w:hyperlink>
    </w:p>
    <w:p>
      <w:pPr>
        <w:pStyle w:val="TOC1"/>
        <w:tabs>
          <w:tab w:val="right" w:leader="dot" w:pos="8306"/>
        </w:tabs>
      </w:pPr>
      <w:hyperlink w:anchor="_Toc27891" w:history="1">
        <w:r>
          <w:rPr>
            <w:rFonts w:ascii="仿宋" w:eastAsia="仿宋" w:hAnsi="仿宋" w:cs="仿宋" w:hint="eastAsia"/>
            <w:lang w:eastAsia="zh-CN"/>
          </w:rPr>
          <w:t>十、生产安全保护</w:t>
        </w:r>
        <w:r>
          <w:tab/>
        </w:r>
        <w:r>
          <w:fldChar w:fldCharType="begin"/>
        </w:r>
        <w:r>
          <w:instrText xml:space="preserve"> PAGEREF _Toc27891 \h </w:instrText>
        </w:r>
        <w:r>
          <w:fldChar w:fldCharType="separate"/>
        </w:r>
        <w:r>
          <w:t>33</w:t>
        </w:r>
        <w:r>
          <w:fldChar w:fldCharType="end"/>
        </w:r>
      </w:hyperlink>
    </w:p>
    <w:p>
      <w:pPr>
        <w:pStyle w:val="TOC2"/>
        <w:tabs>
          <w:tab w:val="right" w:leader="dot" w:pos="8306"/>
        </w:tabs>
      </w:pPr>
      <w:hyperlink w:anchor="_Toc12333" w:history="1">
        <w:r>
          <w:rPr>
            <w:rFonts w:ascii="仿宋" w:eastAsia="仿宋" w:hAnsi="仿宋" w:cs="仿宋" w:hint="eastAsia"/>
            <w:lang w:eastAsia="zh-CN"/>
          </w:rPr>
          <w:t>(一)、消防安全</w:t>
        </w:r>
        <w:r>
          <w:tab/>
        </w:r>
        <w:r>
          <w:fldChar w:fldCharType="begin"/>
        </w:r>
        <w:r>
          <w:instrText xml:space="preserve"> PAGEREF _Toc12333 \h </w:instrText>
        </w:r>
        <w:r>
          <w:fldChar w:fldCharType="separate"/>
        </w:r>
        <w:r>
          <w:t>33</w:t>
        </w:r>
        <w:r>
          <w:fldChar w:fldCharType="end"/>
        </w:r>
      </w:hyperlink>
    </w:p>
    <w:p>
      <w:pPr>
        <w:pStyle w:val="TOC2"/>
        <w:tabs>
          <w:tab w:val="right" w:leader="dot" w:pos="8306"/>
        </w:tabs>
      </w:pPr>
      <w:hyperlink w:anchor="_Toc20684" w:history="1">
        <w:r>
          <w:rPr>
            <w:rFonts w:ascii="仿宋" w:eastAsia="仿宋" w:hAnsi="仿宋" w:cs="仿宋" w:hint="eastAsia"/>
            <w:lang w:eastAsia="zh-CN"/>
          </w:rPr>
          <w:t>(二)、防火防爆总图布置措施</w:t>
        </w:r>
        <w:r>
          <w:tab/>
        </w:r>
        <w:r>
          <w:fldChar w:fldCharType="begin"/>
        </w:r>
        <w:r>
          <w:instrText xml:space="preserve"> PAGEREF _Toc20684 \h </w:instrText>
        </w:r>
        <w:r>
          <w:fldChar w:fldCharType="separate"/>
        </w:r>
        <w:r>
          <w:t>34</w:t>
        </w:r>
        <w:r>
          <w:fldChar w:fldCharType="end"/>
        </w:r>
      </w:hyperlink>
    </w:p>
    <w:p>
      <w:pPr>
        <w:pStyle w:val="TOC2"/>
        <w:tabs>
          <w:tab w:val="right" w:leader="dot" w:pos="8306"/>
        </w:tabs>
      </w:pPr>
      <w:hyperlink w:anchor="_Toc31932" w:history="1">
        <w:r>
          <w:rPr>
            <w:rFonts w:ascii="仿宋" w:eastAsia="仿宋" w:hAnsi="仿宋" w:cs="仿宋" w:hint="eastAsia"/>
            <w:lang w:eastAsia="zh-CN"/>
          </w:rPr>
          <w:t>(三)、自然灾害防范措施</w:t>
        </w:r>
        <w:r>
          <w:tab/>
        </w:r>
        <w:r>
          <w:fldChar w:fldCharType="begin"/>
        </w:r>
        <w:r>
          <w:instrText xml:space="preserve"> PAGEREF _Toc31932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11" w:history="1">
        <w:r>
          <w:rPr>
            <w:rFonts w:ascii="仿宋" w:eastAsia="仿宋" w:hAnsi="仿宋" w:cs="仿宋" w:hint="eastAsia"/>
            <w:lang w:eastAsia="zh-CN"/>
          </w:rPr>
          <w:t>(四)、安全色及安全标志使用要求</w:t>
        </w:r>
        <w:r>
          <w:tab/>
        </w:r>
        <w:r>
          <w:fldChar w:fldCharType="begin"/>
        </w:r>
        <w:r>
          <w:instrText xml:space="preserve"> PAGEREF _Toc10611 \h </w:instrText>
        </w:r>
        <w:r>
          <w:fldChar w:fldCharType="separate"/>
        </w:r>
        <w:r>
          <w:t>36</w:t>
        </w:r>
        <w:r>
          <w:fldChar w:fldCharType="end"/>
        </w:r>
      </w:hyperlink>
    </w:p>
    <w:p>
      <w:pPr>
        <w:pStyle w:val="TOC2"/>
        <w:tabs>
          <w:tab w:val="right" w:leader="dot" w:pos="8306"/>
        </w:tabs>
      </w:pPr>
      <w:hyperlink w:anchor="_Toc17386" w:history="1">
        <w:r>
          <w:rPr>
            <w:rFonts w:ascii="仿宋" w:eastAsia="仿宋" w:hAnsi="仿宋" w:cs="仿宋" w:hint="eastAsia"/>
            <w:lang w:eastAsia="zh-CN"/>
          </w:rPr>
          <w:t>(五)、防尘防毒措施</w:t>
        </w:r>
        <w:r>
          <w:tab/>
        </w:r>
        <w:r>
          <w:fldChar w:fldCharType="begin"/>
        </w:r>
        <w:r>
          <w:instrText xml:space="preserve"> PAGEREF _Toc17386 \h </w:instrText>
        </w:r>
        <w:r>
          <w:fldChar w:fldCharType="separate"/>
        </w:r>
        <w:r>
          <w:t>37</w:t>
        </w:r>
        <w:r>
          <w:fldChar w:fldCharType="end"/>
        </w:r>
      </w:hyperlink>
    </w:p>
    <w:p>
      <w:pPr>
        <w:pStyle w:val="TOC2"/>
        <w:tabs>
          <w:tab w:val="right" w:leader="dot" w:pos="8306"/>
        </w:tabs>
      </w:pPr>
      <w:hyperlink w:anchor="_Toc15394" w:history="1">
        <w:r>
          <w:rPr>
            <w:rFonts w:ascii="仿宋" w:eastAsia="仿宋" w:hAnsi="仿宋" w:cs="仿宋" w:hint="eastAsia"/>
            <w:lang w:eastAsia="zh-CN"/>
          </w:rPr>
          <w:t>(六)、防静电、触电防护及防雷措施</w:t>
        </w:r>
        <w:r>
          <w:tab/>
        </w:r>
        <w:r>
          <w:fldChar w:fldCharType="begin"/>
        </w:r>
        <w:r>
          <w:instrText xml:space="preserve"> PAGEREF _Toc15394 \h </w:instrText>
        </w:r>
        <w:r>
          <w:fldChar w:fldCharType="separate"/>
        </w:r>
        <w:r>
          <w:t>38</w:t>
        </w:r>
        <w:r>
          <w:fldChar w:fldCharType="end"/>
        </w:r>
      </w:hyperlink>
    </w:p>
    <w:p>
      <w:pPr>
        <w:pStyle w:val="TOC2"/>
        <w:tabs>
          <w:tab w:val="right" w:leader="dot" w:pos="8306"/>
        </w:tabs>
      </w:pPr>
      <w:hyperlink w:anchor="_Toc16466" w:history="1">
        <w:r>
          <w:rPr>
            <w:rFonts w:ascii="仿宋" w:eastAsia="仿宋" w:hAnsi="仿宋" w:cs="仿宋" w:hint="eastAsia"/>
            <w:lang w:eastAsia="zh-CN"/>
          </w:rPr>
          <w:t>(七)、机械设备安全保障措施</w:t>
        </w:r>
        <w:r>
          <w:tab/>
        </w:r>
        <w:r>
          <w:fldChar w:fldCharType="begin"/>
        </w:r>
        <w:r>
          <w:instrText xml:space="preserve"> PAGEREF _Toc16466 \h </w:instrText>
        </w:r>
        <w:r>
          <w:fldChar w:fldCharType="separate"/>
        </w:r>
        <w:r>
          <w:t>39</w:t>
        </w:r>
        <w:r>
          <w:fldChar w:fldCharType="end"/>
        </w:r>
      </w:hyperlink>
    </w:p>
    <w:p>
      <w:pPr>
        <w:pStyle w:val="TOC1"/>
        <w:tabs>
          <w:tab w:val="right" w:leader="dot" w:pos="8306"/>
        </w:tabs>
      </w:pPr>
      <w:hyperlink w:anchor="_Toc25128" w:history="1">
        <w:r>
          <w:rPr>
            <w:rFonts w:ascii="仿宋" w:eastAsia="仿宋" w:hAnsi="仿宋" w:cs="仿宋" w:hint="eastAsia"/>
            <w:lang w:eastAsia="zh-CN"/>
          </w:rPr>
          <w:t>十一、搬家公司项目风险管理</w:t>
        </w:r>
        <w:r>
          <w:tab/>
        </w:r>
        <w:r>
          <w:fldChar w:fldCharType="begin"/>
        </w:r>
        <w:r>
          <w:instrText xml:space="preserve"> PAGEREF _Toc25128 \h </w:instrText>
        </w:r>
        <w:r>
          <w:fldChar w:fldCharType="separate"/>
        </w:r>
        <w:r>
          <w:t>41</w:t>
        </w:r>
        <w:r>
          <w:fldChar w:fldCharType="end"/>
        </w:r>
      </w:hyperlink>
    </w:p>
    <w:p>
      <w:pPr>
        <w:pStyle w:val="TOC2"/>
        <w:tabs>
          <w:tab w:val="right" w:leader="dot" w:pos="8306"/>
        </w:tabs>
      </w:pPr>
      <w:hyperlink w:anchor="_Toc21156" w:history="1">
        <w:r>
          <w:rPr>
            <w:rFonts w:ascii="仿宋" w:eastAsia="仿宋" w:hAnsi="仿宋" w:cs="仿宋" w:hint="eastAsia"/>
            <w:lang w:eastAsia="zh-CN"/>
          </w:rPr>
          <w:t>(一)、风险识别与评估</w:t>
        </w:r>
        <w:r>
          <w:tab/>
        </w:r>
        <w:r>
          <w:fldChar w:fldCharType="begin"/>
        </w:r>
        <w:r>
          <w:instrText xml:space="preserve"> PAGEREF _Toc21156 \h </w:instrText>
        </w:r>
        <w:r>
          <w:fldChar w:fldCharType="separate"/>
        </w:r>
        <w:r>
          <w:t>41</w:t>
        </w:r>
        <w:r>
          <w:fldChar w:fldCharType="end"/>
        </w:r>
      </w:hyperlink>
    </w:p>
    <w:p>
      <w:pPr>
        <w:pStyle w:val="TOC2"/>
        <w:tabs>
          <w:tab w:val="right" w:leader="dot" w:pos="8306"/>
        </w:tabs>
      </w:pPr>
      <w:hyperlink w:anchor="_Toc7081" w:history="1">
        <w:r>
          <w:rPr>
            <w:rFonts w:ascii="仿宋" w:eastAsia="仿宋" w:hAnsi="仿宋" w:cs="仿宋" w:hint="eastAsia"/>
            <w:lang w:eastAsia="zh-CN"/>
          </w:rPr>
          <w:t>(二)、风险应对策略</w:t>
        </w:r>
        <w:r>
          <w:tab/>
        </w:r>
        <w:r>
          <w:fldChar w:fldCharType="begin"/>
        </w:r>
        <w:r>
          <w:instrText xml:space="preserve"> PAGEREF _Toc7081 \h </w:instrText>
        </w:r>
        <w:r>
          <w:fldChar w:fldCharType="separate"/>
        </w:r>
        <w:r>
          <w:t>42</w:t>
        </w:r>
        <w:r>
          <w:fldChar w:fldCharType="end"/>
        </w:r>
      </w:hyperlink>
    </w:p>
    <w:p>
      <w:pPr>
        <w:pStyle w:val="TOC2"/>
        <w:tabs>
          <w:tab w:val="right" w:leader="dot" w:pos="8306"/>
        </w:tabs>
      </w:pPr>
      <w:hyperlink w:anchor="_Toc23514" w:history="1">
        <w:r>
          <w:rPr>
            <w:rFonts w:ascii="仿宋" w:eastAsia="仿宋" w:hAnsi="仿宋" w:cs="仿宋" w:hint="eastAsia"/>
            <w:lang w:eastAsia="zh-CN"/>
          </w:rPr>
          <w:t>(三)、风险监控与控制</w:t>
        </w:r>
        <w:r>
          <w:tab/>
        </w:r>
        <w:r>
          <w:fldChar w:fldCharType="begin"/>
        </w:r>
        <w:r>
          <w:instrText xml:space="preserve"> PAGEREF _Toc23514 \h </w:instrText>
        </w:r>
        <w:r>
          <w:fldChar w:fldCharType="separate"/>
        </w:r>
        <w:r>
          <w:t>44</w:t>
        </w:r>
        <w:r>
          <w:fldChar w:fldCharType="end"/>
        </w:r>
      </w:hyperlink>
    </w:p>
    <w:p>
      <w:pPr>
        <w:pStyle w:val="TOC1"/>
        <w:tabs>
          <w:tab w:val="right" w:leader="dot" w:pos="8306"/>
        </w:tabs>
      </w:pPr>
      <w:hyperlink w:anchor="_Toc18811" w:history="1">
        <w:r>
          <w:rPr>
            <w:rFonts w:ascii="仿宋" w:eastAsia="仿宋" w:hAnsi="仿宋" w:cs="仿宋" w:hint="eastAsia"/>
            <w:lang w:eastAsia="zh-CN"/>
          </w:rPr>
          <w:t>十二、搬家公司项目人力资源培养与发展</w:t>
        </w:r>
        <w:r>
          <w:tab/>
        </w:r>
        <w:r>
          <w:fldChar w:fldCharType="begin"/>
        </w:r>
        <w:r>
          <w:instrText xml:space="preserve"> PAGEREF _Toc18811 \h </w:instrText>
        </w:r>
        <w:r>
          <w:fldChar w:fldCharType="separate"/>
        </w:r>
        <w:r>
          <w:t>45</w:t>
        </w:r>
        <w:r>
          <w:fldChar w:fldCharType="end"/>
        </w:r>
      </w:hyperlink>
    </w:p>
    <w:p>
      <w:pPr>
        <w:pStyle w:val="TOC2"/>
        <w:tabs>
          <w:tab w:val="right" w:leader="dot" w:pos="8306"/>
        </w:tabs>
      </w:pPr>
      <w:hyperlink w:anchor="_Toc13873" w:history="1">
        <w:r>
          <w:rPr>
            <w:rFonts w:ascii="仿宋" w:eastAsia="仿宋" w:hAnsi="仿宋" w:cs="仿宋" w:hint="eastAsia"/>
            <w:lang w:eastAsia="zh-CN"/>
          </w:rPr>
          <w:t>(一)、人才需求与规划</w:t>
        </w:r>
        <w:r>
          <w:tab/>
        </w:r>
        <w:r>
          <w:fldChar w:fldCharType="begin"/>
        </w:r>
        <w:r>
          <w:instrText xml:space="preserve"> PAGEREF _Toc13873 \h </w:instrText>
        </w:r>
        <w:r>
          <w:fldChar w:fldCharType="separate"/>
        </w:r>
        <w:r>
          <w:t>45</w:t>
        </w:r>
        <w:r>
          <w:fldChar w:fldCharType="end"/>
        </w:r>
      </w:hyperlink>
    </w:p>
    <w:p>
      <w:pPr>
        <w:pStyle w:val="TOC2"/>
        <w:tabs>
          <w:tab w:val="right" w:leader="dot" w:pos="8306"/>
        </w:tabs>
      </w:pPr>
      <w:hyperlink w:anchor="_Toc20147" w:history="1">
        <w:r>
          <w:rPr>
            <w:rFonts w:ascii="仿宋" w:eastAsia="仿宋" w:hAnsi="仿宋" w:cs="仿宋" w:hint="eastAsia"/>
            <w:lang w:eastAsia="zh-CN"/>
          </w:rPr>
          <w:t>(二)、培训与发展计划</w:t>
        </w:r>
        <w:r>
          <w:tab/>
        </w:r>
        <w:r>
          <w:fldChar w:fldCharType="begin"/>
        </w:r>
        <w:r>
          <w:instrText xml:space="preserve"> PAGEREF _Toc20147 \h </w:instrText>
        </w:r>
        <w:r>
          <w:fldChar w:fldCharType="separate"/>
        </w:r>
        <w:r>
          <w:t>45</w:t>
        </w:r>
        <w:r>
          <w:fldChar w:fldCharType="end"/>
        </w:r>
      </w:hyperlink>
    </w:p>
    <w:p>
      <w:pPr>
        <w:pStyle w:val="TOC1"/>
        <w:tabs>
          <w:tab w:val="right" w:leader="dot" w:pos="8306"/>
        </w:tabs>
      </w:pPr>
      <w:hyperlink w:anchor="_Toc10990" w:history="1">
        <w:r>
          <w:rPr>
            <w:rFonts w:ascii="仿宋" w:eastAsia="仿宋" w:hAnsi="仿宋" w:cs="仿宋" w:hint="eastAsia"/>
            <w:lang w:eastAsia="zh-CN"/>
          </w:rPr>
          <w:t>十三、搬家公司项目工程方案分析</w:t>
        </w:r>
        <w:r>
          <w:tab/>
        </w:r>
        <w:r>
          <w:fldChar w:fldCharType="begin"/>
        </w:r>
        <w:r>
          <w:instrText xml:space="preserve"> PAGEREF _Toc10990 \h </w:instrText>
        </w:r>
        <w:r>
          <w:fldChar w:fldCharType="separate"/>
        </w:r>
        <w:r>
          <w:t>46</w:t>
        </w:r>
        <w:r>
          <w:fldChar w:fldCharType="end"/>
        </w:r>
      </w:hyperlink>
    </w:p>
    <w:p>
      <w:pPr>
        <w:pStyle w:val="TOC2"/>
        <w:tabs>
          <w:tab w:val="right" w:leader="dot" w:pos="8306"/>
        </w:tabs>
      </w:pPr>
      <w:hyperlink w:anchor="_Toc8166" w:history="1">
        <w:r>
          <w:rPr>
            <w:rFonts w:ascii="仿宋" w:eastAsia="仿宋" w:hAnsi="仿宋" w:cs="仿宋" w:hint="eastAsia"/>
            <w:lang w:eastAsia="zh-CN"/>
          </w:rPr>
          <w:t>(一)、建筑工程设计原则</w:t>
        </w:r>
        <w:r>
          <w:tab/>
        </w:r>
        <w:r>
          <w:fldChar w:fldCharType="begin"/>
        </w:r>
        <w:r>
          <w:instrText xml:space="preserve"> PAGEREF _Toc8166 \h </w:instrText>
        </w:r>
        <w:r>
          <w:fldChar w:fldCharType="separate"/>
        </w:r>
        <w:r>
          <w:t>46</w:t>
        </w:r>
        <w:r>
          <w:fldChar w:fldCharType="end"/>
        </w:r>
      </w:hyperlink>
    </w:p>
    <w:p>
      <w:pPr>
        <w:pStyle w:val="TOC2"/>
        <w:tabs>
          <w:tab w:val="right" w:leader="dot" w:pos="8306"/>
        </w:tabs>
      </w:pPr>
      <w:hyperlink w:anchor="_Toc29489" w:history="1">
        <w:r>
          <w:rPr>
            <w:rFonts w:ascii="仿宋" w:eastAsia="仿宋" w:hAnsi="仿宋" w:cs="仿宋" w:hint="eastAsia"/>
            <w:lang w:eastAsia="zh-CN"/>
          </w:rPr>
          <w:t>(二)、土建工程建设指标</w:t>
        </w:r>
        <w:r>
          <w:tab/>
        </w:r>
        <w:r>
          <w:fldChar w:fldCharType="begin"/>
        </w:r>
        <w:r>
          <w:instrText xml:space="preserve"> PAGEREF _Toc29489 \h </w:instrText>
        </w:r>
        <w:r>
          <w:fldChar w:fldCharType="separate"/>
        </w:r>
        <w:r>
          <w:t>49</w:t>
        </w:r>
        <w:r>
          <w:fldChar w:fldCharType="end"/>
        </w:r>
      </w:hyperlink>
    </w:p>
    <w:p>
      <w:pPr>
        <w:pStyle w:val="TOC1"/>
        <w:tabs>
          <w:tab w:val="right" w:leader="dot" w:pos="8306"/>
        </w:tabs>
      </w:pPr>
      <w:hyperlink w:anchor="_Toc13612" w:history="1">
        <w:r>
          <w:rPr>
            <w:rFonts w:ascii="仿宋" w:eastAsia="仿宋" w:hAnsi="仿宋" w:cs="仿宋" w:hint="eastAsia"/>
            <w:lang w:eastAsia="zh-CN"/>
          </w:rPr>
          <w:t>十四、搬家公司项目实施保障措施</w:t>
        </w:r>
        <w:r>
          <w:tab/>
        </w:r>
        <w:r>
          <w:fldChar w:fldCharType="begin"/>
        </w:r>
        <w:r>
          <w:instrText xml:space="preserve"> PAGEREF _Toc13612 \h </w:instrText>
        </w:r>
        <w:r>
          <w:fldChar w:fldCharType="separate"/>
        </w:r>
        <w:r>
          <w:t>51</w:t>
        </w:r>
        <w:r>
          <w:fldChar w:fldCharType="end"/>
        </w:r>
      </w:hyperlink>
    </w:p>
    <w:p>
      <w:pPr>
        <w:pStyle w:val="TOC2"/>
        <w:tabs>
          <w:tab w:val="right" w:leader="dot" w:pos="8306"/>
        </w:tabs>
      </w:pPr>
      <w:hyperlink w:anchor="_Toc1115" w:history="1">
        <w:r>
          <w:rPr>
            <w:rFonts w:ascii="仿宋" w:eastAsia="仿宋" w:hAnsi="仿宋" w:cs="仿宋" w:hint="eastAsia"/>
            <w:lang w:eastAsia="zh-CN"/>
          </w:rPr>
          <w:t>(一)、搬家公司项目实施保障机制</w:t>
        </w:r>
        <w:r>
          <w:tab/>
        </w:r>
        <w:r>
          <w:fldChar w:fldCharType="begin"/>
        </w:r>
        <w:r>
          <w:instrText xml:space="preserve"> PAGEREF _Toc1115 \h </w:instrText>
        </w:r>
        <w:r>
          <w:fldChar w:fldCharType="separate"/>
        </w:r>
        <w:r>
          <w:t>51</w:t>
        </w:r>
        <w:r>
          <w:fldChar w:fldCharType="end"/>
        </w:r>
      </w:hyperlink>
    </w:p>
    <w:p>
      <w:pPr>
        <w:pStyle w:val="TOC2"/>
        <w:tabs>
          <w:tab w:val="right" w:leader="dot" w:pos="8306"/>
        </w:tabs>
      </w:pPr>
      <w:hyperlink w:anchor="_Toc15706" w:history="1">
        <w:r>
          <w:rPr>
            <w:rFonts w:ascii="仿宋" w:eastAsia="仿宋" w:hAnsi="仿宋" w:cs="仿宋" w:hint="eastAsia"/>
            <w:lang w:eastAsia="zh-CN"/>
          </w:rPr>
          <w:t>(二)、搬家公司项目法律合规要求</w:t>
        </w:r>
        <w:r>
          <w:tab/>
        </w:r>
        <w:r>
          <w:fldChar w:fldCharType="begin"/>
        </w:r>
        <w:r>
          <w:instrText xml:space="preserve"> PAGEREF _Toc15706 \h </w:instrText>
        </w:r>
        <w:r>
          <w:fldChar w:fldCharType="separate"/>
        </w:r>
        <w:r>
          <w:t>54</w:t>
        </w:r>
        <w:r>
          <w:fldChar w:fldCharType="end"/>
        </w:r>
      </w:hyperlink>
    </w:p>
    <w:p>
      <w:pPr>
        <w:pStyle w:val="TOC2"/>
        <w:tabs>
          <w:tab w:val="right" w:leader="dot" w:pos="8306"/>
        </w:tabs>
      </w:pPr>
      <w:hyperlink w:anchor="_Toc11493" w:history="1">
        <w:r>
          <w:rPr>
            <w:rFonts w:ascii="仿宋" w:eastAsia="仿宋" w:hAnsi="仿宋" w:cs="仿宋" w:hint="eastAsia"/>
            <w:lang w:eastAsia="zh-CN"/>
          </w:rPr>
          <w:t>(三)、搬家公司项目合同管理与法律事务</w:t>
        </w:r>
        <w:r>
          <w:tab/>
        </w:r>
        <w:r>
          <w:fldChar w:fldCharType="begin"/>
        </w:r>
        <w:r>
          <w:instrText xml:space="preserve"> PAGEREF _Toc11493 \h </w:instrText>
        </w:r>
        <w:r>
          <w:fldChar w:fldCharType="separate"/>
        </w:r>
        <w:r>
          <w:t>58</w:t>
        </w:r>
        <w:r>
          <w:fldChar w:fldCharType="end"/>
        </w:r>
      </w:hyperlink>
    </w:p>
    <w:p>
      <w:pPr>
        <w:pStyle w:val="TOC2"/>
        <w:tabs>
          <w:tab w:val="right" w:leader="dot" w:pos="8306"/>
        </w:tabs>
      </w:pPr>
      <w:hyperlink w:anchor="_Toc9247" w:history="1">
        <w:r>
          <w:rPr>
            <w:rFonts w:ascii="仿宋" w:eastAsia="仿宋" w:hAnsi="仿宋" w:cs="仿宋" w:hint="eastAsia"/>
            <w:lang w:eastAsia="zh-CN"/>
          </w:rPr>
          <w:t>(四)、搬家公司项目知识产权保护策略</w:t>
        </w:r>
        <w:r>
          <w:tab/>
        </w:r>
        <w:r>
          <w:fldChar w:fldCharType="begin"/>
        </w:r>
        <w:r>
          <w:instrText xml:space="preserve"> PAGEREF _Toc9247 \h </w:instrText>
        </w:r>
        <w:r>
          <w:fldChar w:fldCharType="separate"/>
        </w:r>
        <w:r>
          <w:t>65</w:t>
        </w:r>
        <w:r>
          <w:fldChar w:fldCharType="end"/>
        </w:r>
      </w:hyperlink>
    </w:p>
    <w:p>
      <w:pPr>
        <w:pStyle w:val="TOC1"/>
        <w:tabs>
          <w:tab w:val="right" w:leader="dot" w:pos="8306"/>
        </w:tabs>
      </w:pPr>
      <w:hyperlink w:anchor="_Toc27790" w:history="1">
        <w:r>
          <w:rPr>
            <w:rFonts w:ascii="仿宋" w:eastAsia="仿宋" w:hAnsi="仿宋" w:cs="仿宋" w:hint="eastAsia"/>
            <w:lang w:eastAsia="zh-CN"/>
          </w:rPr>
          <w:t>十五、风险识别与分类</w:t>
        </w:r>
        <w:r>
          <w:tab/>
        </w:r>
        <w:r>
          <w:fldChar w:fldCharType="begin"/>
        </w:r>
        <w:r>
          <w:instrText xml:space="preserve"> PAGEREF _Toc27790 \h </w:instrText>
        </w:r>
        <w:r>
          <w:fldChar w:fldCharType="separate"/>
        </w:r>
        <w:r>
          <w:t>67</w:t>
        </w:r>
        <w:r>
          <w:fldChar w:fldCharType="end"/>
        </w:r>
      </w:hyperlink>
    </w:p>
    <w:p>
      <w:pPr>
        <w:pStyle w:val="TOC2"/>
        <w:tabs>
          <w:tab w:val="right" w:leader="dot" w:pos="8306"/>
        </w:tabs>
      </w:pPr>
      <w:hyperlink w:anchor="_Toc18910" w:history="1">
        <w:r>
          <w:rPr>
            <w:rFonts w:ascii="仿宋" w:eastAsia="仿宋" w:hAnsi="仿宋" w:cs="仿宋" w:hint="eastAsia"/>
            <w:lang w:eastAsia="zh-CN"/>
          </w:rPr>
          <w:t>(一)、风险识别</w:t>
        </w:r>
        <w:r>
          <w:tab/>
        </w:r>
        <w:r>
          <w:fldChar w:fldCharType="begin"/>
        </w:r>
        <w:r>
          <w:instrText xml:space="preserve"> PAGEREF _Toc18910 \h </w:instrText>
        </w:r>
        <w:r>
          <w:fldChar w:fldCharType="separate"/>
        </w:r>
        <w:r>
          <w:t>67</w:t>
        </w:r>
        <w:r>
          <w:fldChar w:fldCharType="end"/>
        </w:r>
      </w:hyperlink>
    </w:p>
    <w:p>
      <w:pPr>
        <w:pStyle w:val="TOC2"/>
        <w:tabs>
          <w:tab w:val="right" w:leader="dot" w:pos="8306"/>
        </w:tabs>
      </w:pPr>
      <w:hyperlink w:anchor="_Toc2885" w:history="1">
        <w:r>
          <w:rPr>
            <w:rFonts w:ascii="仿宋" w:eastAsia="仿宋" w:hAnsi="仿宋" w:cs="仿宋" w:hint="eastAsia"/>
            <w:lang w:eastAsia="zh-CN"/>
          </w:rPr>
          <w:t>(二)、风险分类</w:t>
        </w:r>
        <w:r>
          <w:tab/>
        </w:r>
        <w:r>
          <w:fldChar w:fldCharType="begin"/>
        </w:r>
        <w:r>
          <w:instrText xml:space="preserve"> PAGEREF _Toc2885 \h </w:instrText>
        </w:r>
        <w:r>
          <w:fldChar w:fldCharType="separate"/>
        </w:r>
        <w:r>
          <w:t>68</w:t>
        </w:r>
        <w:r>
          <w:fldChar w:fldCharType="end"/>
        </w:r>
      </w:hyperlink>
    </w:p>
    <w:p>
      <w:pPr>
        <w:pStyle w:val="TOC1"/>
        <w:tabs>
          <w:tab w:val="right" w:leader="dot" w:pos="8306"/>
        </w:tabs>
      </w:pPr>
      <w:hyperlink w:anchor="_Toc891" w:history="1">
        <w:r>
          <w:rPr>
            <w:rFonts w:ascii="仿宋" w:eastAsia="仿宋" w:hAnsi="仿宋" w:cs="仿宋" w:hint="eastAsia"/>
            <w:lang w:eastAsia="zh-CN"/>
          </w:rPr>
          <w:t>十六、搬家公司项目实施时间节点</w:t>
        </w:r>
        <w:r>
          <w:tab/>
        </w:r>
        <w:r>
          <w:fldChar w:fldCharType="begin"/>
        </w:r>
        <w:r>
          <w:instrText xml:space="preserve"> PAGEREF _Toc891 \h </w:instrText>
        </w:r>
        <w:r>
          <w:fldChar w:fldCharType="separate"/>
        </w:r>
        <w:r>
          <w:t>70</w:t>
        </w:r>
        <w:r>
          <w:fldChar w:fldCharType="end"/>
        </w:r>
      </w:hyperlink>
    </w:p>
    <w:p>
      <w:pPr>
        <w:pStyle w:val="TOC2"/>
        <w:tabs>
          <w:tab w:val="right" w:leader="dot" w:pos="8306"/>
        </w:tabs>
      </w:pPr>
      <w:hyperlink w:anchor="_Toc19529" w:history="1">
        <w:r>
          <w:rPr>
            <w:rFonts w:ascii="仿宋" w:eastAsia="仿宋" w:hAnsi="仿宋" w:cs="仿宋" w:hint="eastAsia"/>
            <w:lang w:eastAsia="zh-CN"/>
          </w:rPr>
          <w:t>(一)、搬家公司项目启动阶段时间节点</w:t>
        </w:r>
        <w:r>
          <w:tab/>
        </w:r>
        <w:r>
          <w:fldChar w:fldCharType="begin"/>
        </w:r>
        <w:r>
          <w:instrText xml:space="preserve"> PAGEREF _Toc19529 \h </w:instrText>
        </w:r>
        <w:r>
          <w:fldChar w:fldCharType="separate"/>
        </w:r>
        <w:r>
          <w:t>70</w:t>
        </w:r>
        <w:r>
          <w:fldChar w:fldCharType="end"/>
        </w:r>
      </w:hyperlink>
    </w:p>
    <w:p>
      <w:pPr>
        <w:pStyle w:val="TOC2"/>
        <w:tabs>
          <w:tab w:val="right" w:leader="dot" w:pos="8306"/>
        </w:tabs>
      </w:pPr>
      <w:hyperlink w:anchor="_Toc27002" w:history="1">
        <w:r>
          <w:rPr>
            <w:rFonts w:ascii="仿宋" w:eastAsia="仿宋" w:hAnsi="仿宋" w:cs="仿宋" w:hint="eastAsia"/>
            <w:lang w:eastAsia="zh-CN"/>
          </w:rPr>
          <w:t>(二)、搬家公司项目执行阶段时间节点</w:t>
        </w:r>
        <w:r>
          <w:tab/>
        </w:r>
        <w:r>
          <w:fldChar w:fldCharType="begin"/>
        </w:r>
        <w:r>
          <w:instrText xml:space="preserve"> PAGEREF _Toc27002 \h </w:instrText>
        </w:r>
        <w:r>
          <w:fldChar w:fldCharType="separate"/>
        </w:r>
        <w:r>
          <w:t>71</w:t>
        </w:r>
        <w:r>
          <w:fldChar w:fldCharType="end"/>
        </w:r>
      </w:hyperlink>
    </w:p>
    <w:p>
      <w:pPr>
        <w:pStyle w:val="TOC2"/>
        <w:tabs>
          <w:tab w:val="right" w:leader="dot" w:pos="8306"/>
        </w:tabs>
      </w:pPr>
      <w:hyperlink w:anchor="_Toc18252" w:history="1">
        <w:r>
          <w:rPr>
            <w:rFonts w:ascii="仿宋" w:eastAsia="仿宋" w:hAnsi="仿宋" w:cs="仿宋" w:hint="eastAsia"/>
            <w:lang w:eastAsia="zh-CN"/>
          </w:rPr>
          <w:t>(三)、搬家公司项目完成阶段时间节点</w:t>
        </w:r>
        <w:r>
          <w:tab/>
        </w:r>
        <w:r>
          <w:fldChar w:fldCharType="begin"/>
        </w:r>
        <w:r>
          <w:instrText xml:space="preserve"> PAGEREF _Toc18252 \h </w:instrText>
        </w:r>
        <w:r>
          <w:fldChar w:fldCharType="separate"/>
        </w:r>
        <w:r>
          <w:t>72</w:t>
        </w:r>
        <w:r>
          <w:fldChar w:fldCharType="end"/>
        </w:r>
      </w:hyperlink>
    </w:p>
    <w:p>
      <w:pPr>
        <w:pStyle w:val="TOC1"/>
        <w:tabs>
          <w:tab w:val="right" w:leader="dot" w:pos="8306"/>
        </w:tabs>
      </w:pPr>
      <w:hyperlink w:anchor="_Toc31000" w:history="1">
        <w:r>
          <w:rPr>
            <w:rFonts w:ascii="仿宋" w:eastAsia="仿宋" w:hAnsi="仿宋" w:cs="仿宋" w:hint="eastAsia"/>
            <w:lang w:eastAsia="zh-CN"/>
          </w:rPr>
          <w:t>十七、搬家公司项目变更管理</w:t>
        </w:r>
        <w:r>
          <w:tab/>
        </w:r>
        <w:r>
          <w:fldChar w:fldCharType="begin"/>
        </w:r>
        <w:r>
          <w:instrText xml:space="preserve"> PAGEREF _Toc31000 \h </w:instrText>
        </w:r>
        <w:r>
          <w:fldChar w:fldCharType="separate"/>
        </w:r>
        <w:r>
          <w:t>73</w:t>
        </w:r>
        <w:r>
          <w:fldChar w:fldCharType="end"/>
        </w:r>
      </w:hyperlink>
    </w:p>
    <w:p>
      <w:pPr>
        <w:pStyle w:val="TOC2"/>
        <w:tabs>
          <w:tab w:val="right" w:leader="dot" w:pos="8306"/>
        </w:tabs>
      </w:pPr>
      <w:hyperlink w:anchor="_Toc32667" w:history="1">
        <w:r>
          <w:rPr>
            <w:rFonts w:ascii="仿宋" w:eastAsia="仿宋" w:hAnsi="仿宋" w:cs="仿宋" w:hint="eastAsia"/>
            <w:lang w:eastAsia="zh-CN"/>
          </w:rPr>
          <w:t>(一)、变更申请与评估</w:t>
        </w:r>
        <w:r>
          <w:tab/>
        </w:r>
        <w:r>
          <w:fldChar w:fldCharType="begin"/>
        </w:r>
        <w:r>
          <w:instrText xml:space="preserve"> PAGEREF _Toc32667 \h </w:instrText>
        </w:r>
        <w:r>
          <w:fldChar w:fldCharType="separate"/>
        </w:r>
        <w:r>
          <w:t>73</w:t>
        </w:r>
        <w:r>
          <w:fldChar w:fldCharType="end"/>
        </w:r>
      </w:hyperlink>
    </w:p>
    <w:p>
      <w:pPr>
        <w:pStyle w:val="TOC2"/>
        <w:tabs>
          <w:tab w:val="right" w:leader="dot" w:pos="8306"/>
        </w:tabs>
      </w:pPr>
      <w:hyperlink w:anchor="_Toc24403" w:history="1">
        <w:r>
          <w:rPr>
            <w:rFonts w:ascii="仿宋" w:eastAsia="仿宋" w:hAnsi="仿宋" w:cs="仿宋" w:hint="eastAsia"/>
            <w:lang w:eastAsia="zh-CN"/>
          </w:rPr>
          <w:t>(二)、变更实施与控制</w:t>
        </w:r>
        <w:r>
          <w:tab/>
        </w:r>
        <w:r>
          <w:fldChar w:fldCharType="begin"/>
        </w:r>
        <w:r>
          <w:instrText xml:space="preserve"> PAGEREF _Toc24403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532"/>
      <w:r>
        <w:rPr>
          <w:rFonts w:ascii="仿宋" w:eastAsia="仿宋" w:hAnsi="仿宋" w:cs="仿宋" w:hint="eastAsia"/>
          <w:sz w:val="28"/>
          <w:lang w:eastAsia="zh-CN"/>
        </w:rPr>
        <w:t>一、搬家公司项目土建工程</w:t>
      </w:r>
      <w:bookmarkEnd w:id="2"/>
    </w:p>
    <w:p>
      <w:pPr>
        <w:pStyle w:val="Heading2"/>
        <w:rPr>
          <w:rFonts w:ascii="仿宋" w:eastAsia="仿宋" w:hAnsi="仿宋" w:cs="仿宋" w:hint="eastAsia"/>
          <w:lang w:eastAsia="zh-CN"/>
        </w:rPr>
      </w:pPr>
      <w:bookmarkStart w:id="3" w:name="_Toc1681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在搬家公司项目的建筑工程设计中，我们将秉承一系列重要的设计原则，以确保搬家公司项目建筑在功能、美观、可持续性等方面达到最佳效果。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首要原则是确保建筑的功能性得到最大化的发挥。我们将充分理解搬家公司项目的实际需求，合理布局各个功能区域，保证建筑在满足业务需求的同时，提供高效的工作环境。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在建筑设计中，我们将综合考虑建设和运营成本。通过精细的经济效益分析，确保设计方案在高效利用资源的同时，对搬家公司项目的长期盈利能力有积极的贡献。</w:t>
      </w:r>
    </w:p>
    <w:p>
      <w:pPr>
        <w:pStyle w:val="Heading2"/>
        <w:ind w:firstLine="560" w:firstLineChars="200"/>
        <w:rPr>
          <w:rFonts w:ascii="仿宋" w:eastAsia="仿宋" w:hAnsi="仿宋" w:cs="仿宋" w:hint="eastAsia"/>
          <w:sz w:val="28"/>
          <w:lang w:eastAsia="zh-CN"/>
        </w:rPr>
      </w:pPr>
      <w:bookmarkStart w:id="4" w:name="_Toc985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搬家公司项目的土建工程设计中，我们将精准设定设计年限，结合搬家公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搬家公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13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搬家公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搬家公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搬家公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73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本期工程搬家公司项目预计总建筑面积XXX平方米，其中：计容建筑面积XXX平方米，计划建筑工程投资XX万元，占搬家公司项目总投资的XX%。</w:t>
      </w:r>
    </w:p>
    <w:p>
      <w:pPr>
        <w:pStyle w:val="Heading1"/>
        <w:ind w:firstLine="560" w:firstLineChars="200"/>
        <w:rPr>
          <w:rFonts w:ascii="仿宋" w:eastAsia="仿宋" w:hAnsi="仿宋" w:cs="仿宋" w:hint="eastAsia"/>
          <w:sz w:val="28"/>
          <w:lang w:eastAsia="zh-CN"/>
        </w:rPr>
      </w:pPr>
      <w:bookmarkStart w:id="7" w:name="_Toc2679"/>
      <w:r>
        <w:rPr>
          <w:rFonts w:ascii="仿宋" w:eastAsia="仿宋" w:hAnsi="仿宋" w:cs="仿宋" w:hint="eastAsia"/>
          <w:sz w:val="28"/>
          <w:lang w:eastAsia="zh-CN"/>
        </w:rPr>
        <w:t>二、搬家公司项目建设单位说明</w:t>
      </w:r>
      <w:bookmarkEnd w:id="7"/>
    </w:p>
    <w:p>
      <w:pPr>
        <w:pStyle w:val="Heading2"/>
        <w:rPr>
          <w:rFonts w:ascii="仿宋" w:eastAsia="仿宋" w:hAnsi="仿宋" w:cs="仿宋" w:hint="eastAsia"/>
          <w:lang w:eastAsia="zh-CN"/>
        </w:rPr>
      </w:pPr>
      <w:bookmarkStart w:id="8" w:name="_Toc4038"/>
      <w:r>
        <w:rPr>
          <w:rFonts w:ascii="仿宋" w:eastAsia="仿宋" w:hAnsi="仿宋" w:cs="仿宋" w:hint="eastAsia"/>
          <w:lang w:eastAsia="zh-CN"/>
        </w:rPr>
        <w:t>(一)、搬家公司项目承办单位基本情况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7235"/>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搬家公司项目承办单位的XXXX，我们着眼于实现可持续的经济效益。通过技术创新和解决方案的提供，公司预计在搬家公司项目执行期间将获得可观的收入增长。这一收入来源主要包括搬家公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同时，我们注重成本控制和效率提升，以确保搬家公司项目的可持续盈利。透过精细的管理和资源优化，公司期望实现搬家公司项目利润最大化。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搬家公司项目实施进行全面的投资评估，包括搬家公司项目启动阶段的资金投入和后续运营成本。通过对搬家公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搬家公司项目实施过程中具备足够的资金流动性，公司将进行详尽的现金流分析。这包括资金需求的合理预测、搬家公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5476"/>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6839"/>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搬家公司项目的技术管理特点体现在其创新导向。通过引入最先进的技术趋势和解决方案，搬家公司项目致力于提升科技含量、提高质量和效率水平。这意味着我们将采用最新的工具和方法，确保搬家公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搬家公司项目技术管理的显著特征。通过整合不同领域的技术资源，我们实现了跨学科的协同工作。这有助于优化技术架构，提高整体效能。此外，整合性策略还促进了不同技术团队之间的紧密沟通和高效合作，确保搬家公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搬家公司项目所采用的技术。通过不断优化技术方案，搬家公司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搬家公司项目团队将在搬家公司项目初期识别可能的技术风险，并采取相应的预防和应对措施。通过建立健全的风险评估机制，搬家公司项目能够在实施过程中及时发现并解决潜在的技术问题，保障搬家公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搬家公司项目中，技术将成为搬家公司项目成功的有力支持。这一深度剖析揭示了技术管理在搬家公司项目实施中的关键作用，为搬家公司项目的技术基础奠定了坚实的基础。</w:t>
      </w:r>
    </w:p>
    <w:p>
      <w:pPr>
        <w:pStyle w:val="Heading2"/>
        <w:ind w:firstLine="560" w:firstLineChars="200"/>
        <w:rPr>
          <w:rFonts w:ascii="仿宋" w:eastAsia="仿宋" w:hAnsi="仿宋" w:cs="仿宋" w:hint="eastAsia"/>
          <w:sz w:val="28"/>
          <w:lang w:eastAsia="zh-CN"/>
        </w:rPr>
      </w:pPr>
      <w:bookmarkStart w:id="12" w:name="_Toc23644"/>
      <w:r>
        <w:rPr>
          <w:rFonts w:ascii="仿宋" w:eastAsia="仿宋" w:hAnsi="仿宋" w:cs="仿宋" w:hint="eastAsia"/>
          <w:sz w:val="28"/>
          <w:lang w:eastAsia="zh-CN"/>
        </w:rPr>
        <w:t>(二)、搬家公司项目工艺技术设计方案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搬家公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搬家公司项目将严格按照相关行业规范要求进行组织。通过有效控制产品质量，搬家公司项目将致力于为顾客提供优质的搬家公司项目产品和良好的服务。这体现了搬家公司项目对于生产活动合规性和质量标准的高度重视，为搬家公司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搬家公司项目注重生态效益和清洁生产原则。搬家公司项目建设将紧密结合地方特色经济发展，与社会经济发展规划和区域环境保护规划方案相协调一致。通过与当地区域自然生态系统的结合，搬家公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搬家公司项目产品具有多样化的客户需求和个性化的特点。因此，搬家公司项目产品规格品种多样，且单批生产数量较小。为满足这一特点，搬家公司项目承办单位将建设先进的柔性制造生产线。通过广泛应用柔性制造技术，搬家公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搬家公司项目采用的技术具有较高的技术含量和自动化水平，处于国内先进水平。这一技术选用不仅体现了对生产效率、质量和环境友好性的高标准要求，同时为搬家公司项目的可持续发展奠定了坚实的基础。</w:t>
      </w:r>
    </w:p>
    <w:p>
      <w:pPr>
        <w:pStyle w:val="Heading2"/>
        <w:ind w:firstLine="560" w:firstLineChars="200"/>
        <w:rPr>
          <w:rFonts w:ascii="仿宋" w:eastAsia="仿宋" w:hAnsi="仿宋" w:cs="仿宋" w:hint="eastAsia"/>
          <w:sz w:val="28"/>
          <w:lang w:eastAsia="zh-CN"/>
        </w:rPr>
      </w:pPr>
      <w:bookmarkStart w:id="13" w:name="_Toc14385"/>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为确保搬家公司项目的高效生产和技术实施，我们制定了一套精心设计的设备选型方案，以满足搬家公司项目生产、质量和环保的要求。该方案的主要特点如下：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搬家公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针对搬家公司项目产品的多样性和小批量生产的特点，我们将建设柔性制造生产线。通过在设备选型中考虑柔性制造技术，可以灵活应对不同产品规格和生产需求，实现生产线的高度灵活性和适应性。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32490"/>
      <w:r>
        <w:rPr>
          <w:rFonts w:ascii="仿宋" w:eastAsia="仿宋" w:hAnsi="仿宋" w:cs="仿宋" w:hint="eastAsia"/>
          <w:sz w:val="28"/>
          <w:lang w:eastAsia="zh-CN"/>
        </w:rPr>
        <w:t>四、搬家公司项目危机管理</w:t>
      </w:r>
      <w:bookmarkEnd w:id="14"/>
    </w:p>
    <w:p>
      <w:pPr>
        <w:pStyle w:val="Heading2"/>
        <w:rPr>
          <w:rFonts w:ascii="仿宋" w:eastAsia="仿宋" w:hAnsi="仿宋" w:cs="仿宋" w:hint="eastAsia"/>
          <w:lang w:eastAsia="zh-CN"/>
        </w:rPr>
      </w:pPr>
      <w:bookmarkStart w:id="15" w:name="_Toc1773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搬家公司项目危机管理中，危机预警与识别是确保搬家公司项目稳健运行的核心步骤。通过建立全面的监测机制，搬家公司项目团队旨在及时发现和理解潜在的风险和危机因素，以便采取及时的预防和应对措施，确保搬家公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首先，通过深入的风险评估，搬家公司项目团队全面分析了整个搬家公司项目和各个阶段可能存在的威胁。这包括准确评估每个潜在风险的发生概率和可能影响的程度，为后续危机预警提供了有力支持。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搬家公司项目团队着重于明确定义搬家公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搬家公司项目进展的持续监控，团队能够及时发现潜在问题并作出迅速反应。搬家公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在这一阶段，团队的专业素养和反应速度将发挥至关重要的作用，以确保潜在危机能够在初期得到有效的处理，最大程度地减轻负面影响。通过危机预警与识别，搬家公司项目得以更有序、可控地推进。</w:t>
      </w:r>
    </w:p>
    <w:p>
      <w:pPr>
        <w:pStyle w:val="Heading2"/>
        <w:ind w:firstLine="560" w:firstLineChars="200"/>
        <w:rPr>
          <w:rFonts w:ascii="仿宋" w:eastAsia="仿宋" w:hAnsi="仿宋" w:cs="仿宋" w:hint="eastAsia"/>
          <w:sz w:val="28"/>
          <w:lang w:eastAsia="zh-CN"/>
        </w:rPr>
      </w:pPr>
      <w:bookmarkStart w:id="16" w:name="_Toc2638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在危机发生时，搬家公司项目团队立即行动，成立了应急小组。该小组的任务是迅速制定并实施紧急应对措施，以最小化潜在损失。以下是采取的主要措施：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暂停搬家公司项目进度：为遏制危机蔓延，搬家公司项目暂时停止进行，以便全面评估当前状况。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资源重新分配：重新评估搬家公司项目资源的分配，确保最大限度地减小损失。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实时沟通：与关键利益相关者建立实时沟通机制，向他们传递搬家公司项目危机的实际状况，保障搬家公司项目核心利益。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在紧急应对的同时，搬家公司项目团队强调了团队协作和有效沟通的重要性。以下是团队协作的关键举措：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信息共享机制：建立了信息共享平台，确保团队成员能够及时获取搬家公司项目危机的实时信息。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领导者沟通：搬家公司项目领导者通过定期会议和即时沟通工具，指导团队应对危机，保持团队稳定运行。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随着危机得到初步控制，搬家公司项目团队转向制定恢复计划，以确保搬家公司项目能够从中迅速恢复。主要恢复计划包括：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修复受损的进度计划：重新评估搬家公司项目进度，制定修复计划，确保搬家公司项目尽快回归正常进程。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重新调整资源分配：优化资源分配，确保搬家公司项目在有限资源下高效运转。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风险管理机制加强：对搬家公司项目风险进行全面评估，制定更强化的风险管理策略，以预防未来可能的危机。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5580"/>
      <w:r>
        <w:rPr>
          <w:rFonts w:ascii="仿宋" w:eastAsia="仿宋" w:hAnsi="仿宋" w:cs="仿宋" w:hint="eastAsia"/>
          <w:sz w:val="28"/>
          <w:lang w:eastAsia="zh-CN"/>
        </w:rPr>
        <w:t>五、搬家公司项目选址可行性分析</w:t>
      </w:r>
      <w:bookmarkEnd w:id="17"/>
    </w:p>
    <w:p>
      <w:pPr>
        <w:pStyle w:val="Heading2"/>
        <w:rPr>
          <w:rFonts w:ascii="仿宋" w:eastAsia="仿宋" w:hAnsi="仿宋" w:cs="仿宋" w:hint="eastAsia"/>
          <w:lang w:eastAsia="zh-CN"/>
        </w:rPr>
      </w:pPr>
      <w:bookmarkStart w:id="18" w:name="_Toc13625"/>
      <w:r>
        <w:rPr>
          <w:rFonts w:ascii="仿宋" w:eastAsia="仿宋" w:hAnsi="仿宋" w:cs="仿宋" w:hint="eastAsia"/>
          <w:lang w:eastAsia="zh-CN"/>
        </w:rPr>
        <w:t>(一)、搬家公司项目选址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该搬家公司项目选址位于XX省XX市XX区XXX街道</w:t>
      </w:r>
    </w:p>
    <w:p>
      <w:pPr>
        <w:pStyle w:val="Heading2"/>
        <w:ind w:firstLine="560" w:firstLineChars="200"/>
        <w:rPr>
          <w:rFonts w:ascii="仿宋" w:eastAsia="仿宋" w:hAnsi="仿宋" w:cs="仿宋" w:hint="eastAsia"/>
          <w:sz w:val="28"/>
          <w:lang w:eastAsia="zh-CN"/>
        </w:rPr>
      </w:pPr>
      <w:bookmarkStart w:id="19" w:name="_Toc2360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搬家公司项目的征地面积将根据搬家公司项目的实际规模和需求进行精确规划。具体面积XXX平方米，旨在确保搬家公司项目不仅能够满足当前的发展需求，还能够预留空间以适应未来的扩展。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净用地面积是在征地面积基础上去除不可利用面积后的实际可开发用地。具体面积XXX平方米，考虑到环保、交通、安全等多方面因素，以确保搬家公司项目在整体利用效率上达到最优。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搬家公司项目计划建设的建筑总规模具体面积XXX平方米。这一规模的确定综合考虑了搬家公司项目的性质、规模，以及城市规划的相关要求，确保建筑布局与周边环境协调一致。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绿地率是搬家公司项目用地中被规划为绿地的比例。具体面积XXX平方米，旨在通过合理规划绿地，改善搬家公司项目周边环境，提升居民生活质量，并符合城市整体绿化规划。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容积率是用地上可以建设的建筑总体积与用地面积之比。具体面积XXX，通过合理的容积率规划，确保搬家公司项目建筑规模与周边环境和谐共生。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确保搬家公司项目选址与当地城市规划相一致，具体面积XXX平方米。通过与城市规划部门深入沟通，确保搬家公司项目不仅符合城市的整体发展方向，还能够融入城市的发展布局，为城市的长远发展贡献力量。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搬家公司项目选址符合当地产业政策，具体面积XXX平方米。这包括搬家公司项目对当地经济的促进作用，以及对相关产业的带动效应，确保搬家公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用地总体要求必须符合环保和可持续发展的原则，具体面积XXX平方米。通过采用绿色建筑设计、节能减排等措施，确保搬家公司项目在建设和运营过程中对环境的影响最小化，达到可持续发展的要求。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 公共设施配套： 确保搬家公司项目选址具备必要的公共设施配套，具体面积XXX平方米。这包括交通便利性、教育、医疗等基础设施，以提高居民生活品质，使得搬家公司项目选址更具吸引力。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考虑用地总体要求对当地社会稳定性的影响，具体面积XXX平方米。通过深入了解当地社区反馈，确保搬家公司项目的选址和建设过程对当地社会和谐稳定产生积极作用。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搬家公司项目选址不仅符合法规和规划，还在实际操作中具有可行性。这一全面规划将为搬家公司项目的成功实施提供坚实的基础，确保搬家公司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32487"/>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搬家公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https://d.book118.com/828041073051006046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F937C1"/>
    <w:rsid w:val="60F937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41073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2024-03-04T05:36:00Z</dcterms:created>
  <dcterms:modified xsi:type="dcterms:W3CDTF">2024-03-04T05:37:15Z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CFDE8E76C4F54BA6930BA30D4C67EF6C_11</vt:lpwstr>
  </property>
  <property fmtid="{D5CDD505-2E9C-101B-9397-08002B2CF9AE}" pid="3" name="KSOProductBuildVer">
    <vt:lpwstr>2052-12.1.0.16388</vt:lpwstr>
  </property>
</Properties>
</file>