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混凝土搅拌运输车行业相关公司设立可行性研究报告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7" w:history="1">
        <w:r>
          <w:rPr>
            <w:rFonts w:ascii="仿宋" w:eastAsia="仿宋" w:hAnsi="仿宋" w:cs="仿宋" w:hint="eastAsia"/>
            <w:lang w:eastAsia="zh-CN"/>
          </w:rPr>
          <w:t>前言</w:t>
        </w:r>
        <w:r>
          <w:tab/>
        </w:r>
        <w:r>
          <w:fldChar w:fldCharType="begin"/>
        </w:r>
        <w:r>
          <w:instrText xml:space="preserve"> PAGEREF _Toc1797 \h </w:instrText>
        </w:r>
        <w:r>
          <w:fldChar w:fldCharType="separate"/>
        </w:r>
        <w:r>
          <w:t>3</w:t>
        </w:r>
        <w:r>
          <w:fldChar w:fldCharType="end"/>
        </w:r>
      </w:hyperlink>
    </w:p>
    <w:p>
      <w:pPr>
        <w:pStyle w:val="TOC1"/>
        <w:tabs>
          <w:tab w:val="right" w:leader="dot" w:pos="8306"/>
        </w:tabs>
      </w:pPr>
      <w:hyperlink w:anchor="_Toc25492" w:history="1">
        <w:r>
          <w:rPr>
            <w:rFonts w:ascii="仿宋" w:eastAsia="仿宋" w:hAnsi="仿宋" w:cs="仿宋" w:hint="eastAsia"/>
            <w:lang w:eastAsia="zh-CN"/>
          </w:rPr>
          <w:t>一、发展规划</w:t>
        </w:r>
        <w:r>
          <w:tab/>
        </w:r>
        <w:r>
          <w:fldChar w:fldCharType="begin"/>
        </w:r>
        <w:r>
          <w:instrText xml:space="preserve"> PAGEREF _Toc25492 \h </w:instrText>
        </w:r>
        <w:r>
          <w:fldChar w:fldCharType="separate"/>
        </w:r>
        <w:r>
          <w:t>3</w:t>
        </w:r>
        <w:r>
          <w:fldChar w:fldCharType="end"/>
        </w:r>
      </w:hyperlink>
    </w:p>
    <w:p>
      <w:pPr>
        <w:pStyle w:val="TOC2"/>
        <w:tabs>
          <w:tab w:val="right" w:leader="dot" w:pos="8306"/>
        </w:tabs>
      </w:pPr>
      <w:hyperlink w:anchor="_Toc28022" w:history="1">
        <w:r>
          <w:rPr>
            <w:rFonts w:ascii="仿宋" w:eastAsia="仿宋" w:hAnsi="仿宋" w:cs="仿宋" w:hint="eastAsia"/>
            <w:lang w:eastAsia="zh-CN"/>
          </w:rPr>
          <w:t>(一)、公司发展规划</w:t>
        </w:r>
        <w:r>
          <w:tab/>
        </w:r>
        <w:r>
          <w:fldChar w:fldCharType="begin"/>
        </w:r>
        <w:r>
          <w:instrText xml:space="preserve"> PAGEREF _Toc28022 \h </w:instrText>
        </w:r>
        <w:r>
          <w:fldChar w:fldCharType="separate"/>
        </w:r>
        <w:r>
          <w:t>3</w:t>
        </w:r>
        <w:r>
          <w:fldChar w:fldCharType="end"/>
        </w:r>
      </w:hyperlink>
    </w:p>
    <w:p>
      <w:pPr>
        <w:pStyle w:val="TOC2"/>
        <w:tabs>
          <w:tab w:val="right" w:leader="dot" w:pos="8306"/>
        </w:tabs>
      </w:pPr>
      <w:hyperlink w:anchor="_Toc3858" w:history="1">
        <w:r>
          <w:rPr>
            <w:rFonts w:ascii="仿宋" w:eastAsia="仿宋" w:hAnsi="仿宋" w:cs="仿宋" w:hint="eastAsia"/>
            <w:lang w:eastAsia="zh-CN"/>
          </w:rPr>
          <w:t>(二)、保障措施</w:t>
        </w:r>
        <w:r>
          <w:tab/>
        </w:r>
        <w:r>
          <w:fldChar w:fldCharType="begin"/>
        </w:r>
        <w:r>
          <w:instrText xml:space="preserve"> PAGEREF _Toc3858 \h </w:instrText>
        </w:r>
        <w:r>
          <w:fldChar w:fldCharType="separate"/>
        </w:r>
        <w:r>
          <w:t>4</w:t>
        </w:r>
        <w:r>
          <w:fldChar w:fldCharType="end"/>
        </w:r>
      </w:hyperlink>
    </w:p>
    <w:p>
      <w:pPr>
        <w:pStyle w:val="TOC1"/>
        <w:tabs>
          <w:tab w:val="right" w:leader="dot" w:pos="8306"/>
        </w:tabs>
      </w:pPr>
      <w:hyperlink w:anchor="_Toc21154" w:history="1">
        <w:r>
          <w:rPr>
            <w:rFonts w:ascii="仿宋" w:eastAsia="仿宋" w:hAnsi="仿宋" w:cs="仿宋" w:hint="eastAsia"/>
            <w:lang w:eastAsia="zh-CN"/>
          </w:rPr>
          <w:t>二、混凝土搅拌运输车筹建公司基本信息</w:t>
        </w:r>
        <w:r>
          <w:tab/>
        </w:r>
        <w:r>
          <w:fldChar w:fldCharType="begin"/>
        </w:r>
        <w:r>
          <w:instrText xml:space="preserve"> PAGEREF _Toc21154 \h </w:instrText>
        </w:r>
        <w:r>
          <w:fldChar w:fldCharType="separate"/>
        </w:r>
        <w:r>
          <w:t>9</w:t>
        </w:r>
        <w:r>
          <w:fldChar w:fldCharType="end"/>
        </w:r>
      </w:hyperlink>
    </w:p>
    <w:p>
      <w:pPr>
        <w:pStyle w:val="TOC2"/>
        <w:tabs>
          <w:tab w:val="right" w:leader="dot" w:pos="8306"/>
        </w:tabs>
      </w:pPr>
      <w:hyperlink w:anchor="_Toc7221" w:history="1">
        <w:r>
          <w:rPr>
            <w:rFonts w:ascii="仿宋" w:eastAsia="仿宋" w:hAnsi="仿宋" w:cs="仿宋" w:hint="eastAsia"/>
            <w:lang w:eastAsia="zh-CN"/>
          </w:rPr>
          <w:t>(一)、公司名称</w:t>
        </w:r>
        <w:r>
          <w:tab/>
        </w:r>
        <w:r>
          <w:fldChar w:fldCharType="begin"/>
        </w:r>
        <w:r>
          <w:instrText xml:space="preserve"> PAGEREF _Toc7221 \h </w:instrText>
        </w:r>
        <w:r>
          <w:fldChar w:fldCharType="separate"/>
        </w:r>
        <w:r>
          <w:t>9</w:t>
        </w:r>
        <w:r>
          <w:fldChar w:fldCharType="end"/>
        </w:r>
      </w:hyperlink>
    </w:p>
    <w:p>
      <w:pPr>
        <w:pStyle w:val="TOC2"/>
        <w:tabs>
          <w:tab w:val="right" w:leader="dot" w:pos="8306"/>
        </w:tabs>
      </w:pPr>
      <w:hyperlink w:anchor="_Toc6759" w:history="1">
        <w:r>
          <w:rPr>
            <w:rFonts w:ascii="仿宋" w:eastAsia="仿宋" w:hAnsi="仿宋" w:cs="仿宋" w:hint="eastAsia"/>
            <w:lang w:eastAsia="zh-CN"/>
          </w:rPr>
          <w:t>(二)、注册资本</w:t>
        </w:r>
        <w:r>
          <w:tab/>
        </w:r>
        <w:r>
          <w:fldChar w:fldCharType="begin"/>
        </w:r>
        <w:r>
          <w:instrText xml:space="preserve"> PAGEREF _Toc6759 \h </w:instrText>
        </w:r>
        <w:r>
          <w:fldChar w:fldCharType="separate"/>
        </w:r>
        <w:r>
          <w:t>9</w:t>
        </w:r>
        <w:r>
          <w:fldChar w:fldCharType="end"/>
        </w:r>
      </w:hyperlink>
    </w:p>
    <w:p>
      <w:pPr>
        <w:pStyle w:val="TOC2"/>
        <w:tabs>
          <w:tab w:val="right" w:leader="dot" w:pos="8306"/>
        </w:tabs>
      </w:pPr>
      <w:hyperlink w:anchor="_Toc2051" w:history="1">
        <w:r>
          <w:rPr>
            <w:rFonts w:ascii="仿宋" w:eastAsia="仿宋" w:hAnsi="仿宋" w:cs="仿宋" w:hint="eastAsia"/>
            <w:lang w:eastAsia="zh-CN"/>
          </w:rPr>
          <w:t>(三)、注册地址</w:t>
        </w:r>
        <w:r>
          <w:tab/>
        </w:r>
        <w:r>
          <w:fldChar w:fldCharType="begin"/>
        </w:r>
        <w:r>
          <w:instrText xml:space="preserve"> PAGEREF _Toc2051 \h </w:instrText>
        </w:r>
        <w:r>
          <w:fldChar w:fldCharType="separate"/>
        </w:r>
        <w:r>
          <w:t>9</w:t>
        </w:r>
        <w:r>
          <w:fldChar w:fldCharType="end"/>
        </w:r>
      </w:hyperlink>
    </w:p>
    <w:p>
      <w:pPr>
        <w:pStyle w:val="TOC2"/>
        <w:tabs>
          <w:tab w:val="right" w:leader="dot" w:pos="8306"/>
        </w:tabs>
      </w:pPr>
      <w:hyperlink w:anchor="_Toc23492" w:history="1">
        <w:r>
          <w:rPr>
            <w:rFonts w:ascii="仿宋" w:eastAsia="仿宋" w:hAnsi="仿宋" w:cs="仿宋" w:hint="eastAsia"/>
            <w:lang w:eastAsia="zh-CN"/>
          </w:rPr>
          <w:t>(四)、法人代表</w:t>
        </w:r>
        <w:r>
          <w:tab/>
        </w:r>
        <w:r>
          <w:fldChar w:fldCharType="begin"/>
        </w:r>
        <w:r>
          <w:instrText xml:space="preserve"> PAGEREF _Toc23492 \h </w:instrText>
        </w:r>
        <w:r>
          <w:fldChar w:fldCharType="separate"/>
        </w:r>
        <w:r>
          <w:t>10</w:t>
        </w:r>
        <w:r>
          <w:fldChar w:fldCharType="end"/>
        </w:r>
      </w:hyperlink>
    </w:p>
    <w:p>
      <w:pPr>
        <w:pStyle w:val="TOC2"/>
        <w:tabs>
          <w:tab w:val="right" w:leader="dot" w:pos="8306"/>
        </w:tabs>
      </w:pPr>
      <w:hyperlink w:anchor="_Toc19249" w:history="1">
        <w:r>
          <w:rPr>
            <w:rFonts w:ascii="仿宋" w:eastAsia="仿宋" w:hAnsi="仿宋" w:cs="仿宋" w:hint="eastAsia"/>
            <w:lang w:eastAsia="zh-CN"/>
          </w:rPr>
          <w:t>(五)、主要经营范围</w:t>
        </w:r>
        <w:r>
          <w:tab/>
        </w:r>
        <w:r>
          <w:fldChar w:fldCharType="begin"/>
        </w:r>
        <w:r>
          <w:instrText xml:space="preserve"> PAGEREF _Toc19249 \h </w:instrText>
        </w:r>
        <w:r>
          <w:fldChar w:fldCharType="separate"/>
        </w:r>
        <w:r>
          <w:t>10</w:t>
        </w:r>
        <w:r>
          <w:fldChar w:fldCharType="end"/>
        </w:r>
      </w:hyperlink>
    </w:p>
    <w:p>
      <w:pPr>
        <w:pStyle w:val="TOC2"/>
        <w:tabs>
          <w:tab w:val="right" w:leader="dot" w:pos="8306"/>
        </w:tabs>
      </w:pPr>
      <w:hyperlink w:anchor="_Toc15244" w:history="1">
        <w:r>
          <w:rPr>
            <w:rFonts w:ascii="仿宋" w:eastAsia="仿宋" w:hAnsi="仿宋" w:cs="仿宋" w:hint="eastAsia"/>
            <w:lang w:eastAsia="zh-CN"/>
          </w:rPr>
          <w:t>(六)、主要股东</w:t>
        </w:r>
        <w:r>
          <w:tab/>
        </w:r>
        <w:r>
          <w:fldChar w:fldCharType="begin"/>
        </w:r>
        <w:r>
          <w:instrText xml:space="preserve"> PAGEREF _Toc15244 \h </w:instrText>
        </w:r>
        <w:r>
          <w:fldChar w:fldCharType="separate"/>
        </w:r>
        <w:r>
          <w:t>10</w:t>
        </w:r>
        <w:r>
          <w:fldChar w:fldCharType="end"/>
        </w:r>
      </w:hyperlink>
    </w:p>
    <w:p>
      <w:pPr>
        <w:pStyle w:val="TOC1"/>
        <w:tabs>
          <w:tab w:val="right" w:leader="dot" w:pos="8306"/>
        </w:tabs>
      </w:pPr>
      <w:hyperlink w:anchor="_Toc29321" w:history="1">
        <w:r>
          <w:rPr>
            <w:rFonts w:ascii="仿宋" w:eastAsia="仿宋" w:hAnsi="仿宋" w:cs="仿宋" w:hint="eastAsia"/>
            <w:lang w:eastAsia="zh-CN"/>
          </w:rPr>
          <w:t>三、行业、市场分析</w:t>
        </w:r>
        <w:r>
          <w:tab/>
        </w:r>
        <w:r>
          <w:fldChar w:fldCharType="begin"/>
        </w:r>
        <w:r>
          <w:instrText xml:space="preserve"> PAGEREF _Toc29321 \h </w:instrText>
        </w:r>
        <w:r>
          <w:fldChar w:fldCharType="separate"/>
        </w:r>
        <w:r>
          <w:t>11</w:t>
        </w:r>
        <w:r>
          <w:fldChar w:fldCharType="end"/>
        </w:r>
      </w:hyperlink>
    </w:p>
    <w:p>
      <w:pPr>
        <w:pStyle w:val="TOC2"/>
        <w:tabs>
          <w:tab w:val="right" w:leader="dot" w:pos="8306"/>
        </w:tabs>
      </w:pPr>
      <w:hyperlink w:anchor="_Toc10643" w:history="1">
        <w:r>
          <w:rPr>
            <w:rFonts w:ascii="仿宋" w:eastAsia="仿宋" w:hAnsi="仿宋" w:cs="仿宋" w:hint="eastAsia"/>
            <w:lang w:eastAsia="zh-CN"/>
          </w:rPr>
          <w:t>(一)、行业分析</w:t>
        </w:r>
        <w:r>
          <w:tab/>
        </w:r>
        <w:r>
          <w:fldChar w:fldCharType="begin"/>
        </w:r>
        <w:r>
          <w:instrText xml:space="preserve"> PAGEREF _Toc10643 \h </w:instrText>
        </w:r>
        <w:r>
          <w:fldChar w:fldCharType="separate"/>
        </w:r>
        <w:r>
          <w:t>11</w:t>
        </w:r>
        <w:r>
          <w:fldChar w:fldCharType="end"/>
        </w:r>
      </w:hyperlink>
    </w:p>
    <w:p>
      <w:pPr>
        <w:pStyle w:val="TOC2"/>
        <w:tabs>
          <w:tab w:val="right" w:leader="dot" w:pos="8306"/>
        </w:tabs>
      </w:pPr>
      <w:hyperlink w:anchor="_Toc21472" w:history="1">
        <w:r>
          <w:rPr>
            <w:rFonts w:ascii="仿宋" w:eastAsia="仿宋" w:hAnsi="仿宋" w:cs="仿宋" w:hint="eastAsia"/>
            <w:lang w:eastAsia="zh-CN"/>
          </w:rPr>
          <w:t>(二)、市场分析</w:t>
        </w:r>
        <w:r>
          <w:tab/>
        </w:r>
        <w:r>
          <w:fldChar w:fldCharType="begin"/>
        </w:r>
        <w:r>
          <w:instrText xml:space="preserve"> PAGEREF _Toc21472 \h </w:instrText>
        </w:r>
        <w:r>
          <w:fldChar w:fldCharType="separate"/>
        </w:r>
        <w:r>
          <w:t>12</w:t>
        </w:r>
        <w:r>
          <w:fldChar w:fldCharType="end"/>
        </w:r>
      </w:hyperlink>
    </w:p>
    <w:p>
      <w:pPr>
        <w:pStyle w:val="TOC2"/>
        <w:tabs>
          <w:tab w:val="right" w:leader="dot" w:pos="8306"/>
        </w:tabs>
      </w:pPr>
      <w:hyperlink w:anchor="_Toc31852" w:history="1">
        <w:r>
          <w:rPr>
            <w:rFonts w:ascii="仿宋" w:eastAsia="仿宋" w:hAnsi="仿宋" w:cs="仿宋" w:hint="eastAsia"/>
            <w:lang w:eastAsia="zh-CN"/>
          </w:rPr>
          <w:t>(三)、行业发展及市场前景分析</w:t>
        </w:r>
        <w:r>
          <w:tab/>
        </w:r>
        <w:r>
          <w:fldChar w:fldCharType="begin"/>
        </w:r>
        <w:r>
          <w:instrText xml:space="preserve"> PAGEREF _Toc31852 \h </w:instrText>
        </w:r>
        <w:r>
          <w:fldChar w:fldCharType="separate"/>
        </w:r>
        <w:r>
          <w:t>13</w:t>
        </w:r>
        <w:r>
          <w:fldChar w:fldCharType="end"/>
        </w:r>
      </w:hyperlink>
    </w:p>
    <w:p>
      <w:pPr>
        <w:pStyle w:val="TOC1"/>
        <w:tabs>
          <w:tab w:val="right" w:leader="dot" w:pos="8306"/>
        </w:tabs>
      </w:pPr>
      <w:hyperlink w:anchor="_Toc2910" w:history="1">
        <w:r>
          <w:rPr>
            <w:rFonts w:ascii="仿宋" w:eastAsia="仿宋" w:hAnsi="仿宋" w:cs="仿宋" w:hint="eastAsia"/>
            <w:lang w:eastAsia="zh-CN"/>
          </w:rPr>
          <w:t>四、法人治理</w:t>
        </w:r>
        <w:r>
          <w:tab/>
        </w:r>
        <w:r>
          <w:fldChar w:fldCharType="begin"/>
        </w:r>
        <w:r>
          <w:instrText xml:space="preserve"> PAGEREF _Toc2910 \h </w:instrText>
        </w:r>
        <w:r>
          <w:fldChar w:fldCharType="separate"/>
        </w:r>
        <w:r>
          <w:t>14</w:t>
        </w:r>
        <w:r>
          <w:fldChar w:fldCharType="end"/>
        </w:r>
      </w:hyperlink>
    </w:p>
    <w:p>
      <w:pPr>
        <w:pStyle w:val="TOC2"/>
        <w:tabs>
          <w:tab w:val="right" w:leader="dot" w:pos="8306"/>
        </w:tabs>
      </w:pPr>
      <w:hyperlink w:anchor="_Toc2035" w:history="1">
        <w:r>
          <w:rPr>
            <w:rFonts w:ascii="仿宋" w:eastAsia="仿宋" w:hAnsi="仿宋" w:cs="仿宋" w:hint="eastAsia"/>
            <w:lang w:eastAsia="zh-CN"/>
          </w:rPr>
          <w:t>(一)、股东权利及义务</w:t>
        </w:r>
        <w:r>
          <w:tab/>
        </w:r>
        <w:r>
          <w:fldChar w:fldCharType="begin"/>
        </w:r>
        <w:r>
          <w:instrText xml:space="preserve"> PAGEREF _Toc2035 \h </w:instrText>
        </w:r>
        <w:r>
          <w:fldChar w:fldCharType="separate"/>
        </w:r>
        <w:r>
          <w:t>14</w:t>
        </w:r>
        <w:r>
          <w:fldChar w:fldCharType="end"/>
        </w:r>
      </w:hyperlink>
    </w:p>
    <w:p>
      <w:pPr>
        <w:pStyle w:val="TOC2"/>
        <w:tabs>
          <w:tab w:val="right" w:leader="dot" w:pos="8306"/>
        </w:tabs>
      </w:pPr>
      <w:hyperlink w:anchor="_Toc3174" w:history="1">
        <w:r>
          <w:rPr>
            <w:rFonts w:ascii="仿宋" w:eastAsia="仿宋" w:hAnsi="仿宋" w:cs="仿宋" w:hint="eastAsia"/>
            <w:lang w:eastAsia="zh-CN"/>
          </w:rPr>
          <w:t>(二)、董事</w:t>
        </w:r>
        <w:r>
          <w:tab/>
        </w:r>
        <w:r>
          <w:fldChar w:fldCharType="begin"/>
        </w:r>
        <w:r>
          <w:instrText xml:space="preserve"> PAGEREF _Toc3174 \h </w:instrText>
        </w:r>
        <w:r>
          <w:fldChar w:fldCharType="separate"/>
        </w:r>
        <w:r>
          <w:t>16</w:t>
        </w:r>
        <w:r>
          <w:fldChar w:fldCharType="end"/>
        </w:r>
      </w:hyperlink>
    </w:p>
    <w:p>
      <w:pPr>
        <w:pStyle w:val="TOC2"/>
        <w:tabs>
          <w:tab w:val="right" w:leader="dot" w:pos="8306"/>
        </w:tabs>
      </w:pPr>
      <w:hyperlink w:anchor="_Toc27950" w:history="1">
        <w:r>
          <w:rPr>
            <w:rFonts w:ascii="仿宋" w:eastAsia="仿宋" w:hAnsi="仿宋" w:cs="仿宋" w:hint="eastAsia"/>
            <w:lang w:eastAsia="zh-CN"/>
          </w:rPr>
          <w:t>(三)、高级管理人员</w:t>
        </w:r>
        <w:r>
          <w:tab/>
        </w:r>
        <w:r>
          <w:fldChar w:fldCharType="begin"/>
        </w:r>
        <w:r>
          <w:instrText xml:space="preserve"> PAGEREF _Toc27950 \h </w:instrText>
        </w:r>
        <w:r>
          <w:fldChar w:fldCharType="separate"/>
        </w:r>
        <w:r>
          <w:t>21</w:t>
        </w:r>
        <w:r>
          <w:fldChar w:fldCharType="end"/>
        </w:r>
      </w:hyperlink>
    </w:p>
    <w:p>
      <w:pPr>
        <w:pStyle w:val="TOC2"/>
        <w:tabs>
          <w:tab w:val="right" w:leader="dot" w:pos="8306"/>
        </w:tabs>
      </w:pPr>
      <w:hyperlink w:anchor="_Toc10849" w:history="1">
        <w:r>
          <w:rPr>
            <w:rFonts w:ascii="仿宋" w:eastAsia="仿宋" w:hAnsi="仿宋" w:cs="仿宋" w:hint="eastAsia"/>
            <w:lang w:eastAsia="zh-CN"/>
          </w:rPr>
          <w:t>(四)、监事</w:t>
        </w:r>
        <w:r>
          <w:tab/>
        </w:r>
        <w:r>
          <w:fldChar w:fldCharType="begin"/>
        </w:r>
        <w:r>
          <w:instrText xml:space="preserve"> PAGEREF _Toc10849 \h </w:instrText>
        </w:r>
        <w:r>
          <w:fldChar w:fldCharType="separate"/>
        </w:r>
        <w:r>
          <w:t>23</w:t>
        </w:r>
        <w:r>
          <w:fldChar w:fldCharType="end"/>
        </w:r>
      </w:hyperlink>
    </w:p>
    <w:p>
      <w:pPr>
        <w:pStyle w:val="TOC1"/>
        <w:tabs>
          <w:tab w:val="right" w:leader="dot" w:pos="8306"/>
        </w:tabs>
      </w:pPr>
      <w:hyperlink w:anchor="_Toc5719" w:history="1">
        <w:r>
          <w:rPr>
            <w:rFonts w:ascii="仿宋" w:eastAsia="仿宋" w:hAnsi="仿宋" w:cs="仿宋" w:hint="eastAsia"/>
            <w:lang w:eastAsia="zh-CN"/>
          </w:rPr>
          <w:t>五、公司成立背景及可行性分析</w:t>
        </w:r>
        <w:r>
          <w:tab/>
        </w:r>
        <w:r>
          <w:fldChar w:fldCharType="begin"/>
        </w:r>
        <w:r>
          <w:instrText xml:space="preserve"> PAGEREF _Toc5719 \h </w:instrText>
        </w:r>
        <w:r>
          <w:fldChar w:fldCharType="separate"/>
        </w:r>
        <w:r>
          <w:t>24</w:t>
        </w:r>
        <w:r>
          <w:fldChar w:fldCharType="end"/>
        </w:r>
      </w:hyperlink>
    </w:p>
    <w:p>
      <w:pPr>
        <w:pStyle w:val="TOC2"/>
        <w:tabs>
          <w:tab w:val="right" w:leader="dot" w:pos="8306"/>
        </w:tabs>
      </w:pPr>
      <w:hyperlink w:anchor="_Toc24885" w:history="1">
        <w:r>
          <w:rPr>
            <w:rFonts w:ascii="仿宋" w:eastAsia="仿宋" w:hAnsi="仿宋" w:cs="仿宋" w:hint="eastAsia"/>
            <w:lang w:eastAsia="zh-CN"/>
          </w:rPr>
          <w:t>(一)、发展思路</w:t>
        </w:r>
        <w:r>
          <w:tab/>
        </w:r>
        <w:r>
          <w:fldChar w:fldCharType="begin"/>
        </w:r>
        <w:r>
          <w:instrText xml:space="preserve"> PAGEREF _Toc24885 \h </w:instrText>
        </w:r>
        <w:r>
          <w:fldChar w:fldCharType="separate"/>
        </w:r>
        <w:r>
          <w:t>24</w:t>
        </w:r>
        <w:r>
          <w:fldChar w:fldCharType="end"/>
        </w:r>
      </w:hyperlink>
    </w:p>
    <w:p>
      <w:pPr>
        <w:pStyle w:val="TOC2"/>
        <w:tabs>
          <w:tab w:val="right" w:leader="dot" w:pos="8306"/>
        </w:tabs>
      </w:pPr>
      <w:hyperlink w:anchor="_Toc10249" w:history="1">
        <w:r>
          <w:rPr>
            <w:rFonts w:ascii="仿宋" w:eastAsia="仿宋" w:hAnsi="仿宋" w:cs="仿宋" w:hint="eastAsia"/>
            <w:lang w:eastAsia="zh-CN"/>
          </w:rPr>
          <w:t>(二)、产业发展背景分析</w:t>
        </w:r>
        <w:r>
          <w:tab/>
        </w:r>
        <w:r>
          <w:fldChar w:fldCharType="begin"/>
        </w:r>
        <w:r>
          <w:instrText xml:space="preserve"> PAGEREF _Toc10249 \h </w:instrText>
        </w:r>
        <w:r>
          <w:fldChar w:fldCharType="separate"/>
        </w:r>
        <w:r>
          <w:t>25</w:t>
        </w:r>
        <w:r>
          <w:fldChar w:fldCharType="end"/>
        </w:r>
      </w:hyperlink>
    </w:p>
    <w:p>
      <w:pPr>
        <w:pStyle w:val="TOC2"/>
        <w:tabs>
          <w:tab w:val="right" w:leader="dot" w:pos="8306"/>
        </w:tabs>
      </w:pPr>
      <w:hyperlink w:anchor="_Toc8760" w:history="1">
        <w:r>
          <w:rPr>
            <w:rFonts w:ascii="仿宋" w:eastAsia="仿宋" w:hAnsi="仿宋" w:cs="仿宋" w:hint="eastAsia"/>
            <w:lang w:eastAsia="zh-CN"/>
          </w:rPr>
          <w:t>(三)、产业发展原则</w:t>
        </w:r>
        <w:r>
          <w:tab/>
        </w:r>
        <w:r>
          <w:fldChar w:fldCharType="begin"/>
        </w:r>
        <w:r>
          <w:instrText xml:space="preserve"> PAGEREF _Toc8760 \h </w:instrText>
        </w:r>
        <w:r>
          <w:fldChar w:fldCharType="separate"/>
        </w:r>
        <w:r>
          <w:t>26</w:t>
        </w:r>
        <w:r>
          <w:fldChar w:fldCharType="end"/>
        </w:r>
      </w:hyperlink>
    </w:p>
    <w:p>
      <w:pPr>
        <w:pStyle w:val="TOC2"/>
        <w:tabs>
          <w:tab w:val="right" w:leader="dot" w:pos="8306"/>
        </w:tabs>
      </w:pPr>
      <w:hyperlink w:anchor="_Toc14554" w:history="1">
        <w:r>
          <w:rPr>
            <w:rFonts w:ascii="仿宋" w:eastAsia="仿宋" w:hAnsi="仿宋" w:cs="仿宋" w:hint="eastAsia"/>
            <w:lang w:eastAsia="zh-CN"/>
          </w:rPr>
          <w:t>(四)、区域产业环境分析</w:t>
        </w:r>
        <w:r>
          <w:tab/>
        </w:r>
        <w:r>
          <w:fldChar w:fldCharType="begin"/>
        </w:r>
        <w:r>
          <w:instrText xml:space="preserve"> PAGEREF _Toc14554 \h </w:instrText>
        </w:r>
        <w:r>
          <w:fldChar w:fldCharType="separate"/>
        </w:r>
        <w:r>
          <w:t>27</w:t>
        </w:r>
        <w:r>
          <w:fldChar w:fldCharType="end"/>
        </w:r>
      </w:hyperlink>
    </w:p>
    <w:p>
      <w:pPr>
        <w:pStyle w:val="TOC2"/>
        <w:tabs>
          <w:tab w:val="right" w:leader="dot" w:pos="8306"/>
        </w:tabs>
      </w:pPr>
      <w:hyperlink w:anchor="_Toc20947" w:history="1">
        <w:r>
          <w:rPr>
            <w:rFonts w:ascii="仿宋" w:eastAsia="仿宋" w:hAnsi="仿宋" w:cs="仿宋" w:hint="eastAsia"/>
            <w:lang w:eastAsia="zh-CN"/>
          </w:rPr>
          <w:t>(五)、可行性分析</w:t>
        </w:r>
        <w:r>
          <w:tab/>
        </w:r>
        <w:r>
          <w:fldChar w:fldCharType="begin"/>
        </w:r>
        <w:r>
          <w:instrText xml:space="preserve"> PAGEREF _Toc20947 \h </w:instrText>
        </w:r>
        <w:r>
          <w:fldChar w:fldCharType="separate"/>
        </w:r>
        <w:r>
          <w:t>29</w:t>
        </w:r>
        <w:r>
          <w:fldChar w:fldCharType="end"/>
        </w:r>
      </w:hyperlink>
    </w:p>
    <w:p>
      <w:pPr>
        <w:pStyle w:val="TOC2"/>
        <w:tabs>
          <w:tab w:val="right" w:leader="dot" w:pos="8306"/>
        </w:tabs>
      </w:pPr>
      <w:hyperlink w:anchor="_Toc27387" w:history="1">
        <w:r>
          <w:rPr>
            <w:rFonts w:ascii="仿宋" w:eastAsia="仿宋" w:hAnsi="仿宋" w:cs="仿宋" w:hint="eastAsia"/>
            <w:lang w:eastAsia="zh-CN"/>
          </w:rPr>
          <w:t>(六)、产业发展重点任务</w:t>
        </w:r>
        <w:r>
          <w:tab/>
        </w:r>
        <w:r>
          <w:fldChar w:fldCharType="begin"/>
        </w:r>
        <w:r>
          <w:instrText xml:space="preserve"> PAGEREF _Toc27387 \h </w:instrText>
        </w:r>
        <w:r>
          <w:fldChar w:fldCharType="separate"/>
        </w:r>
        <w:r>
          <w:t>30</w:t>
        </w:r>
        <w:r>
          <w:fldChar w:fldCharType="end"/>
        </w:r>
      </w:hyperlink>
    </w:p>
    <w:p>
      <w:pPr>
        <w:pStyle w:val="TOC2"/>
        <w:tabs>
          <w:tab w:val="right" w:leader="dot" w:pos="8306"/>
        </w:tabs>
      </w:pPr>
      <w:hyperlink w:anchor="_Toc17209" w:history="1">
        <w:r>
          <w:rPr>
            <w:rFonts w:ascii="仿宋" w:eastAsia="仿宋" w:hAnsi="仿宋" w:cs="仿宋" w:hint="eastAsia"/>
            <w:lang w:eastAsia="zh-CN"/>
          </w:rPr>
          <w:t>(七)、混凝土搅拌运输车项目建设必要性分析</w:t>
        </w:r>
        <w:r>
          <w:tab/>
        </w:r>
        <w:r>
          <w:fldChar w:fldCharType="begin"/>
        </w:r>
        <w:r>
          <w:instrText xml:space="preserve"> PAGEREF _Toc17209 \h </w:instrText>
        </w:r>
        <w:r>
          <w:fldChar w:fldCharType="separate"/>
        </w:r>
        <w:r>
          <w:t>32</w:t>
        </w:r>
        <w:r>
          <w:fldChar w:fldCharType="end"/>
        </w:r>
      </w:hyperlink>
    </w:p>
    <w:p>
      <w:pPr>
        <w:pStyle w:val="TOC1"/>
        <w:tabs>
          <w:tab w:val="right" w:leader="dot" w:pos="8306"/>
        </w:tabs>
      </w:pPr>
      <w:hyperlink w:anchor="_Toc8076" w:history="1">
        <w:r>
          <w:rPr>
            <w:rFonts w:ascii="仿宋" w:eastAsia="仿宋" w:hAnsi="仿宋" w:cs="仿宋" w:hint="eastAsia"/>
            <w:lang w:eastAsia="zh-CN"/>
          </w:rPr>
          <w:t>六、建设进度分析</w:t>
        </w:r>
        <w:r>
          <w:tab/>
        </w:r>
        <w:r>
          <w:fldChar w:fldCharType="begin"/>
        </w:r>
        <w:r>
          <w:instrText xml:space="preserve"> PAGEREF _Toc8076 \h </w:instrText>
        </w:r>
        <w:r>
          <w:fldChar w:fldCharType="separate"/>
        </w:r>
        <w:r>
          <w:t>34</w:t>
        </w:r>
        <w:r>
          <w:fldChar w:fldCharType="end"/>
        </w:r>
      </w:hyperlink>
    </w:p>
    <w:p>
      <w:pPr>
        <w:pStyle w:val="TOC2"/>
        <w:tabs>
          <w:tab w:val="right" w:leader="dot" w:pos="8306"/>
        </w:tabs>
      </w:pPr>
      <w:hyperlink w:anchor="_Toc10974" w:history="1">
        <w:r>
          <w:rPr>
            <w:rFonts w:ascii="仿宋" w:eastAsia="仿宋" w:hAnsi="仿宋" w:cs="仿宋" w:hint="eastAsia"/>
            <w:lang w:eastAsia="zh-CN"/>
          </w:rPr>
          <w:t>(一)、混凝土搅拌运输车项目进度安排</w:t>
        </w:r>
        <w:r>
          <w:tab/>
        </w:r>
        <w:r>
          <w:fldChar w:fldCharType="begin"/>
        </w:r>
        <w:r>
          <w:instrText xml:space="preserve"> PAGEREF _Toc10974 \h </w:instrText>
        </w:r>
        <w:r>
          <w:fldChar w:fldCharType="separate"/>
        </w:r>
        <w:r>
          <w:t>34</w:t>
        </w:r>
        <w:r>
          <w:fldChar w:fldCharType="end"/>
        </w:r>
      </w:hyperlink>
    </w:p>
    <w:p>
      <w:pPr>
        <w:pStyle w:val="TOC2"/>
        <w:tabs>
          <w:tab w:val="right" w:leader="dot" w:pos="8306"/>
        </w:tabs>
      </w:pPr>
      <w:hyperlink w:anchor="_Toc31166" w:history="1">
        <w:r>
          <w:rPr>
            <w:rFonts w:ascii="仿宋" w:eastAsia="仿宋" w:hAnsi="仿宋" w:cs="仿宋" w:hint="eastAsia"/>
            <w:lang w:eastAsia="zh-CN"/>
          </w:rPr>
          <w:t>(二)、混凝土搅拌运输车项目实施保障措施</w:t>
        </w:r>
        <w:r>
          <w:tab/>
        </w:r>
        <w:r>
          <w:fldChar w:fldCharType="begin"/>
        </w:r>
        <w:r>
          <w:instrText xml:space="preserve"> PAGEREF _Toc31166 \h </w:instrText>
        </w:r>
        <w:r>
          <w:fldChar w:fldCharType="separate"/>
        </w:r>
        <w:r>
          <w:t>35</w:t>
        </w:r>
        <w:r>
          <w:fldChar w:fldCharType="end"/>
        </w:r>
      </w:hyperlink>
    </w:p>
    <w:p>
      <w:pPr>
        <w:pStyle w:val="TOC1"/>
        <w:tabs>
          <w:tab w:val="right" w:leader="dot" w:pos="8306"/>
        </w:tabs>
      </w:pPr>
      <w:hyperlink w:anchor="_Toc1419" w:history="1">
        <w:r>
          <w:rPr>
            <w:rFonts w:ascii="仿宋" w:eastAsia="仿宋" w:hAnsi="仿宋" w:cs="仿宋" w:hint="eastAsia"/>
            <w:lang w:eastAsia="zh-CN"/>
          </w:rPr>
          <w:t>七、公司组建背景分析</w:t>
        </w:r>
        <w:r>
          <w:tab/>
        </w:r>
        <w:r>
          <w:fldChar w:fldCharType="begin"/>
        </w:r>
        <w:r>
          <w:instrText xml:space="preserve"> PAGEREF _Toc1419 \h </w:instrText>
        </w:r>
        <w:r>
          <w:fldChar w:fldCharType="separate"/>
        </w:r>
        <w:r>
          <w:t>36</w:t>
        </w:r>
        <w:r>
          <w:fldChar w:fldCharType="end"/>
        </w:r>
      </w:hyperlink>
    </w:p>
    <w:p>
      <w:pPr>
        <w:pStyle w:val="TOC2"/>
        <w:tabs>
          <w:tab w:val="right" w:leader="dot" w:pos="8306"/>
        </w:tabs>
      </w:pPr>
      <w:hyperlink w:anchor="_Toc22537" w:history="1">
        <w:r>
          <w:rPr>
            <w:rFonts w:ascii="仿宋" w:eastAsia="仿宋" w:hAnsi="仿宋" w:cs="仿宋" w:hint="eastAsia"/>
            <w:lang w:eastAsia="zh-CN"/>
          </w:rPr>
          <w:t>(一)、混凝土搅拌运输车项目背景分析</w:t>
        </w:r>
        <w:r>
          <w:tab/>
        </w:r>
        <w:r>
          <w:fldChar w:fldCharType="begin"/>
        </w:r>
        <w:r>
          <w:instrText xml:space="preserve"> PAGEREF _Toc22537 \h </w:instrText>
        </w:r>
        <w:r>
          <w:fldChar w:fldCharType="separate"/>
        </w:r>
        <w:r>
          <w:t>36</w:t>
        </w:r>
        <w:r>
          <w:fldChar w:fldCharType="end"/>
        </w:r>
      </w:hyperlink>
    </w:p>
    <w:p>
      <w:pPr>
        <w:pStyle w:val="TOC2"/>
        <w:tabs>
          <w:tab w:val="right" w:leader="dot" w:pos="8306"/>
        </w:tabs>
      </w:pPr>
      <w:hyperlink w:anchor="_Toc8525" w:history="1">
        <w:r>
          <w:rPr>
            <w:rFonts w:ascii="仿宋" w:eastAsia="仿宋" w:hAnsi="仿宋" w:cs="仿宋" w:hint="eastAsia"/>
            <w:lang w:eastAsia="zh-CN"/>
          </w:rPr>
          <w:t>(二)、混凝土搅拌运输车项目建设必要性分析</w:t>
        </w:r>
        <w:r>
          <w:tab/>
        </w:r>
        <w:r>
          <w:fldChar w:fldCharType="begin"/>
        </w:r>
        <w:r>
          <w:instrText xml:space="preserve"> PAGEREF _Toc8525 \h </w:instrText>
        </w:r>
        <w:r>
          <w:fldChar w:fldCharType="separate"/>
        </w:r>
        <w:r>
          <w:t>37</w:t>
        </w:r>
        <w:r>
          <w:fldChar w:fldCharType="end"/>
        </w:r>
      </w:hyperlink>
    </w:p>
    <w:p>
      <w:pPr>
        <w:pStyle w:val="TOC2"/>
        <w:tabs>
          <w:tab w:val="right" w:leader="dot" w:pos="8306"/>
        </w:tabs>
      </w:pPr>
      <w:hyperlink w:anchor="_Toc23544" w:history="1">
        <w:r>
          <w:rPr>
            <w:rFonts w:ascii="仿宋" w:eastAsia="仿宋" w:hAnsi="仿宋" w:cs="仿宋" w:hint="eastAsia"/>
            <w:lang w:eastAsia="zh-CN"/>
          </w:rPr>
          <w:t>(三)、鼓励中小企业发展</w:t>
        </w:r>
        <w:r>
          <w:tab/>
        </w:r>
        <w:r>
          <w:fldChar w:fldCharType="begin"/>
        </w:r>
        <w:r>
          <w:instrText xml:space="preserve"> PAGEREF _Toc23544 \h </w:instrText>
        </w:r>
        <w:r>
          <w:fldChar w:fldCharType="separate"/>
        </w:r>
        <w:r>
          <w:t>38</w:t>
        </w:r>
        <w:r>
          <w:fldChar w:fldCharType="end"/>
        </w:r>
      </w:hyperlink>
    </w:p>
    <w:p>
      <w:pPr>
        <w:pStyle w:val="TOC2"/>
        <w:tabs>
          <w:tab w:val="right" w:leader="dot" w:pos="8306"/>
        </w:tabs>
      </w:pPr>
      <w:hyperlink w:anchor="_Toc7816" w:history="1">
        <w:r>
          <w:rPr>
            <w:rFonts w:ascii="仿宋" w:eastAsia="仿宋" w:hAnsi="仿宋" w:cs="仿宋" w:hint="eastAsia"/>
            <w:lang w:eastAsia="zh-CN"/>
          </w:rPr>
          <w:t>(四)、宏观经济形势分析</w:t>
        </w:r>
        <w:r>
          <w:tab/>
        </w:r>
        <w:r>
          <w:fldChar w:fldCharType="begin"/>
        </w:r>
        <w:r>
          <w:instrText xml:space="preserve"> PAGEREF _Toc7816 \h </w:instrText>
        </w:r>
        <w:r>
          <w:fldChar w:fldCharType="separate"/>
        </w:r>
        <w:r>
          <w:t>39</w:t>
        </w:r>
        <w:r>
          <w:fldChar w:fldCharType="end"/>
        </w:r>
      </w:hyperlink>
    </w:p>
    <w:p>
      <w:pPr>
        <w:pStyle w:val="TOC1"/>
        <w:tabs>
          <w:tab w:val="right" w:leader="dot" w:pos="8306"/>
        </w:tabs>
      </w:pPr>
      <w:hyperlink w:anchor="_Toc7505" w:history="1">
        <w:r>
          <w:rPr>
            <w:rFonts w:ascii="仿宋" w:eastAsia="仿宋" w:hAnsi="仿宋" w:cs="仿宋" w:hint="eastAsia"/>
            <w:lang w:eastAsia="zh-CN"/>
          </w:rPr>
          <w:t>八、混凝土搅拌运输车项目经济效益</w:t>
        </w:r>
        <w:r>
          <w:tab/>
        </w:r>
        <w:r>
          <w:fldChar w:fldCharType="begin"/>
        </w:r>
        <w:r>
          <w:instrText xml:space="preserve"> PAGEREF _Toc7505 \h </w:instrText>
        </w:r>
        <w:r>
          <w:fldChar w:fldCharType="separate"/>
        </w:r>
        <w:r>
          <w:t>41</w:t>
        </w:r>
        <w:r>
          <w:fldChar w:fldCharType="end"/>
        </w:r>
      </w:hyperlink>
    </w:p>
    <w:p>
      <w:pPr>
        <w:pStyle w:val="TOC2"/>
        <w:tabs>
          <w:tab w:val="right" w:leader="dot" w:pos="8306"/>
        </w:tabs>
      </w:pPr>
      <w:hyperlink w:anchor="_Toc13048" w:history="1">
        <w:r>
          <w:rPr>
            <w:rFonts w:ascii="仿宋" w:eastAsia="仿宋" w:hAnsi="仿宋" w:cs="仿宋" w:hint="eastAsia"/>
            <w:lang w:eastAsia="zh-CN"/>
          </w:rPr>
          <w:t>(一)、基本假设及基础参数选取</w:t>
        </w:r>
        <w:r>
          <w:tab/>
        </w:r>
        <w:r>
          <w:fldChar w:fldCharType="begin"/>
        </w:r>
        <w:r>
          <w:instrText xml:space="preserve"> PAGEREF _Toc13048 \h </w:instrText>
        </w:r>
        <w:r>
          <w:fldChar w:fldCharType="separate"/>
        </w:r>
        <w:r>
          <w:t>41</w:t>
        </w:r>
        <w:r>
          <w:fldChar w:fldCharType="end"/>
        </w:r>
      </w:hyperlink>
    </w:p>
    <w:p>
      <w:pPr>
        <w:pStyle w:val="TOC2"/>
        <w:tabs>
          <w:tab w:val="right" w:leader="dot" w:pos="8306"/>
        </w:tabs>
      </w:pPr>
      <w:hyperlink w:anchor="_Toc19378" w:history="1">
        <w:r>
          <w:rPr>
            <w:rFonts w:ascii="仿宋" w:eastAsia="仿宋" w:hAnsi="仿宋" w:cs="仿宋" w:hint="eastAsia"/>
            <w:lang w:eastAsia="zh-CN"/>
          </w:rPr>
          <w:t>(二)、经济评价财务测算</w:t>
        </w:r>
        <w:r>
          <w:tab/>
        </w:r>
        <w:r>
          <w:fldChar w:fldCharType="begin"/>
        </w:r>
        <w:r>
          <w:instrText xml:space="preserve"> PAGEREF _Toc19378 \h </w:instrText>
        </w:r>
        <w:r>
          <w:fldChar w:fldCharType="separate"/>
        </w:r>
        <w:r>
          <w:t>41</w:t>
        </w:r>
        <w:r>
          <w:fldChar w:fldCharType="end"/>
        </w:r>
      </w:hyperlink>
    </w:p>
    <w:p>
      <w:pPr>
        <w:pStyle w:val="TOC2"/>
        <w:tabs>
          <w:tab w:val="right" w:leader="dot" w:pos="8306"/>
        </w:tabs>
      </w:pPr>
      <w:hyperlink w:anchor="_Toc1382" w:history="1">
        <w:r>
          <w:rPr>
            <w:rFonts w:ascii="仿宋" w:eastAsia="仿宋" w:hAnsi="仿宋" w:cs="仿宋" w:hint="eastAsia"/>
            <w:lang w:eastAsia="zh-CN"/>
          </w:rPr>
          <w:t>(三)、混凝土搅拌运输车项目盈利能力分析</w:t>
        </w:r>
        <w:r>
          <w:tab/>
        </w:r>
        <w:r>
          <w:fldChar w:fldCharType="begin"/>
        </w:r>
        <w:r>
          <w:instrText xml:space="preserve"> PAGEREF _Toc1382 \h </w:instrText>
        </w:r>
        <w:r>
          <w:fldChar w:fldCharType="separate"/>
        </w:r>
        <w:r>
          <w:t>43</w:t>
        </w:r>
        <w:r>
          <w:fldChar w:fldCharType="end"/>
        </w:r>
      </w:hyperlink>
    </w:p>
    <w:p>
      <w:pPr>
        <w:pStyle w:val="TOC2"/>
        <w:tabs>
          <w:tab w:val="right" w:leader="dot" w:pos="8306"/>
        </w:tabs>
      </w:pPr>
      <w:hyperlink w:anchor="_Toc22995" w:history="1">
        <w:r>
          <w:rPr>
            <w:rFonts w:ascii="仿宋" w:eastAsia="仿宋" w:hAnsi="仿宋" w:cs="仿宋" w:hint="eastAsia"/>
            <w:lang w:eastAsia="zh-CN"/>
          </w:rPr>
          <w:t>(四)、财务生存能力分析</w:t>
        </w:r>
        <w:r>
          <w:tab/>
        </w:r>
        <w:r>
          <w:fldChar w:fldCharType="begin"/>
        </w:r>
        <w:r>
          <w:instrText xml:space="preserve"> PAGEREF _Toc22995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63" w:history="1">
        <w:r>
          <w:rPr>
            <w:rFonts w:ascii="仿宋" w:eastAsia="仿宋" w:hAnsi="仿宋" w:cs="仿宋" w:hint="eastAsia"/>
            <w:lang w:eastAsia="zh-CN"/>
          </w:rPr>
          <w:t>(五)、偿债能力分析</w:t>
        </w:r>
        <w:r>
          <w:tab/>
        </w:r>
        <w:r>
          <w:fldChar w:fldCharType="begin"/>
        </w:r>
        <w:r>
          <w:instrText xml:space="preserve"> PAGEREF _Toc28763 \h </w:instrText>
        </w:r>
        <w:r>
          <w:fldChar w:fldCharType="separate"/>
        </w:r>
        <w:r>
          <w:t>45</w:t>
        </w:r>
        <w:r>
          <w:fldChar w:fldCharType="end"/>
        </w:r>
      </w:hyperlink>
    </w:p>
    <w:p>
      <w:pPr>
        <w:pStyle w:val="TOC2"/>
        <w:tabs>
          <w:tab w:val="right" w:leader="dot" w:pos="8306"/>
        </w:tabs>
      </w:pPr>
      <w:hyperlink w:anchor="_Toc26635" w:history="1">
        <w:r>
          <w:rPr>
            <w:rFonts w:ascii="仿宋" w:eastAsia="仿宋" w:hAnsi="仿宋" w:cs="仿宋" w:hint="eastAsia"/>
            <w:lang w:eastAsia="zh-CN"/>
          </w:rPr>
          <w:t>(六)、经济评价结论</w:t>
        </w:r>
        <w:r>
          <w:tab/>
        </w:r>
        <w:r>
          <w:fldChar w:fldCharType="begin"/>
        </w:r>
        <w:r>
          <w:instrText xml:space="preserve"> PAGEREF _Toc26635 \h </w:instrText>
        </w:r>
        <w:r>
          <w:fldChar w:fldCharType="separate"/>
        </w:r>
        <w:r>
          <w:t>46</w:t>
        </w:r>
        <w:r>
          <w:fldChar w:fldCharType="end"/>
        </w:r>
      </w:hyperlink>
    </w:p>
    <w:p>
      <w:pPr>
        <w:pStyle w:val="TOC1"/>
        <w:tabs>
          <w:tab w:val="right" w:leader="dot" w:pos="8306"/>
        </w:tabs>
      </w:pPr>
      <w:hyperlink w:anchor="_Toc11031" w:history="1">
        <w:r>
          <w:rPr>
            <w:rFonts w:ascii="仿宋" w:eastAsia="仿宋" w:hAnsi="仿宋" w:cs="仿宋" w:hint="eastAsia"/>
            <w:lang w:eastAsia="zh-CN"/>
          </w:rPr>
          <w:t>九、混凝土搅拌运输车项目风险分析</w:t>
        </w:r>
        <w:r>
          <w:tab/>
        </w:r>
        <w:r>
          <w:fldChar w:fldCharType="begin"/>
        </w:r>
        <w:r>
          <w:instrText xml:space="preserve"> PAGEREF _Toc11031 \h </w:instrText>
        </w:r>
        <w:r>
          <w:fldChar w:fldCharType="separate"/>
        </w:r>
        <w:r>
          <w:t>47</w:t>
        </w:r>
        <w:r>
          <w:fldChar w:fldCharType="end"/>
        </w:r>
      </w:hyperlink>
    </w:p>
    <w:p>
      <w:pPr>
        <w:pStyle w:val="TOC2"/>
        <w:tabs>
          <w:tab w:val="right" w:leader="dot" w:pos="8306"/>
        </w:tabs>
      </w:pPr>
      <w:hyperlink w:anchor="_Toc4043" w:history="1">
        <w:r>
          <w:rPr>
            <w:rFonts w:ascii="仿宋" w:eastAsia="仿宋" w:hAnsi="仿宋" w:cs="仿宋" w:hint="eastAsia"/>
            <w:lang w:eastAsia="zh-CN"/>
          </w:rPr>
          <w:t>(一)、混凝土搅拌运输车项目风险分析</w:t>
        </w:r>
        <w:r>
          <w:tab/>
        </w:r>
        <w:r>
          <w:fldChar w:fldCharType="begin"/>
        </w:r>
        <w:r>
          <w:instrText xml:space="preserve"> PAGEREF _Toc4043 \h </w:instrText>
        </w:r>
        <w:r>
          <w:fldChar w:fldCharType="separate"/>
        </w:r>
        <w:r>
          <w:t>47</w:t>
        </w:r>
        <w:r>
          <w:fldChar w:fldCharType="end"/>
        </w:r>
      </w:hyperlink>
    </w:p>
    <w:p>
      <w:pPr>
        <w:pStyle w:val="TOC2"/>
        <w:tabs>
          <w:tab w:val="right" w:leader="dot" w:pos="8306"/>
        </w:tabs>
      </w:pPr>
      <w:hyperlink w:anchor="_Toc5014" w:history="1">
        <w:r>
          <w:rPr>
            <w:rFonts w:ascii="仿宋" w:eastAsia="仿宋" w:hAnsi="仿宋" w:cs="仿宋" w:hint="eastAsia"/>
            <w:lang w:eastAsia="zh-CN"/>
          </w:rPr>
          <w:t>(二)、混凝土搅拌运输车项目风险对策</w:t>
        </w:r>
        <w:r>
          <w:tab/>
        </w:r>
        <w:r>
          <w:fldChar w:fldCharType="begin"/>
        </w:r>
        <w:r>
          <w:instrText xml:space="preserve"> PAGEREF _Toc5014 \h </w:instrText>
        </w:r>
        <w:r>
          <w:fldChar w:fldCharType="separate"/>
        </w:r>
        <w:r>
          <w:t>48</w:t>
        </w:r>
        <w:r>
          <w:fldChar w:fldCharType="end"/>
        </w:r>
      </w:hyperlink>
    </w:p>
    <w:p>
      <w:pPr>
        <w:pStyle w:val="TOC1"/>
        <w:tabs>
          <w:tab w:val="right" w:leader="dot" w:pos="8306"/>
        </w:tabs>
      </w:pPr>
      <w:hyperlink w:anchor="_Toc45" w:history="1">
        <w:r>
          <w:rPr>
            <w:rFonts w:ascii="仿宋" w:eastAsia="仿宋" w:hAnsi="仿宋" w:cs="仿宋" w:hint="eastAsia"/>
            <w:lang w:eastAsia="zh-CN"/>
          </w:rPr>
          <w:t>十、环境保护分析</w:t>
        </w:r>
        <w:r>
          <w:tab/>
        </w:r>
        <w:r>
          <w:fldChar w:fldCharType="begin"/>
        </w:r>
        <w:r>
          <w:instrText xml:space="preserve"> PAGEREF _Toc45 \h </w:instrText>
        </w:r>
        <w:r>
          <w:fldChar w:fldCharType="separate"/>
        </w:r>
        <w:r>
          <w:t>49</w:t>
        </w:r>
        <w:r>
          <w:fldChar w:fldCharType="end"/>
        </w:r>
      </w:hyperlink>
    </w:p>
    <w:p>
      <w:pPr>
        <w:pStyle w:val="TOC2"/>
        <w:tabs>
          <w:tab w:val="right" w:leader="dot" w:pos="8306"/>
        </w:tabs>
      </w:pPr>
      <w:hyperlink w:anchor="_Toc26989" w:history="1">
        <w:r>
          <w:rPr>
            <w:rFonts w:ascii="仿宋" w:eastAsia="仿宋" w:hAnsi="仿宋" w:cs="仿宋" w:hint="eastAsia"/>
            <w:lang w:eastAsia="zh-CN"/>
          </w:rPr>
          <w:t>(一)、编制依据</w:t>
        </w:r>
        <w:r>
          <w:tab/>
        </w:r>
        <w:r>
          <w:fldChar w:fldCharType="begin"/>
        </w:r>
        <w:r>
          <w:instrText xml:space="preserve"> PAGEREF _Toc26989 \h </w:instrText>
        </w:r>
        <w:r>
          <w:fldChar w:fldCharType="separate"/>
        </w:r>
        <w:r>
          <w:t>49</w:t>
        </w:r>
        <w:r>
          <w:fldChar w:fldCharType="end"/>
        </w:r>
      </w:hyperlink>
    </w:p>
    <w:p>
      <w:pPr>
        <w:pStyle w:val="TOC2"/>
        <w:tabs>
          <w:tab w:val="right" w:leader="dot" w:pos="8306"/>
        </w:tabs>
      </w:pPr>
      <w:hyperlink w:anchor="_Toc7118" w:history="1">
        <w:r>
          <w:rPr>
            <w:rFonts w:ascii="仿宋" w:eastAsia="仿宋" w:hAnsi="仿宋" w:cs="仿宋" w:hint="eastAsia"/>
            <w:lang w:eastAsia="zh-CN"/>
          </w:rPr>
          <w:t>(二)、环境影响合理性分析</w:t>
        </w:r>
        <w:r>
          <w:tab/>
        </w:r>
        <w:r>
          <w:fldChar w:fldCharType="begin"/>
        </w:r>
        <w:r>
          <w:instrText xml:space="preserve"> PAGEREF _Toc7118 \h </w:instrText>
        </w:r>
        <w:r>
          <w:fldChar w:fldCharType="separate"/>
        </w:r>
        <w:r>
          <w:t>49</w:t>
        </w:r>
        <w:r>
          <w:fldChar w:fldCharType="end"/>
        </w:r>
      </w:hyperlink>
    </w:p>
    <w:p>
      <w:pPr>
        <w:pStyle w:val="TOC2"/>
        <w:tabs>
          <w:tab w:val="right" w:leader="dot" w:pos="8306"/>
        </w:tabs>
      </w:pPr>
      <w:hyperlink w:anchor="_Toc2233" w:history="1">
        <w:r>
          <w:rPr>
            <w:rFonts w:ascii="仿宋" w:eastAsia="仿宋" w:hAnsi="仿宋" w:cs="仿宋" w:hint="eastAsia"/>
            <w:lang w:eastAsia="zh-CN"/>
          </w:rPr>
          <w:t>(三)、建设期大气环境影响分析</w:t>
        </w:r>
        <w:r>
          <w:tab/>
        </w:r>
        <w:r>
          <w:fldChar w:fldCharType="begin"/>
        </w:r>
        <w:r>
          <w:instrText xml:space="preserve"> PAGEREF _Toc2233 \h </w:instrText>
        </w:r>
        <w:r>
          <w:fldChar w:fldCharType="separate"/>
        </w:r>
        <w:r>
          <w:t>50</w:t>
        </w:r>
        <w:r>
          <w:fldChar w:fldCharType="end"/>
        </w:r>
      </w:hyperlink>
    </w:p>
    <w:p>
      <w:pPr>
        <w:pStyle w:val="TOC2"/>
        <w:tabs>
          <w:tab w:val="right" w:leader="dot" w:pos="8306"/>
        </w:tabs>
      </w:pPr>
      <w:hyperlink w:anchor="_Toc2689" w:history="1">
        <w:r>
          <w:rPr>
            <w:rFonts w:ascii="仿宋" w:eastAsia="仿宋" w:hAnsi="仿宋" w:cs="仿宋" w:hint="eastAsia"/>
            <w:lang w:eastAsia="zh-CN"/>
          </w:rPr>
          <w:t>(四)、建设期水环境影响分析</w:t>
        </w:r>
        <w:r>
          <w:tab/>
        </w:r>
        <w:r>
          <w:fldChar w:fldCharType="begin"/>
        </w:r>
        <w:r>
          <w:instrText xml:space="preserve"> PAGEREF _Toc2689 \h </w:instrText>
        </w:r>
        <w:r>
          <w:fldChar w:fldCharType="separate"/>
        </w:r>
        <w:r>
          <w:t>51</w:t>
        </w:r>
        <w:r>
          <w:fldChar w:fldCharType="end"/>
        </w:r>
      </w:hyperlink>
    </w:p>
    <w:p>
      <w:pPr>
        <w:pStyle w:val="TOC2"/>
        <w:tabs>
          <w:tab w:val="right" w:leader="dot" w:pos="8306"/>
        </w:tabs>
      </w:pPr>
      <w:hyperlink w:anchor="_Toc28034" w:history="1">
        <w:r>
          <w:rPr>
            <w:rFonts w:ascii="仿宋" w:eastAsia="仿宋" w:hAnsi="仿宋" w:cs="仿宋" w:hint="eastAsia"/>
            <w:lang w:eastAsia="zh-CN"/>
          </w:rPr>
          <w:t>(五)、建设期固体废弃物环境影响分析</w:t>
        </w:r>
        <w:r>
          <w:tab/>
        </w:r>
        <w:r>
          <w:fldChar w:fldCharType="begin"/>
        </w:r>
        <w:r>
          <w:instrText xml:space="preserve"> PAGEREF _Toc28034 \h </w:instrText>
        </w:r>
        <w:r>
          <w:fldChar w:fldCharType="separate"/>
        </w:r>
        <w:r>
          <w:t>52</w:t>
        </w:r>
        <w:r>
          <w:fldChar w:fldCharType="end"/>
        </w:r>
      </w:hyperlink>
    </w:p>
    <w:p>
      <w:pPr>
        <w:pStyle w:val="TOC2"/>
        <w:tabs>
          <w:tab w:val="right" w:leader="dot" w:pos="8306"/>
        </w:tabs>
      </w:pPr>
      <w:hyperlink w:anchor="_Toc1443" w:history="1">
        <w:r>
          <w:rPr>
            <w:rFonts w:ascii="仿宋" w:eastAsia="仿宋" w:hAnsi="仿宋" w:cs="仿宋" w:hint="eastAsia"/>
            <w:lang w:eastAsia="zh-CN"/>
          </w:rPr>
          <w:t>(六)、建设期声环境影响分析</w:t>
        </w:r>
        <w:r>
          <w:tab/>
        </w:r>
        <w:r>
          <w:fldChar w:fldCharType="begin"/>
        </w:r>
        <w:r>
          <w:instrText xml:space="preserve"> PAGEREF _Toc1443 \h </w:instrText>
        </w:r>
        <w:r>
          <w:fldChar w:fldCharType="separate"/>
        </w:r>
        <w:r>
          <w:t>53</w:t>
        </w:r>
        <w:r>
          <w:fldChar w:fldCharType="end"/>
        </w:r>
      </w:hyperlink>
    </w:p>
    <w:p>
      <w:pPr>
        <w:pStyle w:val="TOC2"/>
        <w:tabs>
          <w:tab w:val="right" w:leader="dot" w:pos="8306"/>
        </w:tabs>
      </w:pPr>
      <w:hyperlink w:anchor="_Toc19263" w:history="1">
        <w:r>
          <w:rPr>
            <w:rFonts w:ascii="仿宋" w:eastAsia="仿宋" w:hAnsi="仿宋" w:cs="仿宋" w:hint="eastAsia"/>
            <w:lang w:eastAsia="zh-CN"/>
          </w:rPr>
          <w:t>(七)、营运期大气环境影响分析</w:t>
        </w:r>
        <w:r>
          <w:tab/>
        </w:r>
        <w:r>
          <w:fldChar w:fldCharType="begin"/>
        </w:r>
        <w:r>
          <w:instrText xml:space="preserve"> PAGEREF _Toc19263 \h </w:instrText>
        </w:r>
        <w:r>
          <w:fldChar w:fldCharType="separate"/>
        </w:r>
        <w:r>
          <w:t>55</w:t>
        </w:r>
        <w:r>
          <w:fldChar w:fldCharType="end"/>
        </w:r>
      </w:hyperlink>
    </w:p>
    <w:p>
      <w:pPr>
        <w:pStyle w:val="TOC2"/>
        <w:tabs>
          <w:tab w:val="right" w:leader="dot" w:pos="8306"/>
        </w:tabs>
      </w:pPr>
      <w:hyperlink w:anchor="_Toc7199" w:history="1">
        <w:r>
          <w:rPr>
            <w:rFonts w:ascii="仿宋" w:eastAsia="仿宋" w:hAnsi="仿宋" w:cs="仿宋" w:hint="eastAsia"/>
            <w:lang w:eastAsia="zh-CN"/>
          </w:rPr>
          <w:t>(八)、营运期水环境影响分析</w:t>
        </w:r>
        <w:r>
          <w:tab/>
        </w:r>
        <w:r>
          <w:fldChar w:fldCharType="begin"/>
        </w:r>
        <w:r>
          <w:instrText xml:space="preserve"> PAGEREF _Toc7199 \h </w:instrText>
        </w:r>
        <w:r>
          <w:fldChar w:fldCharType="separate"/>
        </w:r>
        <w:r>
          <w:t>56</w:t>
        </w:r>
        <w:r>
          <w:fldChar w:fldCharType="end"/>
        </w:r>
      </w:hyperlink>
    </w:p>
    <w:p>
      <w:pPr>
        <w:pStyle w:val="TOC2"/>
        <w:tabs>
          <w:tab w:val="right" w:leader="dot" w:pos="8306"/>
        </w:tabs>
      </w:pPr>
      <w:hyperlink w:anchor="_Toc8535" w:history="1">
        <w:r>
          <w:rPr>
            <w:rFonts w:ascii="仿宋" w:eastAsia="仿宋" w:hAnsi="仿宋" w:cs="仿宋" w:hint="eastAsia"/>
            <w:lang w:eastAsia="zh-CN"/>
          </w:rPr>
          <w:t>(九)、营运期固体废弃物环境影响分析</w:t>
        </w:r>
        <w:r>
          <w:tab/>
        </w:r>
        <w:r>
          <w:fldChar w:fldCharType="begin"/>
        </w:r>
        <w:r>
          <w:instrText xml:space="preserve"> PAGEREF _Toc8535 \h </w:instrText>
        </w:r>
        <w:r>
          <w:fldChar w:fldCharType="separate"/>
        </w:r>
        <w:r>
          <w:t>57</w:t>
        </w:r>
        <w:r>
          <w:fldChar w:fldCharType="end"/>
        </w:r>
      </w:hyperlink>
    </w:p>
    <w:p>
      <w:pPr>
        <w:pStyle w:val="TOC2"/>
        <w:tabs>
          <w:tab w:val="right" w:leader="dot" w:pos="8306"/>
        </w:tabs>
      </w:pPr>
      <w:hyperlink w:anchor="_Toc21333" w:history="1">
        <w:r>
          <w:rPr>
            <w:rFonts w:ascii="仿宋" w:eastAsia="仿宋" w:hAnsi="仿宋" w:cs="仿宋" w:hint="eastAsia"/>
            <w:lang w:eastAsia="zh-CN"/>
          </w:rPr>
          <w:t>(十)、营运期声环境影响分析</w:t>
        </w:r>
        <w:r>
          <w:tab/>
        </w:r>
        <w:r>
          <w:fldChar w:fldCharType="begin"/>
        </w:r>
        <w:r>
          <w:instrText xml:space="preserve"> PAGEREF _Toc21333 \h </w:instrText>
        </w:r>
        <w:r>
          <w:fldChar w:fldCharType="separate"/>
        </w:r>
        <w:r>
          <w:t>58</w:t>
        </w:r>
        <w:r>
          <w:fldChar w:fldCharType="end"/>
        </w:r>
      </w:hyperlink>
    </w:p>
    <w:p>
      <w:pPr>
        <w:pStyle w:val="TOC2"/>
        <w:tabs>
          <w:tab w:val="right" w:leader="dot" w:pos="8306"/>
        </w:tabs>
      </w:pPr>
      <w:hyperlink w:anchor="_Toc15576" w:history="1">
        <w:r>
          <w:rPr>
            <w:rFonts w:ascii="仿宋" w:eastAsia="仿宋" w:hAnsi="仿宋" w:cs="仿宋" w:hint="eastAsia"/>
            <w:lang w:eastAsia="zh-CN"/>
          </w:rPr>
          <w:t>(十一)、清洁生产</w:t>
        </w:r>
        <w:r>
          <w:tab/>
        </w:r>
        <w:r>
          <w:fldChar w:fldCharType="begin"/>
        </w:r>
        <w:r>
          <w:instrText xml:space="preserve"> PAGEREF _Toc15576 \h </w:instrText>
        </w:r>
        <w:r>
          <w:fldChar w:fldCharType="separate"/>
        </w:r>
        <w:r>
          <w:t>59</w:t>
        </w:r>
        <w:r>
          <w:fldChar w:fldCharType="end"/>
        </w:r>
      </w:hyperlink>
    </w:p>
    <w:p>
      <w:pPr>
        <w:pStyle w:val="TOC2"/>
        <w:tabs>
          <w:tab w:val="right" w:leader="dot" w:pos="8306"/>
        </w:tabs>
      </w:pPr>
      <w:hyperlink w:anchor="_Toc29833" w:history="1">
        <w:r>
          <w:rPr>
            <w:rFonts w:ascii="仿宋" w:eastAsia="仿宋" w:hAnsi="仿宋" w:cs="仿宋" w:hint="eastAsia"/>
            <w:lang w:eastAsia="zh-CN"/>
          </w:rPr>
          <w:t>(十二)、环境管理分析</w:t>
        </w:r>
        <w:r>
          <w:tab/>
        </w:r>
        <w:r>
          <w:fldChar w:fldCharType="begin"/>
        </w:r>
        <w:r>
          <w:instrText xml:space="preserve"> PAGEREF _Toc29833 \h </w:instrText>
        </w:r>
        <w:r>
          <w:fldChar w:fldCharType="separate"/>
        </w:r>
        <w:r>
          <w:t>60</w:t>
        </w:r>
        <w:r>
          <w:fldChar w:fldCharType="end"/>
        </w:r>
      </w:hyperlink>
    </w:p>
    <w:p>
      <w:pPr>
        <w:pStyle w:val="TOC2"/>
        <w:tabs>
          <w:tab w:val="right" w:leader="dot" w:pos="8306"/>
        </w:tabs>
      </w:pPr>
      <w:hyperlink w:anchor="_Toc22715" w:history="1">
        <w:r>
          <w:rPr>
            <w:rFonts w:ascii="仿宋" w:eastAsia="仿宋" w:hAnsi="仿宋" w:cs="仿宋" w:hint="eastAsia"/>
            <w:lang w:eastAsia="zh-CN"/>
          </w:rPr>
          <w:t>(十三)、结论及建议</w:t>
        </w:r>
        <w:r>
          <w:tab/>
        </w:r>
        <w:r>
          <w:fldChar w:fldCharType="begin"/>
        </w:r>
        <w:r>
          <w:instrText xml:space="preserve"> PAGEREF _Toc22715 \h </w:instrText>
        </w:r>
        <w:r>
          <w:fldChar w:fldCharType="separate"/>
        </w:r>
        <w:r>
          <w:t>62</w:t>
        </w:r>
        <w:r>
          <w:fldChar w:fldCharType="end"/>
        </w:r>
      </w:hyperlink>
    </w:p>
    <w:p>
      <w:pPr>
        <w:pStyle w:val="TOC1"/>
        <w:tabs>
          <w:tab w:val="right" w:leader="dot" w:pos="8306"/>
        </w:tabs>
      </w:pPr>
      <w:hyperlink w:anchor="_Toc4742" w:history="1">
        <w:r>
          <w:rPr>
            <w:rFonts w:ascii="仿宋" w:eastAsia="仿宋" w:hAnsi="仿宋" w:cs="仿宋" w:hint="eastAsia"/>
            <w:lang w:eastAsia="zh-CN"/>
          </w:rPr>
          <w:t>十一、战略合作伙伴</w:t>
        </w:r>
        <w:r>
          <w:tab/>
        </w:r>
        <w:r>
          <w:fldChar w:fldCharType="begin"/>
        </w:r>
        <w:r>
          <w:instrText xml:space="preserve"> PAGEREF _Toc4742 \h </w:instrText>
        </w:r>
        <w:r>
          <w:fldChar w:fldCharType="separate"/>
        </w:r>
        <w:r>
          <w:t>63</w:t>
        </w:r>
        <w:r>
          <w:fldChar w:fldCharType="end"/>
        </w:r>
      </w:hyperlink>
    </w:p>
    <w:p>
      <w:pPr>
        <w:pStyle w:val="TOC2"/>
        <w:tabs>
          <w:tab w:val="right" w:leader="dot" w:pos="8306"/>
        </w:tabs>
      </w:pPr>
      <w:hyperlink w:anchor="_Toc22892" w:history="1">
        <w:r>
          <w:rPr>
            <w:rFonts w:ascii="仿宋" w:eastAsia="仿宋" w:hAnsi="仿宋" w:cs="仿宋" w:hint="eastAsia"/>
            <w:lang w:eastAsia="zh-CN"/>
          </w:rPr>
          <w:t>(一)、合作伙伴关系</w:t>
        </w:r>
        <w:r>
          <w:tab/>
        </w:r>
        <w:r>
          <w:fldChar w:fldCharType="begin"/>
        </w:r>
        <w:r>
          <w:instrText xml:space="preserve"> PAGEREF _Toc22892 \h </w:instrText>
        </w:r>
        <w:r>
          <w:fldChar w:fldCharType="separate"/>
        </w:r>
        <w:r>
          <w:t>63</w:t>
        </w:r>
        <w:r>
          <w:fldChar w:fldCharType="end"/>
        </w:r>
      </w:hyperlink>
    </w:p>
    <w:p>
      <w:pPr>
        <w:pStyle w:val="TOC2"/>
        <w:tabs>
          <w:tab w:val="right" w:leader="dot" w:pos="8306"/>
        </w:tabs>
      </w:pPr>
      <w:hyperlink w:anchor="_Toc29080" w:history="1">
        <w:r>
          <w:rPr>
            <w:rFonts w:ascii="仿宋" w:eastAsia="仿宋" w:hAnsi="仿宋" w:cs="仿宋" w:hint="eastAsia"/>
            <w:lang w:eastAsia="zh-CN"/>
          </w:rPr>
          <w:t>(二)、合作混凝土搅拌运输车项目</w:t>
        </w:r>
        <w:r>
          <w:tab/>
        </w:r>
        <w:r>
          <w:fldChar w:fldCharType="begin"/>
        </w:r>
        <w:r>
          <w:instrText xml:space="preserve"> PAGEREF _Toc29080 \h </w:instrText>
        </w:r>
        <w:r>
          <w:fldChar w:fldCharType="separate"/>
        </w:r>
        <w:r>
          <w:t>64</w:t>
        </w:r>
        <w:r>
          <w:fldChar w:fldCharType="end"/>
        </w:r>
      </w:hyperlink>
    </w:p>
    <w:p>
      <w:pPr>
        <w:pStyle w:val="TOC2"/>
        <w:tabs>
          <w:tab w:val="right" w:leader="dot" w:pos="8306"/>
        </w:tabs>
      </w:pPr>
      <w:hyperlink w:anchor="_Toc17775" w:history="1">
        <w:r>
          <w:rPr>
            <w:rFonts w:ascii="仿宋" w:eastAsia="仿宋" w:hAnsi="仿宋" w:cs="仿宋" w:hint="eastAsia"/>
            <w:lang w:eastAsia="zh-CN"/>
          </w:rPr>
          <w:t>(三)、合作伙伴的作用</w:t>
        </w:r>
        <w:r>
          <w:tab/>
        </w:r>
        <w:r>
          <w:fldChar w:fldCharType="begin"/>
        </w:r>
        <w:r>
          <w:instrText xml:space="preserve"> PAGEREF _Toc17775 \h </w:instrText>
        </w:r>
        <w:r>
          <w:fldChar w:fldCharType="separate"/>
        </w:r>
        <w:r>
          <w:t>64</w:t>
        </w:r>
        <w:r>
          <w:fldChar w:fldCharType="end"/>
        </w:r>
      </w:hyperlink>
    </w:p>
    <w:p>
      <w:pPr>
        <w:pStyle w:val="TOC1"/>
        <w:tabs>
          <w:tab w:val="right" w:leader="dot" w:pos="8306"/>
        </w:tabs>
      </w:pPr>
      <w:hyperlink w:anchor="_Toc3078" w:history="1">
        <w:r>
          <w:rPr>
            <w:rFonts w:ascii="仿宋" w:eastAsia="仿宋" w:hAnsi="仿宋" w:cs="仿宋" w:hint="eastAsia"/>
            <w:lang w:eastAsia="zh-CN"/>
          </w:rPr>
          <w:t>十二、风险分析</w:t>
        </w:r>
        <w:r>
          <w:tab/>
        </w:r>
        <w:r>
          <w:fldChar w:fldCharType="begin"/>
        </w:r>
        <w:r>
          <w:instrText xml:space="preserve"> PAGEREF _Toc3078 \h </w:instrText>
        </w:r>
        <w:r>
          <w:fldChar w:fldCharType="separate"/>
        </w:r>
        <w:r>
          <w:t>65</w:t>
        </w:r>
        <w:r>
          <w:fldChar w:fldCharType="end"/>
        </w:r>
      </w:hyperlink>
    </w:p>
    <w:p>
      <w:pPr>
        <w:pStyle w:val="TOC2"/>
        <w:tabs>
          <w:tab w:val="right" w:leader="dot" w:pos="8306"/>
        </w:tabs>
      </w:pPr>
      <w:hyperlink w:anchor="_Toc27740" w:history="1">
        <w:r>
          <w:rPr>
            <w:rFonts w:ascii="仿宋" w:eastAsia="仿宋" w:hAnsi="仿宋" w:cs="仿宋" w:hint="eastAsia"/>
            <w:lang w:eastAsia="zh-CN"/>
          </w:rPr>
          <w:t>(一)、内部风险</w:t>
        </w:r>
        <w:r>
          <w:tab/>
        </w:r>
        <w:r>
          <w:fldChar w:fldCharType="begin"/>
        </w:r>
        <w:r>
          <w:instrText xml:space="preserve"> PAGEREF _Toc27740 \h </w:instrText>
        </w:r>
        <w:r>
          <w:fldChar w:fldCharType="separate"/>
        </w:r>
        <w:r>
          <w:t>65</w:t>
        </w:r>
        <w:r>
          <w:fldChar w:fldCharType="end"/>
        </w:r>
      </w:hyperlink>
    </w:p>
    <w:p>
      <w:pPr>
        <w:pStyle w:val="TOC2"/>
        <w:tabs>
          <w:tab w:val="right" w:leader="dot" w:pos="8306"/>
        </w:tabs>
      </w:pPr>
      <w:hyperlink w:anchor="_Toc32694" w:history="1">
        <w:r>
          <w:rPr>
            <w:rFonts w:ascii="仿宋" w:eastAsia="仿宋" w:hAnsi="仿宋" w:cs="仿宋" w:hint="eastAsia"/>
            <w:lang w:eastAsia="zh-CN"/>
          </w:rPr>
          <w:t>(二)、外部风险</w:t>
        </w:r>
        <w:r>
          <w:tab/>
        </w:r>
        <w:r>
          <w:fldChar w:fldCharType="begin"/>
        </w:r>
        <w:r>
          <w:instrText xml:space="preserve"> PAGEREF _Toc32694 \h </w:instrText>
        </w:r>
        <w:r>
          <w:fldChar w:fldCharType="separate"/>
        </w:r>
        <w:r>
          <w:t>65</w:t>
        </w:r>
        <w:r>
          <w:fldChar w:fldCharType="end"/>
        </w:r>
      </w:hyperlink>
    </w:p>
    <w:p>
      <w:pPr>
        <w:pStyle w:val="TOC2"/>
        <w:tabs>
          <w:tab w:val="right" w:leader="dot" w:pos="8306"/>
        </w:tabs>
      </w:pPr>
      <w:hyperlink w:anchor="_Toc30343" w:history="1">
        <w:r>
          <w:rPr>
            <w:rFonts w:ascii="仿宋" w:eastAsia="仿宋" w:hAnsi="仿宋" w:cs="仿宋" w:hint="eastAsia"/>
            <w:lang w:eastAsia="zh-CN"/>
          </w:rPr>
          <w:t>(三)、风险管理策略</w:t>
        </w:r>
        <w:r>
          <w:tab/>
        </w:r>
        <w:r>
          <w:fldChar w:fldCharType="begin"/>
        </w:r>
        <w:r>
          <w:instrText xml:space="preserve"> PAGEREF _Toc30343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5492"/>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8022"/>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3858"/>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https://d.book118.com/828043124056006037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28043124056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2024-02-04T11:26:00Z</dcterms:created>
  <dcterms:modified xsi:type="dcterms:W3CDTF">2024-02-04T11:26:40Z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CF2F7EF06A344C64A73C76CEE0870D3D_11</vt:lpwstr>
  </property>
  <property fmtid="{D5CDD505-2E9C-101B-9397-08002B2CF9AE}" pid="3" name="KSOProductBuildVer">
    <vt:lpwstr>2052-12.1.0.16250</vt:lpwstr>
  </property>
</Properties>
</file>