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石膏矿项目计划设计方案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68" w:history="1">
        <w:r>
          <w:rPr>
            <w:rFonts w:ascii="仿宋" w:eastAsia="仿宋" w:hAnsi="仿宋" w:cs="仿宋" w:hint="eastAsia"/>
            <w:lang w:eastAsia="zh-CN"/>
          </w:rPr>
          <w:t>前言</w:t>
        </w:r>
        <w:r>
          <w:tab/>
        </w:r>
        <w:r>
          <w:fldChar w:fldCharType="begin"/>
        </w:r>
        <w:r>
          <w:instrText xml:space="preserve"> PAGEREF _Toc11468 \h </w:instrText>
        </w:r>
        <w:r>
          <w:fldChar w:fldCharType="separate"/>
        </w:r>
        <w:r>
          <w:t>3</w:t>
        </w:r>
        <w:r>
          <w:fldChar w:fldCharType="end"/>
        </w:r>
      </w:hyperlink>
    </w:p>
    <w:p>
      <w:pPr>
        <w:pStyle w:val="TOC1"/>
        <w:tabs>
          <w:tab w:val="right" w:leader="dot" w:pos="8306"/>
        </w:tabs>
      </w:pPr>
      <w:hyperlink w:anchor="_Toc16715" w:history="1">
        <w:r>
          <w:rPr>
            <w:rFonts w:ascii="仿宋" w:eastAsia="仿宋" w:hAnsi="仿宋" w:cs="仿宋" w:hint="eastAsia"/>
            <w:lang w:eastAsia="zh-CN"/>
          </w:rPr>
          <w:t>一、石膏矿项目概论</w:t>
        </w:r>
        <w:r>
          <w:tab/>
        </w:r>
        <w:r>
          <w:fldChar w:fldCharType="begin"/>
        </w:r>
        <w:r>
          <w:instrText xml:space="preserve"> PAGEREF _Toc16715 \h </w:instrText>
        </w:r>
        <w:r>
          <w:fldChar w:fldCharType="separate"/>
        </w:r>
        <w:r>
          <w:t>3</w:t>
        </w:r>
        <w:r>
          <w:fldChar w:fldCharType="end"/>
        </w:r>
      </w:hyperlink>
    </w:p>
    <w:p>
      <w:pPr>
        <w:pStyle w:val="TOC2"/>
        <w:tabs>
          <w:tab w:val="right" w:leader="dot" w:pos="8306"/>
        </w:tabs>
      </w:pPr>
      <w:hyperlink w:anchor="_Toc10605" w:history="1">
        <w:r>
          <w:rPr>
            <w:rFonts w:ascii="仿宋" w:eastAsia="仿宋" w:hAnsi="仿宋" w:cs="仿宋" w:hint="eastAsia"/>
            <w:lang w:eastAsia="zh-CN"/>
          </w:rPr>
          <w:t>(一)、石膏矿项目概况</w:t>
        </w:r>
        <w:r>
          <w:tab/>
        </w:r>
        <w:r>
          <w:fldChar w:fldCharType="begin"/>
        </w:r>
        <w:r>
          <w:instrText xml:space="preserve"> PAGEREF _Toc10605 \h </w:instrText>
        </w:r>
        <w:r>
          <w:fldChar w:fldCharType="separate"/>
        </w:r>
        <w:r>
          <w:t>3</w:t>
        </w:r>
        <w:r>
          <w:fldChar w:fldCharType="end"/>
        </w:r>
      </w:hyperlink>
    </w:p>
    <w:p>
      <w:pPr>
        <w:pStyle w:val="TOC2"/>
        <w:tabs>
          <w:tab w:val="right" w:leader="dot" w:pos="8306"/>
        </w:tabs>
      </w:pPr>
      <w:hyperlink w:anchor="_Toc5398" w:history="1">
        <w:r>
          <w:rPr>
            <w:rFonts w:ascii="仿宋" w:eastAsia="仿宋" w:hAnsi="仿宋" w:cs="仿宋" w:hint="eastAsia"/>
            <w:lang w:eastAsia="zh-CN"/>
          </w:rPr>
          <w:t>(二)、石膏矿项目目标</w:t>
        </w:r>
        <w:r>
          <w:tab/>
        </w:r>
        <w:r>
          <w:fldChar w:fldCharType="begin"/>
        </w:r>
        <w:r>
          <w:instrText xml:space="preserve"> PAGEREF _Toc5398 \h </w:instrText>
        </w:r>
        <w:r>
          <w:fldChar w:fldCharType="separate"/>
        </w:r>
        <w:r>
          <w:t>5</w:t>
        </w:r>
        <w:r>
          <w:fldChar w:fldCharType="end"/>
        </w:r>
      </w:hyperlink>
    </w:p>
    <w:p>
      <w:pPr>
        <w:pStyle w:val="TOC2"/>
        <w:tabs>
          <w:tab w:val="right" w:leader="dot" w:pos="8306"/>
        </w:tabs>
      </w:pPr>
      <w:hyperlink w:anchor="_Toc26398" w:history="1">
        <w:r>
          <w:rPr>
            <w:rFonts w:ascii="仿宋" w:eastAsia="仿宋" w:hAnsi="仿宋" w:cs="仿宋" w:hint="eastAsia"/>
            <w:lang w:eastAsia="zh-CN"/>
          </w:rPr>
          <w:t>(三)、石膏矿项目提出的理由</w:t>
        </w:r>
        <w:r>
          <w:tab/>
        </w:r>
        <w:r>
          <w:fldChar w:fldCharType="begin"/>
        </w:r>
        <w:r>
          <w:instrText xml:space="preserve"> PAGEREF _Toc26398 \h </w:instrText>
        </w:r>
        <w:r>
          <w:fldChar w:fldCharType="separate"/>
        </w:r>
        <w:r>
          <w:t>6</w:t>
        </w:r>
        <w:r>
          <w:fldChar w:fldCharType="end"/>
        </w:r>
      </w:hyperlink>
    </w:p>
    <w:p>
      <w:pPr>
        <w:pStyle w:val="TOC2"/>
        <w:tabs>
          <w:tab w:val="right" w:leader="dot" w:pos="8306"/>
        </w:tabs>
      </w:pPr>
      <w:hyperlink w:anchor="_Toc28265" w:history="1">
        <w:r>
          <w:rPr>
            <w:rFonts w:ascii="仿宋" w:eastAsia="仿宋" w:hAnsi="仿宋" w:cs="仿宋" w:hint="eastAsia"/>
            <w:lang w:eastAsia="zh-CN"/>
          </w:rPr>
          <w:t>(四)、石膏矿项目意义</w:t>
        </w:r>
        <w:r>
          <w:tab/>
        </w:r>
        <w:r>
          <w:fldChar w:fldCharType="begin"/>
        </w:r>
        <w:r>
          <w:instrText xml:space="preserve"> PAGEREF _Toc28265 \h </w:instrText>
        </w:r>
        <w:r>
          <w:fldChar w:fldCharType="separate"/>
        </w:r>
        <w:r>
          <w:t>8</w:t>
        </w:r>
        <w:r>
          <w:fldChar w:fldCharType="end"/>
        </w:r>
      </w:hyperlink>
    </w:p>
    <w:p>
      <w:pPr>
        <w:pStyle w:val="TOC2"/>
        <w:tabs>
          <w:tab w:val="right" w:leader="dot" w:pos="8306"/>
        </w:tabs>
      </w:pPr>
      <w:hyperlink w:anchor="_Toc27409" w:history="1">
        <w:r>
          <w:rPr>
            <w:rFonts w:ascii="仿宋" w:eastAsia="仿宋" w:hAnsi="仿宋" w:cs="仿宋" w:hint="eastAsia"/>
            <w:lang w:eastAsia="zh-CN"/>
          </w:rPr>
          <w:t>(五)、石膏矿项目背景</w:t>
        </w:r>
        <w:r>
          <w:tab/>
        </w:r>
        <w:r>
          <w:fldChar w:fldCharType="begin"/>
        </w:r>
        <w:r>
          <w:instrText xml:space="preserve"> PAGEREF _Toc27409 \h </w:instrText>
        </w:r>
        <w:r>
          <w:fldChar w:fldCharType="separate"/>
        </w:r>
        <w:r>
          <w:t>8</w:t>
        </w:r>
        <w:r>
          <w:fldChar w:fldCharType="end"/>
        </w:r>
      </w:hyperlink>
    </w:p>
    <w:p>
      <w:pPr>
        <w:pStyle w:val="TOC1"/>
        <w:tabs>
          <w:tab w:val="right" w:leader="dot" w:pos="8306"/>
        </w:tabs>
      </w:pPr>
      <w:hyperlink w:anchor="_Toc23921" w:history="1">
        <w:r>
          <w:rPr>
            <w:rFonts w:ascii="仿宋" w:eastAsia="仿宋" w:hAnsi="仿宋" w:cs="仿宋" w:hint="eastAsia"/>
            <w:lang w:eastAsia="zh-CN"/>
          </w:rPr>
          <w:t>二、石膏矿项目危机管理</w:t>
        </w:r>
        <w:r>
          <w:tab/>
        </w:r>
        <w:r>
          <w:fldChar w:fldCharType="begin"/>
        </w:r>
        <w:r>
          <w:instrText xml:space="preserve"> PAGEREF _Toc23921 \h </w:instrText>
        </w:r>
        <w:r>
          <w:fldChar w:fldCharType="separate"/>
        </w:r>
        <w:r>
          <w:t>9</w:t>
        </w:r>
        <w:r>
          <w:fldChar w:fldCharType="end"/>
        </w:r>
      </w:hyperlink>
    </w:p>
    <w:p>
      <w:pPr>
        <w:pStyle w:val="TOC2"/>
        <w:tabs>
          <w:tab w:val="right" w:leader="dot" w:pos="8306"/>
        </w:tabs>
      </w:pPr>
      <w:hyperlink w:anchor="_Toc11635" w:history="1">
        <w:r>
          <w:rPr>
            <w:rFonts w:ascii="仿宋" w:eastAsia="仿宋" w:hAnsi="仿宋" w:cs="仿宋" w:hint="eastAsia"/>
            <w:lang w:eastAsia="zh-CN"/>
          </w:rPr>
          <w:t>(一)、危机预警与识别</w:t>
        </w:r>
        <w:r>
          <w:tab/>
        </w:r>
        <w:r>
          <w:fldChar w:fldCharType="begin"/>
        </w:r>
        <w:r>
          <w:instrText xml:space="preserve"> PAGEREF _Toc11635 \h </w:instrText>
        </w:r>
        <w:r>
          <w:fldChar w:fldCharType="separate"/>
        </w:r>
        <w:r>
          <w:t>9</w:t>
        </w:r>
        <w:r>
          <w:fldChar w:fldCharType="end"/>
        </w:r>
      </w:hyperlink>
    </w:p>
    <w:p>
      <w:pPr>
        <w:pStyle w:val="TOC2"/>
        <w:tabs>
          <w:tab w:val="right" w:leader="dot" w:pos="8306"/>
        </w:tabs>
      </w:pPr>
      <w:hyperlink w:anchor="_Toc26490" w:history="1">
        <w:r>
          <w:rPr>
            <w:rFonts w:ascii="仿宋" w:eastAsia="仿宋" w:hAnsi="仿宋" w:cs="仿宋" w:hint="eastAsia"/>
            <w:lang w:eastAsia="zh-CN"/>
          </w:rPr>
          <w:t>(二)、危机应对与恢复</w:t>
        </w:r>
        <w:r>
          <w:tab/>
        </w:r>
        <w:r>
          <w:fldChar w:fldCharType="begin"/>
        </w:r>
        <w:r>
          <w:instrText xml:space="preserve"> PAGEREF _Toc26490 \h </w:instrText>
        </w:r>
        <w:r>
          <w:fldChar w:fldCharType="separate"/>
        </w:r>
        <w:r>
          <w:t>10</w:t>
        </w:r>
        <w:r>
          <w:fldChar w:fldCharType="end"/>
        </w:r>
      </w:hyperlink>
    </w:p>
    <w:p>
      <w:pPr>
        <w:pStyle w:val="TOC1"/>
        <w:tabs>
          <w:tab w:val="right" w:leader="dot" w:pos="8306"/>
        </w:tabs>
      </w:pPr>
      <w:hyperlink w:anchor="_Toc7407" w:history="1">
        <w:r>
          <w:rPr>
            <w:rFonts w:ascii="仿宋" w:eastAsia="仿宋" w:hAnsi="仿宋" w:cs="仿宋" w:hint="eastAsia"/>
            <w:lang w:eastAsia="zh-CN"/>
          </w:rPr>
          <w:t>三、石膏矿项目选址可行性分析</w:t>
        </w:r>
        <w:r>
          <w:tab/>
        </w:r>
        <w:r>
          <w:fldChar w:fldCharType="begin"/>
        </w:r>
        <w:r>
          <w:instrText xml:space="preserve"> PAGEREF _Toc7407 \h </w:instrText>
        </w:r>
        <w:r>
          <w:fldChar w:fldCharType="separate"/>
        </w:r>
        <w:r>
          <w:t>12</w:t>
        </w:r>
        <w:r>
          <w:fldChar w:fldCharType="end"/>
        </w:r>
      </w:hyperlink>
    </w:p>
    <w:p>
      <w:pPr>
        <w:pStyle w:val="TOC2"/>
        <w:tabs>
          <w:tab w:val="right" w:leader="dot" w:pos="8306"/>
        </w:tabs>
      </w:pPr>
      <w:hyperlink w:anchor="_Toc27874" w:history="1">
        <w:r>
          <w:rPr>
            <w:rFonts w:ascii="仿宋" w:eastAsia="仿宋" w:hAnsi="仿宋" w:cs="仿宋" w:hint="eastAsia"/>
            <w:lang w:eastAsia="zh-CN"/>
          </w:rPr>
          <w:t>(一)、石膏矿项目选址</w:t>
        </w:r>
        <w:r>
          <w:tab/>
        </w:r>
        <w:r>
          <w:fldChar w:fldCharType="begin"/>
        </w:r>
        <w:r>
          <w:instrText xml:space="preserve"> PAGEREF _Toc27874 \h </w:instrText>
        </w:r>
        <w:r>
          <w:fldChar w:fldCharType="separate"/>
        </w:r>
        <w:r>
          <w:t>12</w:t>
        </w:r>
        <w:r>
          <w:fldChar w:fldCharType="end"/>
        </w:r>
      </w:hyperlink>
    </w:p>
    <w:p>
      <w:pPr>
        <w:pStyle w:val="TOC2"/>
        <w:tabs>
          <w:tab w:val="right" w:leader="dot" w:pos="8306"/>
        </w:tabs>
      </w:pPr>
      <w:hyperlink w:anchor="_Toc6979" w:history="1">
        <w:r>
          <w:rPr>
            <w:rFonts w:ascii="仿宋" w:eastAsia="仿宋" w:hAnsi="仿宋" w:cs="仿宋" w:hint="eastAsia"/>
            <w:lang w:eastAsia="zh-CN"/>
          </w:rPr>
          <w:t>(二)、用地控制指标</w:t>
        </w:r>
        <w:r>
          <w:tab/>
        </w:r>
        <w:r>
          <w:fldChar w:fldCharType="begin"/>
        </w:r>
        <w:r>
          <w:instrText xml:space="preserve"> PAGEREF _Toc6979 \h </w:instrText>
        </w:r>
        <w:r>
          <w:fldChar w:fldCharType="separate"/>
        </w:r>
        <w:r>
          <w:t>12</w:t>
        </w:r>
        <w:r>
          <w:fldChar w:fldCharType="end"/>
        </w:r>
      </w:hyperlink>
    </w:p>
    <w:p>
      <w:pPr>
        <w:pStyle w:val="TOC2"/>
        <w:tabs>
          <w:tab w:val="right" w:leader="dot" w:pos="8306"/>
        </w:tabs>
      </w:pPr>
      <w:hyperlink w:anchor="_Toc10212" w:history="1">
        <w:r>
          <w:rPr>
            <w:rFonts w:ascii="仿宋" w:eastAsia="仿宋" w:hAnsi="仿宋" w:cs="仿宋" w:hint="eastAsia"/>
            <w:lang w:eastAsia="zh-CN"/>
          </w:rPr>
          <w:t>(三)、节约用地措施</w:t>
        </w:r>
        <w:r>
          <w:tab/>
        </w:r>
        <w:r>
          <w:fldChar w:fldCharType="begin"/>
        </w:r>
        <w:r>
          <w:instrText xml:space="preserve"> PAGEREF _Toc10212 \h </w:instrText>
        </w:r>
        <w:r>
          <w:fldChar w:fldCharType="separate"/>
        </w:r>
        <w:r>
          <w:t>14</w:t>
        </w:r>
        <w:r>
          <w:fldChar w:fldCharType="end"/>
        </w:r>
      </w:hyperlink>
    </w:p>
    <w:p>
      <w:pPr>
        <w:pStyle w:val="TOC2"/>
        <w:tabs>
          <w:tab w:val="right" w:leader="dot" w:pos="8306"/>
        </w:tabs>
      </w:pPr>
      <w:hyperlink w:anchor="_Toc9064" w:history="1">
        <w:r>
          <w:rPr>
            <w:rFonts w:ascii="仿宋" w:eastAsia="仿宋" w:hAnsi="仿宋" w:cs="仿宋" w:hint="eastAsia"/>
            <w:lang w:eastAsia="zh-CN"/>
          </w:rPr>
          <w:t>(四)、总图布置方案</w:t>
        </w:r>
        <w:r>
          <w:tab/>
        </w:r>
        <w:r>
          <w:fldChar w:fldCharType="begin"/>
        </w:r>
        <w:r>
          <w:instrText xml:space="preserve"> PAGEREF _Toc9064 \h </w:instrText>
        </w:r>
        <w:r>
          <w:fldChar w:fldCharType="separate"/>
        </w:r>
        <w:r>
          <w:t>15</w:t>
        </w:r>
        <w:r>
          <w:fldChar w:fldCharType="end"/>
        </w:r>
      </w:hyperlink>
    </w:p>
    <w:p>
      <w:pPr>
        <w:pStyle w:val="TOC2"/>
        <w:tabs>
          <w:tab w:val="right" w:leader="dot" w:pos="8306"/>
        </w:tabs>
      </w:pPr>
      <w:hyperlink w:anchor="_Toc21137" w:history="1">
        <w:r>
          <w:rPr>
            <w:rFonts w:ascii="仿宋" w:eastAsia="仿宋" w:hAnsi="仿宋" w:cs="仿宋" w:hint="eastAsia"/>
            <w:lang w:eastAsia="zh-CN"/>
          </w:rPr>
          <w:t>(五)、选址综合评价</w:t>
        </w:r>
        <w:r>
          <w:tab/>
        </w:r>
        <w:r>
          <w:fldChar w:fldCharType="begin"/>
        </w:r>
        <w:r>
          <w:instrText xml:space="preserve"> PAGEREF _Toc21137 \h </w:instrText>
        </w:r>
        <w:r>
          <w:fldChar w:fldCharType="separate"/>
        </w:r>
        <w:r>
          <w:t>16</w:t>
        </w:r>
        <w:r>
          <w:fldChar w:fldCharType="end"/>
        </w:r>
      </w:hyperlink>
    </w:p>
    <w:p>
      <w:pPr>
        <w:pStyle w:val="TOC1"/>
        <w:tabs>
          <w:tab w:val="right" w:leader="dot" w:pos="8306"/>
        </w:tabs>
      </w:pPr>
      <w:hyperlink w:anchor="_Toc3622" w:history="1">
        <w:r>
          <w:rPr>
            <w:rFonts w:ascii="仿宋" w:eastAsia="仿宋" w:hAnsi="仿宋" w:cs="仿宋" w:hint="eastAsia"/>
            <w:lang w:eastAsia="zh-CN"/>
          </w:rPr>
          <w:t>四、市场分析、调研</w:t>
        </w:r>
        <w:r>
          <w:tab/>
        </w:r>
        <w:r>
          <w:fldChar w:fldCharType="begin"/>
        </w:r>
        <w:r>
          <w:instrText xml:space="preserve"> PAGEREF _Toc3622 \h </w:instrText>
        </w:r>
        <w:r>
          <w:fldChar w:fldCharType="separate"/>
        </w:r>
        <w:r>
          <w:t>17</w:t>
        </w:r>
        <w:r>
          <w:fldChar w:fldCharType="end"/>
        </w:r>
      </w:hyperlink>
    </w:p>
    <w:p>
      <w:pPr>
        <w:pStyle w:val="TOC2"/>
        <w:tabs>
          <w:tab w:val="right" w:leader="dot" w:pos="8306"/>
        </w:tabs>
      </w:pPr>
      <w:hyperlink w:anchor="_Toc13738" w:history="1">
        <w:r>
          <w:rPr>
            <w:rFonts w:ascii="仿宋" w:eastAsia="仿宋" w:hAnsi="仿宋" w:cs="仿宋" w:hint="eastAsia"/>
            <w:lang w:eastAsia="zh-CN"/>
          </w:rPr>
          <w:t>(一)、石膏矿行业分析</w:t>
        </w:r>
        <w:r>
          <w:tab/>
        </w:r>
        <w:r>
          <w:fldChar w:fldCharType="begin"/>
        </w:r>
        <w:r>
          <w:instrText xml:space="preserve"> PAGEREF _Toc13738 \h </w:instrText>
        </w:r>
        <w:r>
          <w:fldChar w:fldCharType="separate"/>
        </w:r>
        <w:r>
          <w:t>17</w:t>
        </w:r>
        <w:r>
          <w:fldChar w:fldCharType="end"/>
        </w:r>
      </w:hyperlink>
    </w:p>
    <w:p>
      <w:pPr>
        <w:pStyle w:val="TOC2"/>
        <w:tabs>
          <w:tab w:val="right" w:leader="dot" w:pos="8306"/>
        </w:tabs>
      </w:pPr>
      <w:hyperlink w:anchor="_Toc20483" w:history="1">
        <w:r>
          <w:rPr>
            <w:rFonts w:ascii="仿宋" w:eastAsia="仿宋" w:hAnsi="仿宋" w:cs="仿宋" w:hint="eastAsia"/>
            <w:lang w:eastAsia="zh-CN"/>
          </w:rPr>
          <w:t>(二)、石膏矿市场分析预测</w:t>
        </w:r>
        <w:r>
          <w:tab/>
        </w:r>
        <w:r>
          <w:fldChar w:fldCharType="begin"/>
        </w:r>
        <w:r>
          <w:instrText xml:space="preserve"> PAGEREF _Toc20483 \h </w:instrText>
        </w:r>
        <w:r>
          <w:fldChar w:fldCharType="separate"/>
        </w:r>
        <w:r>
          <w:t>18</w:t>
        </w:r>
        <w:r>
          <w:fldChar w:fldCharType="end"/>
        </w:r>
      </w:hyperlink>
    </w:p>
    <w:p>
      <w:pPr>
        <w:pStyle w:val="TOC1"/>
        <w:tabs>
          <w:tab w:val="right" w:leader="dot" w:pos="8306"/>
        </w:tabs>
      </w:pPr>
      <w:hyperlink w:anchor="_Toc12094" w:history="1">
        <w:r>
          <w:rPr>
            <w:rFonts w:ascii="仿宋" w:eastAsia="仿宋" w:hAnsi="仿宋" w:cs="仿宋" w:hint="eastAsia"/>
            <w:lang w:eastAsia="zh-CN"/>
          </w:rPr>
          <w:t>五、石膏矿项目可持续发展</w:t>
        </w:r>
        <w:r>
          <w:tab/>
        </w:r>
        <w:r>
          <w:fldChar w:fldCharType="begin"/>
        </w:r>
        <w:r>
          <w:instrText xml:space="preserve"> PAGEREF _Toc12094 \h </w:instrText>
        </w:r>
        <w:r>
          <w:fldChar w:fldCharType="separate"/>
        </w:r>
        <w:r>
          <w:t>18</w:t>
        </w:r>
        <w:r>
          <w:fldChar w:fldCharType="end"/>
        </w:r>
      </w:hyperlink>
    </w:p>
    <w:p>
      <w:pPr>
        <w:pStyle w:val="TOC2"/>
        <w:tabs>
          <w:tab w:val="right" w:leader="dot" w:pos="8306"/>
        </w:tabs>
      </w:pPr>
      <w:hyperlink w:anchor="_Toc9196" w:history="1">
        <w:r>
          <w:rPr>
            <w:rFonts w:ascii="仿宋" w:eastAsia="仿宋" w:hAnsi="仿宋" w:cs="仿宋" w:hint="eastAsia"/>
            <w:lang w:eastAsia="zh-CN"/>
          </w:rPr>
          <w:t>(一)、可持续战略与实践</w:t>
        </w:r>
        <w:r>
          <w:tab/>
        </w:r>
        <w:r>
          <w:fldChar w:fldCharType="begin"/>
        </w:r>
        <w:r>
          <w:instrText xml:space="preserve"> PAGEREF _Toc9196 \h </w:instrText>
        </w:r>
        <w:r>
          <w:fldChar w:fldCharType="separate"/>
        </w:r>
        <w:r>
          <w:t>18</w:t>
        </w:r>
        <w:r>
          <w:fldChar w:fldCharType="end"/>
        </w:r>
      </w:hyperlink>
    </w:p>
    <w:p>
      <w:pPr>
        <w:pStyle w:val="TOC2"/>
        <w:tabs>
          <w:tab w:val="right" w:leader="dot" w:pos="8306"/>
        </w:tabs>
      </w:pPr>
      <w:hyperlink w:anchor="_Toc30515" w:history="1">
        <w:r>
          <w:rPr>
            <w:rFonts w:ascii="仿宋" w:eastAsia="仿宋" w:hAnsi="仿宋" w:cs="仿宋" w:hint="eastAsia"/>
            <w:lang w:eastAsia="zh-CN"/>
          </w:rPr>
          <w:t>(二)、环保与社会责任</w:t>
        </w:r>
        <w:r>
          <w:tab/>
        </w:r>
        <w:r>
          <w:fldChar w:fldCharType="begin"/>
        </w:r>
        <w:r>
          <w:instrText xml:space="preserve"> PAGEREF _Toc30515 \h </w:instrText>
        </w:r>
        <w:r>
          <w:fldChar w:fldCharType="separate"/>
        </w:r>
        <w:r>
          <w:t>19</w:t>
        </w:r>
        <w:r>
          <w:fldChar w:fldCharType="end"/>
        </w:r>
      </w:hyperlink>
    </w:p>
    <w:p>
      <w:pPr>
        <w:pStyle w:val="TOC1"/>
        <w:tabs>
          <w:tab w:val="right" w:leader="dot" w:pos="8306"/>
        </w:tabs>
      </w:pPr>
      <w:hyperlink w:anchor="_Toc28697" w:history="1">
        <w:r>
          <w:rPr>
            <w:rFonts w:ascii="仿宋" w:eastAsia="仿宋" w:hAnsi="仿宋" w:cs="仿宋" w:hint="eastAsia"/>
            <w:lang w:eastAsia="zh-CN"/>
          </w:rPr>
          <w:t>六、工艺说明</w:t>
        </w:r>
        <w:r>
          <w:tab/>
        </w:r>
        <w:r>
          <w:fldChar w:fldCharType="begin"/>
        </w:r>
        <w:r>
          <w:instrText xml:space="preserve"> PAGEREF _Toc28697 \h </w:instrText>
        </w:r>
        <w:r>
          <w:fldChar w:fldCharType="separate"/>
        </w:r>
        <w:r>
          <w:t>20</w:t>
        </w:r>
        <w:r>
          <w:fldChar w:fldCharType="end"/>
        </w:r>
      </w:hyperlink>
    </w:p>
    <w:p>
      <w:pPr>
        <w:pStyle w:val="TOC2"/>
        <w:tabs>
          <w:tab w:val="right" w:leader="dot" w:pos="8306"/>
        </w:tabs>
      </w:pPr>
      <w:hyperlink w:anchor="_Toc22823" w:history="1">
        <w:r>
          <w:rPr>
            <w:rFonts w:ascii="仿宋" w:eastAsia="仿宋" w:hAnsi="仿宋" w:cs="仿宋" w:hint="eastAsia"/>
            <w:lang w:eastAsia="zh-CN"/>
          </w:rPr>
          <w:t>(一)、技术管理特点</w:t>
        </w:r>
        <w:r>
          <w:tab/>
        </w:r>
        <w:r>
          <w:fldChar w:fldCharType="begin"/>
        </w:r>
        <w:r>
          <w:instrText xml:space="preserve"> PAGEREF _Toc22823 \h </w:instrText>
        </w:r>
        <w:r>
          <w:fldChar w:fldCharType="separate"/>
        </w:r>
        <w:r>
          <w:t>20</w:t>
        </w:r>
        <w:r>
          <w:fldChar w:fldCharType="end"/>
        </w:r>
      </w:hyperlink>
    </w:p>
    <w:p>
      <w:pPr>
        <w:pStyle w:val="TOC2"/>
        <w:tabs>
          <w:tab w:val="right" w:leader="dot" w:pos="8306"/>
        </w:tabs>
      </w:pPr>
      <w:hyperlink w:anchor="_Toc24298" w:history="1">
        <w:r>
          <w:rPr>
            <w:rFonts w:ascii="仿宋" w:eastAsia="仿宋" w:hAnsi="仿宋" w:cs="仿宋" w:hint="eastAsia"/>
            <w:lang w:eastAsia="zh-CN"/>
          </w:rPr>
          <w:t>(二)、石膏矿项目工艺技术设计方案</w:t>
        </w:r>
        <w:r>
          <w:tab/>
        </w:r>
        <w:r>
          <w:fldChar w:fldCharType="begin"/>
        </w:r>
        <w:r>
          <w:instrText xml:space="preserve"> PAGEREF _Toc24298 \h </w:instrText>
        </w:r>
        <w:r>
          <w:fldChar w:fldCharType="separate"/>
        </w:r>
        <w:r>
          <w:t>21</w:t>
        </w:r>
        <w:r>
          <w:fldChar w:fldCharType="end"/>
        </w:r>
      </w:hyperlink>
    </w:p>
    <w:p>
      <w:pPr>
        <w:pStyle w:val="TOC2"/>
        <w:tabs>
          <w:tab w:val="right" w:leader="dot" w:pos="8306"/>
        </w:tabs>
      </w:pPr>
      <w:hyperlink w:anchor="_Toc5709" w:history="1">
        <w:r>
          <w:rPr>
            <w:rFonts w:ascii="仿宋" w:eastAsia="仿宋" w:hAnsi="仿宋" w:cs="仿宋" w:hint="eastAsia"/>
            <w:lang w:eastAsia="zh-CN"/>
          </w:rPr>
          <w:t>(三)、设备选型方案</w:t>
        </w:r>
        <w:r>
          <w:tab/>
        </w:r>
        <w:r>
          <w:fldChar w:fldCharType="begin"/>
        </w:r>
        <w:r>
          <w:instrText xml:space="preserve"> PAGEREF _Toc5709 \h </w:instrText>
        </w:r>
        <w:r>
          <w:fldChar w:fldCharType="separate"/>
        </w:r>
        <w:r>
          <w:t>22</w:t>
        </w:r>
        <w:r>
          <w:fldChar w:fldCharType="end"/>
        </w:r>
      </w:hyperlink>
    </w:p>
    <w:p>
      <w:pPr>
        <w:pStyle w:val="TOC1"/>
        <w:tabs>
          <w:tab w:val="right" w:leader="dot" w:pos="8306"/>
        </w:tabs>
      </w:pPr>
      <w:hyperlink w:anchor="_Toc13266" w:history="1">
        <w:r>
          <w:rPr>
            <w:rFonts w:ascii="仿宋" w:eastAsia="仿宋" w:hAnsi="仿宋" w:cs="仿宋" w:hint="eastAsia"/>
            <w:lang w:eastAsia="zh-CN"/>
          </w:rPr>
          <w:t>七、石膏矿项目社会影响</w:t>
        </w:r>
        <w:r>
          <w:tab/>
        </w:r>
        <w:r>
          <w:fldChar w:fldCharType="begin"/>
        </w:r>
        <w:r>
          <w:instrText xml:space="preserve"> PAGEREF _Toc13266 \h </w:instrText>
        </w:r>
        <w:r>
          <w:fldChar w:fldCharType="separate"/>
        </w:r>
        <w:r>
          <w:t>24</w:t>
        </w:r>
        <w:r>
          <w:fldChar w:fldCharType="end"/>
        </w:r>
      </w:hyperlink>
    </w:p>
    <w:p>
      <w:pPr>
        <w:pStyle w:val="TOC2"/>
        <w:tabs>
          <w:tab w:val="right" w:leader="dot" w:pos="8306"/>
        </w:tabs>
      </w:pPr>
      <w:hyperlink w:anchor="_Toc30508" w:history="1">
        <w:r>
          <w:rPr>
            <w:rFonts w:ascii="仿宋" w:eastAsia="仿宋" w:hAnsi="仿宋" w:cs="仿宋" w:hint="eastAsia"/>
            <w:lang w:eastAsia="zh-CN"/>
          </w:rPr>
          <w:t>(一)、社会责任与义务</w:t>
        </w:r>
        <w:r>
          <w:tab/>
        </w:r>
        <w:r>
          <w:fldChar w:fldCharType="begin"/>
        </w:r>
        <w:r>
          <w:instrText xml:space="preserve"> PAGEREF _Toc30508 \h </w:instrText>
        </w:r>
        <w:r>
          <w:fldChar w:fldCharType="separate"/>
        </w:r>
        <w:r>
          <w:t>24</w:t>
        </w:r>
        <w:r>
          <w:fldChar w:fldCharType="end"/>
        </w:r>
      </w:hyperlink>
    </w:p>
    <w:p>
      <w:pPr>
        <w:pStyle w:val="TOC2"/>
        <w:tabs>
          <w:tab w:val="right" w:leader="dot" w:pos="8306"/>
        </w:tabs>
      </w:pPr>
      <w:hyperlink w:anchor="_Toc25746" w:history="1">
        <w:r>
          <w:rPr>
            <w:rFonts w:ascii="仿宋" w:eastAsia="仿宋" w:hAnsi="仿宋" w:cs="仿宋" w:hint="eastAsia"/>
            <w:lang w:eastAsia="zh-CN"/>
          </w:rPr>
          <w:t>(二)、社会参与与沟通</w:t>
        </w:r>
        <w:r>
          <w:tab/>
        </w:r>
        <w:r>
          <w:fldChar w:fldCharType="begin"/>
        </w:r>
        <w:r>
          <w:instrText xml:space="preserve"> PAGEREF _Toc25746 \h </w:instrText>
        </w:r>
        <w:r>
          <w:fldChar w:fldCharType="separate"/>
        </w:r>
        <w:r>
          <w:t>24</w:t>
        </w:r>
        <w:r>
          <w:fldChar w:fldCharType="end"/>
        </w:r>
      </w:hyperlink>
    </w:p>
    <w:p>
      <w:pPr>
        <w:pStyle w:val="TOC1"/>
        <w:tabs>
          <w:tab w:val="right" w:leader="dot" w:pos="8306"/>
        </w:tabs>
      </w:pPr>
      <w:hyperlink w:anchor="_Toc5233" w:history="1">
        <w:r>
          <w:rPr>
            <w:rFonts w:ascii="仿宋" w:eastAsia="仿宋" w:hAnsi="仿宋" w:cs="仿宋" w:hint="eastAsia"/>
            <w:lang w:eastAsia="zh-CN"/>
          </w:rPr>
          <w:t>八、石膏矿项目人力资源管理</w:t>
        </w:r>
        <w:r>
          <w:tab/>
        </w:r>
        <w:r>
          <w:fldChar w:fldCharType="begin"/>
        </w:r>
        <w:r>
          <w:instrText xml:space="preserve"> PAGEREF _Toc5233 \h </w:instrText>
        </w:r>
        <w:r>
          <w:fldChar w:fldCharType="separate"/>
        </w:r>
        <w:r>
          <w:t>25</w:t>
        </w:r>
        <w:r>
          <w:fldChar w:fldCharType="end"/>
        </w:r>
      </w:hyperlink>
    </w:p>
    <w:p>
      <w:pPr>
        <w:pStyle w:val="TOC2"/>
        <w:tabs>
          <w:tab w:val="right" w:leader="dot" w:pos="8306"/>
        </w:tabs>
      </w:pPr>
      <w:hyperlink w:anchor="_Toc336" w:history="1">
        <w:r>
          <w:rPr>
            <w:rFonts w:ascii="仿宋" w:eastAsia="仿宋" w:hAnsi="仿宋" w:cs="仿宋" w:hint="eastAsia"/>
            <w:lang w:eastAsia="zh-CN"/>
          </w:rPr>
          <w:t>(一)、建立健全的预算管理制度</w:t>
        </w:r>
        <w:r>
          <w:tab/>
        </w:r>
        <w:r>
          <w:fldChar w:fldCharType="begin"/>
        </w:r>
        <w:r>
          <w:instrText xml:space="preserve"> PAGEREF _Toc336 \h </w:instrText>
        </w:r>
        <w:r>
          <w:fldChar w:fldCharType="separate"/>
        </w:r>
        <w:r>
          <w:t>25</w:t>
        </w:r>
        <w:r>
          <w:fldChar w:fldCharType="end"/>
        </w:r>
      </w:hyperlink>
    </w:p>
    <w:p>
      <w:pPr>
        <w:pStyle w:val="TOC2"/>
        <w:tabs>
          <w:tab w:val="right" w:leader="dot" w:pos="8306"/>
        </w:tabs>
      </w:pPr>
      <w:hyperlink w:anchor="_Toc22321" w:history="1">
        <w:r>
          <w:rPr>
            <w:rFonts w:ascii="仿宋" w:eastAsia="仿宋" w:hAnsi="仿宋" w:cs="仿宋" w:hint="eastAsia"/>
            <w:lang w:eastAsia="zh-CN"/>
          </w:rPr>
          <w:t>(二)、加强资金流动监控</w:t>
        </w:r>
        <w:r>
          <w:tab/>
        </w:r>
        <w:r>
          <w:fldChar w:fldCharType="begin"/>
        </w:r>
        <w:r>
          <w:instrText xml:space="preserve"> PAGEREF _Toc22321 \h </w:instrText>
        </w:r>
        <w:r>
          <w:fldChar w:fldCharType="separate"/>
        </w:r>
        <w:r>
          <w:t>27</w:t>
        </w:r>
        <w:r>
          <w:fldChar w:fldCharType="end"/>
        </w:r>
      </w:hyperlink>
    </w:p>
    <w:p>
      <w:pPr>
        <w:pStyle w:val="TOC2"/>
        <w:tabs>
          <w:tab w:val="right" w:leader="dot" w:pos="8306"/>
        </w:tabs>
      </w:pPr>
      <w:hyperlink w:anchor="_Toc2631" w:history="1">
        <w:r>
          <w:rPr>
            <w:rFonts w:ascii="仿宋" w:eastAsia="仿宋" w:hAnsi="仿宋" w:cs="仿宋" w:hint="eastAsia"/>
            <w:lang w:eastAsia="zh-CN"/>
          </w:rPr>
          <w:t>(三)、制定完善的风险控制机制</w:t>
        </w:r>
        <w:r>
          <w:tab/>
        </w:r>
        <w:r>
          <w:fldChar w:fldCharType="begin"/>
        </w:r>
        <w:r>
          <w:instrText xml:space="preserve"> PAGEREF _Toc2631 \h </w:instrText>
        </w:r>
        <w:r>
          <w:fldChar w:fldCharType="separate"/>
        </w:r>
        <w:r>
          <w:t>28</w:t>
        </w:r>
        <w:r>
          <w:fldChar w:fldCharType="end"/>
        </w:r>
      </w:hyperlink>
    </w:p>
    <w:p>
      <w:pPr>
        <w:pStyle w:val="TOC2"/>
        <w:tabs>
          <w:tab w:val="right" w:leader="dot" w:pos="8306"/>
        </w:tabs>
      </w:pPr>
      <w:hyperlink w:anchor="_Toc29769" w:history="1">
        <w:r>
          <w:rPr>
            <w:rFonts w:ascii="仿宋" w:eastAsia="仿宋" w:hAnsi="仿宋" w:cs="仿宋" w:hint="eastAsia"/>
            <w:lang w:eastAsia="zh-CN"/>
          </w:rPr>
          <w:t>(四)、优化成本管理</w:t>
        </w:r>
        <w:r>
          <w:tab/>
        </w:r>
        <w:r>
          <w:fldChar w:fldCharType="begin"/>
        </w:r>
        <w:r>
          <w:instrText xml:space="preserve"> PAGEREF _Toc29769 \h </w:instrText>
        </w:r>
        <w:r>
          <w:fldChar w:fldCharType="separate"/>
        </w:r>
        <w:r>
          <w:t>29</w:t>
        </w:r>
        <w:r>
          <w:fldChar w:fldCharType="end"/>
        </w:r>
      </w:hyperlink>
    </w:p>
    <w:p>
      <w:pPr>
        <w:pStyle w:val="TOC1"/>
        <w:tabs>
          <w:tab w:val="right" w:leader="dot" w:pos="8306"/>
        </w:tabs>
      </w:pPr>
      <w:hyperlink w:anchor="_Toc2089" w:history="1">
        <w:r>
          <w:rPr>
            <w:rFonts w:ascii="仿宋" w:eastAsia="仿宋" w:hAnsi="仿宋" w:cs="仿宋" w:hint="eastAsia"/>
            <w:lang w:eastAsia="zh-CN"/>
          </w:rPr>
          <w:t>九、石膏矿项目风险管理</w:t>
        </w:r>
        <w:r>
          <w:tab/>
        </w:r>
        <w:r>
          <w:fldChar w:fldCharType="begin"/>
        </w:r>
        <w:r>
          <w:instrText xml:space="preserve"> PAGEREF _Toc2089 \h </w:instrText>
        </w:r>
        <w:r>
          <w:fldChar w:fldCharType="separate"/>
        </w:r>
        <w:r>
          <w:t>31</w:t>
        </w:r>
        <w:r>
          <w:fldChar w:fldCharType="end"/>
        </w:r>
      </w:hyperlink>
    </w:p>
    <w:p>
      <w:pPr>
        <w:pStyle w:val="TOC2"/>
        <w:tabs>
          <w:tab w:val="right" w:leader="dot" w:pos="8306"/>
        </w:tabs>
      </w:pPr>
      <w:hyperlink w:anchor="_Toc964" w:history="1">
        <w:r>
          <w:rPr>
            <w:rFonts w:ascii="仿宋" w:eastAsia="仿宋" w:hAnsi="仿宋" w:cs="仿宋" w:hint="eastAsia"/>
            <w:lang w:eastAsia="zh-CN"/>
          </w:rPr>
          <w:t>(一)、风险识别与评估</w:t>
        </w:r>
        <w:r>
          <w:tab/>
        </w:r>
        <w:r>
          <w:fldChar w:fldCharType="begin"/>
        </w:r>
        <w:r>
          <w:instrText xml:space="preserve"> PAGEREF _Toc964 \h </w:instrText>
        </w:r>
        <w:r>
          <w:fldChar w:fldCharType="separate"/>
        </w:r>
        <w:r>
          <w:t>31</w:t>
        </w:r>
        <w:r>
          <w:fldChar w:fldCharType="end"/>
        </w:r>
      </w:hyperlink>
    </w:p>
    <w:p>
      <w:pPr>
        <w:pStyle w:val="TOC2"/>
        <w:tabs>
          <w:tab w:val="right" w:leader="dot" w:pos="8306"/>
        </w:tabs>
      </w:pPr>
      <w:hyperlink w:anchor="_Toc9327" w:history="1">
        <w:r>
          <w:rPr>
            <w:rFonts w:ascii="仿宋" w:eastAsia="仿宋" w:hAnsi="仿宋" w:cs="仿宋" w:hint="eastAsia"/>
            <w:lang w:eastAsia="zh-CN"/>
          </w:rPr>
          <w:t>(二)、风险应对策略</w:t>
        </w:r>
        <w:r>
          <w:tab/>
        </w:r>
        <w:r>
          <w:fldChar w:fldCharType="begin"/>
        </w:r>
        <w:r>
          <w:instrText xml:space="preserve"> PAGEREF _Toc9327 \h </w:instrText>
        </w:r>
        <w:r>
          <w:fldChar w:fldCharType="separate"/>
        </w:r>
        <w:r>
          <w:t>32</w:t>
        </w:r>
        <w:r>
          <w:fldChar w:fldCharType="end"/>
        </w:r>
      </w:hyperlink>
    </w:p>
    <w:p>
      <w:pPr>
        <w:pStyle w:val="TOC2"/>
        <w:tabs>
          <w:tab w:val="right" w:leader="dot" w:pos="8306"/>
        </w:tabs>
      </w:pPr>
      <w:hyperlink w:anchor="_Toc7279" w:history="1">
        <w:r>
          <w:rPr>
            <w:rFonts w:ascii="仿宋" w:eastAsia="仿宋" w:hAnsi="仿宋" w:cs="仿宋" w:hint="eastAsia"/>
            <w:lang w:eastAsia="zh-CN"/>
          </w:rPr>
          <w:t>(三)、风险监控与控制</w:t>
        </w:r>
        <w:r>
          <w:tab/>
        </w:r>
        <w:r>
          <w:fldChar w:fldCharType="begin"/>
        </w:r>
        <w:r>
          <w:instrText xml:space="preserve"> PAGEREF _Toc7279 \h </w:instrText>
        </w:r>
        <w:r>
          <w:fldChar w:fldCharType="separate"/>
        </w:r>
        <w:r>
          <w:t>34</w:t>
        </w:r>
        <w:r>
          <w:fldChar w:fldCharType="end"/>
        </w:r>
      </w:hyperlink>
    </w:p>
    <w:p>
      <w:pPr>
        <w:pStyle w:val="TOC1"/>
        <w:tabs>
          <w:tab w:val="right" w:leader="dot" w:pos="8306"/>
        </w:tabs>
      </w:pPr>
      <w:hyperlink w:anchor="_Toc10523" w:history="1">
        <w:r>
          <w:rPr>
            <w:rFonts w:ascii="仿宋" w:eastAsia="仿宋" w:hAnsi="仿宋" w:cs="仿宋" w:hint="eastAsia"/>
            <w:lang w:eastAsia="zh-CN"/>
          </w:rPr>
          <w:t>十、石膏矿项目人力资源培养与发展</w:t>
        </w:r>
        <w:r>
          <w:tab/>
        </w:r>
        <w:r>
          <w:fldChar w:fldCharType="begin"/>
        </w:r>
        <w:r>
          <w:instrText xml:space="preserve"> PAGEREF _Toc10523 \h </w:instrText>
        </w:r>
        <w:r>
          <w:fldChar w:fldCharType="separate"/>
        </w:r>
        <w:r>
          <w:t>35</w:t>
        </w:r>
        <w:r>
          <w:fldChar w:fldCharType="end"/>
        </w:r>
      </w:hyperlink>
    </w:p>
    <w:p>
      <w:pPr>
        <w:pStyle w:val="TOC2"/>
        <w:tabs>
          <w:tab w:val="right" w:leader="dot" w:pos="8306"/>
        </w:tabs>
      </w:pPr>
      <w:hyperlink w:anchor="_Toc23807" w:history="1">
        <w:r>
          <w:rPr>
            <w:rFonts w:ascii="仿宋" w:eastAsia="仿宋" w:hAnsi="仿宋" w:cs="仿宋" w:hint="eastAsia"/>
            <w:lang w:eastAsia="zh-CN"/>
          </w:rPr>
          <w:t>(一)、人才需求与规划</w:t>
        </w:r>
        <w:r>
          <w:tab/>
        </w:r>
        <w:r>
          <w:fldChar w:fldCharType="begin"/>
        </w:r>
        <w:r>
          <w:instrText xml:space="preserve"> PAGEREF _Toc23807 \h </w:instrText>
        </w:r>
        <w:r>
          <w:fldChar w:fldCharType="separate"/>
        </w:r>
        <w:r>
          <w:t>35</w:t>
        </w:r>
        <w:r>
          <w:fldChar w:fldCharType="end"/>
        </w:r>
      </w:hyperlink>
    </w:p>
    <w:p>
      <w:pPr>
        <w:pStyle w:val="TOC2"/>
        <w:tabs>
          <w:tab w:val="right" w:leader="dot" w:pos="8306"/>
        </w:tabs>
      </w:pPr>
      <w:hyperlink w:anchor="_Toc19401" w:history="1">
        <w:r>
          <w:rPr>
            <w:rFonts w:ascii="仿宋" w:eastAsia="仿宋" w:hAnsi="仿宋" w:cs="仿宋" w:hint="eastAsia"/>
            <w:lang w:eastAsia="zh-CN"/>
          </w:rPr>
          <w:t>(二)、培训与发展计划</w:t>
        </w:r>
        <w:r>
          <w:tab/>
        </w:r>
        <w:r>
          <w:fldChar w:fldCharType="begin"/>
        </w:r>
        <w:r>
          <w:instrText xml:space="preserve"> PAGEREF _Toc19401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2" w:history="1">
        <w:r>
          <w:rPr>
            <w:rFonts w:ascii="仿宋" w:eastAsia="仿宋" w:hAnsi="仿宋" w:cs="仿宋" w:hint="eastAsia"/>
            <w:lang w:eastAsia="zh-CN"/>
          </w:rPr>
          <w:t>十一、石膏矿项目计划安排</w:t>
        </w:r>
        <w:r>
          <w:tab/>
        </w:r>
        <w:r>
          <w:fldChar w:fldCharType="begin"/>
        </w:r>
        <w:r>
          <w:instrText xml:space="preserve"> PAGEREF _Toc22392 \h </w:instrText>
        </w:r>
        <w:r>
          <w:fldChar w:fldCharType="separate"/>
        </w:r>
        <w:r>
          <w:t>36</w:t>
        </w:r>
        <w:r>
          <w:fldChar w:fldCharType="end"/>
        </w:r>
      </w:hyperlink>
    </w:p>
    <w:p>
      <w:pPr>
        <w:pStyle w:val="TOC2"/>
        <w:tabs>
          <w:tab w:val="right" w:leader="dot" w:pos="8306"/>
        </w:tabs>
      </w:pPr>
      <w:hyperlink w:anchor="_Toc1531" w:history="1">
        <w:r>
          <w:rPr>
            <w:rFonts w:ascii="仿宋" w:eastAsia="仿宋" w:hAnsi="仿宋" w:cs="仿宋" w:hint="eastAsia"/>
            <w:lang w:eastAsia="zh-CN"/>
          </w:rPr>
          <w:t>(一)、建设周期</w:t>
        </w:r>
        <w:r>
          <w:tab/>
        </w:r>
        <w:r>
          <w:fldChar w:fldCharType="begin"/>
        </w:r>
        <w:r>
          <w:instrText xml:space="preserve"> PAGEREF _Toc1531 \h </w:instrText>
        </w:r>
        <w:r>
          <w:fldChar w:fldCharType="separate"/>
        </w:r>
        <w:r>
          <w:t>36</w:t>
        </w:r>
        <w:r>
          <w:fldChar w:fldCharType="end"/>
        </w:r>
      </w:hyperlink>
    </w:p>
    <w:p>
      <w:pPr>
        <w:pStyle w:val="TOC2"/>
        <w:tabs>
          <w:tab w:val="right" w:leader="dot" w:pos="8306"/>
        </w:tabs>
      </w:pPr>
      <w:hyperlink w:anchor="_Toc14512" w:history="1">
        <w:r>
          <w:rPr>
            <w:rFonts w:ascii="仿宋" w:eastAsia="仿宋" w:hAnsi="仿宋" w:cs="仿宋" w:hint="eastAsia"/>
            <w:lang w:eastAsia="zh-CN"/>
          </w:rPr>
          <w:t>(二)、建设进度</w:t>
        </w:r>
        <w:r>
          <w:tab/>
        </w:r>
        <w:r>
          <w:fldChar w:fldCharType="begin"/>
        </w:r>
        <w:r>
          <w:instrText xml:space="preserve"> PAGEREF _Toc14512 \h </w:instrText>
        </w:r>
        <w:r>
          <w:fldChar w:fldCharType="separate"/>
        </w:r>
        <w:r>
          <w:t>37</w:t>
        </w:r>
        <w:r>
          <w:fldChar w:fldCharType="end"/>
        </w:r>
      </w:hyperlink>
    </w:p>
    <w:p>
      <w:pPr>
        <w:pStyle w:val="TOC2"/>
        <w:tabs>
          <w:tab w:val="right" w:leader="dot" w:pos="8306"/>
        </w:tabs>
      </w:pPr>
      <w:hyperlink w:anchor="_Toc3328" w:history="1">
        <w:r>
          <w:rPr>
            <w:rFonts w:ascii="仿宋" w:eastAsia="仿宋" w:hAnsi="仿宋" w:cs="仿宋" w:hint="eastAsia"/>
            <w:lang w:eastAsia="zh-CN"/>
          </w:rPr>
          <w:t>(三)、进度安排注意事项</w:t>
        </w:r>
        <w:r>
          <w:tab/>
        </w:r>
        <w:r>
          <w:fldChar w:fldCharType="begin"/>
        </w:r>
        <w:r>
          <w:instrText xml:space="preserve"> PAGEREF _Toc3328 \h </w:instrText>
        </w:r>
        <w:r>
          <w:fldChar w:fldCharType="separate"/>
        </w:r>
        <w:r>
          <w:t>37</w:t>
        </w:r>
        <w:r>
          <w:fldChar w:fldCharType="end"/>
        </w:r>
      </w:hyperlink>
    </w:p>
    <w:p>
      <w:pPr>
        <w:pStyle w:val="TOC2"/>
        <w:tabs>
          <w:tab w:val="right" w:leader="dot" w:pos="8306"/>
        </w:tabs>
      </w:pPr>
      <w:hyperlink w:anchor="_Toc5425" w:history="1">
        <w:r>
          <w:rPr>
            <w:rFonts w:ascii="仿宋" w:eastAsia="仿宋" w:hAnsi="仿宋" w:cs="仿宋" w:hint="eastAsia"/>
            <w:lang w:eastAsia="zh-CN"/>
          </w:rPr>
          <w:t>(四)、人力资源配置</w:t>
        </w:r>
        <w:r>
          <w:tab/>
        </w:r>
        <w:r>
          <w:fldChar w:fldCharType="begin"/>
        </w:r>
        <w:r>
          <w:instrText xml:space="preserve"> PAGEREF _Toc5425 \h </w:instrText>
        </w:r>
        <w:r>
          <w:fldChar w:fldCharType="separate"/>
        </w:r>
        <w:r>
          <w:t>39</w:t>
        </w:r>
        <w:r>
          <w:fldChar w:fldCharType="end"/>
        </w:r>
      </w:hyperlink>
    </w:p>
    <w:p>
      <w:pPr>
        <w:pStyle w:val="TOC1"/>
        <w:tabs>
          <w:tab w:val="right" w:leader="dot" w:pos="8306"/>
        </w:tabs>
      </w:pPr>
      <w:hyperlink w:anchor="_Toc19951" w:history="1">
        <w:r>
          <w:rPr>
            <w:rFonts w:ascii="仿宋" w:eastAsia="仿宋" w:hAnsi="仿宋" w:cs="仿宋" w:hint="eastAsia"/>
            <w:lang w:eastAsia="zh-CN"/>
          </w:rPr>
          <w:t>十二、生产安全保护</w:t>
        </w:r>
        <w:r>
          <w:tab/>
        </w:r>
        <w:r>
          <w:fldChar w:fldCharType="begin"/>
        </w:r>
        <w:r>
          <w:instrText xml:space="preserve"> PAGEREF _Toc19951 \h </w:instrText>
        </w:r>
        <w:r>
          <w:fldChar w:fldCharType="separate"/>
        </w:r>
        <w:r>
          <w:t>40</w:t>
        </w:r>
        <w:r>
          <w:fldChar w:fldCharType="end"/>
        </w:r>
      </w:hyperlink>
    </w:p>
    <w:p>
      <w:pPr>
        <w:pStyle w:val="TOC2"/>
        <w:tabs>
          <w:tab w:val="right" w:leader="dot" w:pos="8306"/>
        </w:tabs>
      </w:pPr>
      <w:hyperlink w:anchor="_Toc19896" w:history="1">
        <w:r>
          <w:rPr>
            <w:rFonts w:ascii="仿宋" w:eastAsia="仿宋" w:hAnsi="仿宋" w:cs="仿宋" w:hint="eastAsia"/>
            <w:lang w:eastAsia="zh-CN"/>
          </w:rPr>
          <w:t>(一)、消防安全</w:t>
        </w:r>
        <w:r>
          <w:tab/>
        </w:r>
        <w:r>
          <w:fldChar w:fldCharType="begin"/>
        </w:r>
        <w:r>
          <w:instrText xml:space="preserve"> PAGEREF _Toc19896 \h </w:instrText>
        </w:r>
        <w:r>
          <w:fldChar w:fldCharType="separate"/>
        </w:r>
        <w:r>
          <w:t>40</w:t>
        </w:r>
        <w:r>
          <w:fldChar w:fldCharType="end"/>
        </w:r>
      </w:hyperlink>
    </w:p>
    <w:p>
      <w:pPr>
        <w:pStyle w:val="TOC2"/>
        <w:tabs>
          <w:tab w:val="right" w:leader="dot" w:pos="8306"/>
        </w:tabs>
      </w:pPr>
      <w:hyperlink w:anchor="_Toc13953" w:history="1">
        <w:r>
          <w:rPr>
            <w:rFonts w:ascii="仿宋" w:eastAsia="仿宋" w:hAnsi="仿宋" w:cs="仿宋" w:hint="eastAsia"/>
            <w:lang w:eastAsia="zh-CN"/>
          </w:rPr>
          <w:t>(二)、防火防爆总图布置措施</w:t>
        </w:r>
        <w:r>
          <w:tab/>
        </w:r>
        <w:r>
          <w:fldChar w:fldCharType="begin"/>
        </w:r>
        <w:r>
          <w:instrText xml:space="preserve"> PAGEREF _Toc13953 \h </w:instrText>
        </w:r>
        <w:r>
          <w:fldChar w:fldCharType="separate"/>
        </w:r>
        <w:r>
          <w:t>41</w:t>
        </w:r>
        <w:r>
          <w:fldChar w:fldCharType="end"/>
        </w:r>
      </w:hyperlink>
    </w:p>
    <w:p>
      <w:pPr>
        <w:pStyle w:val="TOC2"/>
        <w:tabs>
          <w:tab w:val="right" w:leader="dot" w:pos="8306"/>
        </w:tabs>
      </w:pPr>
      <w:hyperlink w:anchor="_Toc20776" w:history="1">
        <w:r>
          <w:rPr>
            <w:rFonts w:ascii="仿宋" w:eastAsia="仿宋" w:hAnsi="仿宋" w:cs="仿宋" w:hint="eastAsia"/>
            <w:lang w:eastAsia="zh-CN"/>
          </w:rPr>
          <w:t>(三)、自然灾害防范措施</w:t>
        </w:r>
        <w:r>
          <w:tab/>
        </w:r>
        <w:r>
          <w:fldChar w:fldCharType="begin"/>
        </w:r>
        <w:r>
          <w:instrText xml:space="preserve"> PAGEREF _Toc20776 \h </w:instrText>
        </w:r>
        <w:r>
          <w:fldChar w:fldCharType="separate"/>
        </w:r>
        <w:r>
          <w:t>42</w:t>
        </w:r>
        <w:r>
          <w:fldChar w:fldCharType="end"/>
        </w:r>
      </w:hyperlink>
    </w:p>
    <w:p>
      <w:pPr>
        <w:pStyle w:val="TOC2"/>
        <w:tabs>
          <w:tab w:val="right" w:leader="dot" w:pos="8306"/>
        </w:tabs>
      </w:pPr>
      <w:hyperlink w:anchor="_Toc6621" w:history="1">
        <w:r>
          <w:rPr>
            <w:rFonts w:ascii="仿宋" w:eastAsia="仿宋" w:hAnsi="仿宋" w:cs="仿宋" w:hint="eastAsia"/>
            <w:lang w:eastAsia="zh-CN"/>
          </w:rPr>
          <w:t>(四)、安全色及安全标志使用要求</w:t>
        </w:r>
        <w:r>
          <w:tab/>
        </w:r>
        <w:r>
          <w:fldChar w:fldCharType="begin"/>
        </w:r>
        <w:r>
          <w:instrText xml:space="preserve"> PAGEREF _Toc6621 \h </w:instrText>
        </w:r>
        <w:r>
          <w:fldChar w:fldCharType="separate"/>
        </w:r>
        <w:r>
          <w:t>43</w:t>
        </w:r>
        <w:r>
          <w:fldChar w:fldCharType="end"/>
        </w:r>
      </w:hyperlink>
    </w:p>
    <w:p>
      <w:pPr>
        <w:pStyle w:val="TOC2"/>
        <w:tabs>
          <w:tab w:val="right" w:leader="dot" w:pos="8306"/>
        </w:tabs>
      </w:pPr>
      <w:hyperlink w:anchor="_Toc28337" w:history="1">
        <w:r>
          <w:rPr>
            <w:rFonts w:ascii="仿宋" w:eastAsia="仿宋" w:hAnsi="仿宋" w:cs="仿宋" w:hint="eastAsia"/>
            <w:lang w:eastAsia="zh-CN"/>
          </w:rPr>
          <w:t>(五)、防尘防毒措施</w:t>
        </w:r>
        <w:r>
          <w:tab/>
        </w:r>
        <w:r>
          <w:fldChar w:fldCharType="begin"/>
        </w:r>
        <w:r>
          <w:instrText xml:space="preserve"> PAGEREF _Toc28337 \h </w:instrText>
        </w:r>
        <w:r>
          <w:fldChar w:fldCharType="separate"/>
        </w:r>
        <w:r>
          <w:t>44</w:t>
        </w:r>
        <w:r>
          <w:fldChar w:fldCharType="end"/>
        </w:r>
      </w:hyperlink>
    </w:p>
    <w:p>
      <w:pPr>
        <w:pStyle w:val="TOC2"/>
        <w:tabs>
          <w:tab w:val="right" w:leader="dot" w:pos="8306"/>
        </w:tabs>
      </w:pPr>
      <w:hyperlink w:anchor="_Toc14474" w:history="1">
        <w:r>
          <w:rPr>
            <w:rFonts w:ascii="仿宋" w:eastAsia="仿宋" w:hAnsi="仿宋" w:cs="仿宋" w:hint="eastAsia"/>
            <w:lang w:eastAsia="zh-CN"/>
          </w:rPr>
          <w:t>(六)、防静电、触电防护及防雷措施</w:t>
        </w:r>
        <w:r>
          <w:tab/>
        </w:r>
        <w:r>
          <w:fldChar w:fldCharType="begin"/>
        </w:r>
        <w:r>
          <w:instrText xml:space="preserve"> PAGEREF _Toc14474 \h </w:instrText>
        </w:r>
        <w:r>
          <w:fldChar w:fldCharType="separate"/>
        </w:r>
        <w:r>
          <w:t>45</w:t>
        </w:r>
        <w:r>
          <w:fldChar w:fldCharType="end"/>
        </w:r>
      </w:hyperlink>
    </w:p>
    <w:p>
      <w:pPr>
        <w:pStyle w:val="TOC2"/>
        <w:tabs>
          <w:tab w:val="right" w:leader="dot" w:pos="8306"/>
        </w:tabs>
      </w:pPr>
      <w:hyperlink w:anchor="_Toc17006" w:history="1">
        <w:r>
          <w:rPr>
            <w:rFonts w:ascii="仿宋" w:eastAsia="仿宋" w:hAnsi="仿宋" w:cs="仿宋" w:hint="eastAsia"/>
            <w:lang w:eastAsia="zh-CN"/>
          </w:rPr>
          <w:t>(七)、机械设备安全保障措施</w:t>
        </w:r>
        <w:r>
          <w:tab/>
        </w:r>
        <w:r>
          <w:fldChar w:fldCharType="begin"/>
        </w:r>
        <w:r>
          <w:instrText xml:space="preserve"> PAGEREF _Toc17006 \h </w:instrText>
        </w:r>
        <w:r>
          <w:fldChar w:fldCharType="separate"/>
        </w:r>
        <w:r>
          <w:t>46</w:t>
        </w:r>
        <w:r>
          <w:fldChar w:fldCharType="end"/>
        </w:r>
      </w:hyperlink>
    </w:p>
    <w:p>
      <w:pPr>
        <w:pStyle w:val="TOC1"/>
        <w:tabs>
          <w:tab w:val="right" w:leader="dot" w:pos="8306"/>
        </w:tabs>
      </w:pPr>
      <w:hyperlink w:anchor="_Toc27939" w:history="1">
        <w:r>
          <w:rPr>
            <w:rFonts w:ascii="仿宋" w:eastAsia="仿宋" w:hAnsi="仿宋" w:cs="仿宋" w:hint="eastAsia"/>
            <w:lang w:eastAsia="zh-CN"/>
          </w:rPr>
          <w:t>十三、质量管理体系</w:t>
        </w:r>
        <w:r>
          <w:tab/>
        </w:r>
        <w:r>
          <w:fldChar w:fldCharType="begin"/>
        </w:r>
        <w:r>
          <w:instrText xml:space="preserve"> PAGEREF _Toc27939 \h </w:instrText>
        </w:r>
        <w:r>
          <w:fldChar w:fldCharType="separate"/>
        </w:r>
        <w:r>
          <w:t>48</w:t>
        </w:r>
        <w:r>
          <w:fldChar w:fldCharType="end"/>
        </w:r>
      </w:hyperlink>
    </w:p>
    <w:p>
      <w:pPr>
        <w:pStyle w:val="TOC2"/>
        <w:tabs>
          <w:tab w:val="right" w:leader="dot" w:pos="8306"/>
        </w:tabs>
      </w:pPr>
      <w:hyperlink w:anchor="_Toc22484" w:history="1">
        <w:r>
          <w:rPr>
            <w:rFonts w:ascii="仿宋" w:eastAsia="仿宋" w:hAnsi="仿宋" w:cs="仿宋" w:hint="eastAsia"/>
            <w:lang w:eastAsia="zh-CN"/>
          </w:rPr>
          <w:t>(一)、质量目标与方针</w:t>
        </w:r>
        <w:r>
          <w:tab/>
        </w:r>
        <w:r>
          <w:fldChar w:fldCharType="begin"/>
        </w:r>
        <w:r>
          <w:instrText xml:space="preserve"> PAGEREF _Toc22484 \h </w:instrText>
        </w:r>
        <w:r>
          <w:fldChar w:fldCharType="separate"/>
        </w:r>
        <w:r>
          <w:t>48</w:t>
        </w:r>
        <w:r>
          <w:fldChar w:fldCharType="end"/>
        </w:r>
      </w:hyperlink>
    </w:p>
    <w:p>
      <w:pPr>
        <w:pStyle w:val="TOC2"/>
        <w:tabs>
          <w:tab w:val="right" w:leader="dot" w:pos="8306"/>
        </w:tabs>
      </w:pPr>
      <w:hyperlink w:anchor="_Toc19332" w:history="1">
        <w:r>
          <w:rPr>
            <w:rFonts w:ascii="仿宋" w:eastAsia="仿宋" w:hAnsi="仿宋" w:cs="仿宋" w:hint="eastAsia"/>
            <w:lang w:eastAsia="zh-CN"/>
          </w:rPr>
          <w:t>(二)、质量管理责任</w:t>
        </w:r>
        <w:r>
          <w:tab/>
        </w:r>
        <w:r>
          <w:fldChar w:fldCharType="begin"/>
        </w:r>
        <w:r>
          <w:instrText xml:space="preserve"> PAGEREF _Toc19332 \h </w:instrText>
        </w:r>
        <w:r>
          <w:fldChar w:fldCharType="separate"/>
        </w:r>
        <w:r>
          <w:t>49</w:t>
        </w:r>
        <w:r>
          <w:fldChar w:fldCharType="end"/>
        </w:r>
      </w:hyperlink>
    </w:p>
    <w:p>
      <w:pPr>
        <w:pStyle w:val="TOC2"/>
        <w:tabs>
          <w:tab w:val="right" w:leader="dot" w:pos="8306"/>
        </w:tabs>
      </w:pPr>
      <w:hyperlink w:anchor="_Toc14492" w:history="1">
        <w:r>
          <w:rPr>
            <w:rFonts w:ascii="仿宋" w:eastAsia="仿宋" w:hAnsi="仿宋" w:cs="仿宋" w:hint="eastAsia"/>
            <w:lang w:eastAsia="zh-CN"/>
          </w:rPr>
          <w:t>(三)、质量管理体系文件</w:t>
        </w:r>
        <w:r>
          <w:tab/>
        </w:r>
        <w:r>
          <w:fldChar w:fldCharType="begin"/>
        </w:r>
        <w:r>
          <w:instrText xml:space="preserve"> PAGEREF _Toc14492 \h </w:instrText>
        </w:r>
        <w:r>
          <w:fldChar w:fldCharType="separate"/>
        </w:r>
        <w:r>
          <w:t>50</w:t>
        </w:r>
        <w:r>
          <w:fldChar w:fldCharType="end"/>
        </w:r>
      </w:hyperlink>
    </w:p>
    <w:p>
      <w:pPr>
        <w:pStyle w:val="TOC2"/>
        <w:tabs>
          <w:tab w:val="right" w:leader="dot" w:pos="8306"/>
        </w:tabs>
      </w:pPr>
      <w:hyperlink w:anchor="_Toc11913" w:history="1">
        <w:r>
          <w:rPr>
            <w:rFonts w:ascii="仿宋" w:eastAsia="仿宋" w:hAnsi="仿宋" w:cs="仿宋" w:hint="eastAsia"/>
            <w:lang w:eastAsia="zh-CN"/>
          </w:rPr>
          <w:t>(四)、质量培训与教育</w:t>
        </w:r>
        <w:r>
          <w:tab/>
        </w:r>
        <w:r>
          <w:fldChar w:fldCharType="begin"/>
        </w:r>
        <w:r>
          <w:instrText xml:space="preserve"> PAGEREF _Toc11913 \h </w:instrText>
        </w:r>
        <w:r>
          <w:fldChar w:fldCharType="separate"/>
        </w:r>
        <w:r>
          <w:t>52</w:t>
        </w:r>
        <w:r>
          <w:fldChar w:fldCharType="end"/>
        </w:r>
      </w:hyperlink>
    </w:p>
    <w:p>
      <w:pPr>
        <w:pStyle w:val="TOC2"/>
        <w:tabs>
          <w:tab w:val="right" w:leader="dot" w:pos="8306"/>
        </w:tabs>
      </w:pPr>
      <w:hyperlink w:anchor="_Toc5145" w:history="1">
        <w:r>
          <w:rPr>
            <w:rFonts w:ascii="仿宋" w:eastAsia="仿宋" w:hAnsi="仿宋" w:cs="仿宋" w:hint="eastAsia"/>
            <w:lang w:eastAsia="zh-CN"/>
          </w:rPr>
          <w:t>(五)、质量审核与评价</w:t>
        </w:r>
        <w:r>
          <w:tab/>
        </w:r>
        <w:r>
          <w:fldChar w:fldCharType="begin"/>
        </w:r>
        <w:r>
          <w:instrText xml:space="preserve"> PAGEREF _Toc5145 \h </w:instrText>
        </w:r>
        <w:r>
          <w:fldChar w:fldCharType="separate"/>
        </w:r>
        <w:r>
          <w:t>53</w:t>
        </w:r>
        <w:r>
          <w:fldChar w:fldCharType="end"/>
        </w:r>
      </w:hyperlink>
    </w:p>
    <w:p>
      <w:pPr>
        <w:pStyle w:val="TOC2"/>
        <w:tabs>
          <w:tab w:val="right" w:leader="dot" w:pos="8306"/>
        </w:tabs>
      </w:pPr>
      <w:hyperlink w:anchor="_Toc20627" w:history="1">
        <w:r>
          <w:rPr>
            <w:rFonts w:ascii="仿宋" w:eastAsia="仿宋" w:hAnsi="仿宋" w:cs="仿宋" w:hint="eastAsia"/>
            <w:lang w:eastAsia="zh-CN"/>
          </w:rPr>
          <w:t>(六)、不符合与纠正措施</w:t>
        </w:r>
        <w:r>
          <w:tab/>
        </w:r>
        <w:r>
          <w:fldChar w:fldCharType="begin"/>
        </w:r>
        <w:r>
          <w:instrText xml:space="preserve"> PAGEREF _Toc20627 \h </w:instrText>
        </w:r>
        <w:r>
          <w:fldChar w:fldCharType="separate"/>
        </w:r>
        <w:r>
          <w:t>54</w:t>
        </w:r>
        <w:r>
          <w:fldChar w:fldCharType="end"/>
        </w:r>
      </w:hyperlink>
    </w:p>
    <w:p>
      <w:pPr>
        <w:pStyle w:val="TOC1"/>
        <w:tabs>
          <w:tab w:val="right" w:leader="dot" w:pos="8306"/>
        </w:tabs>
      </w:pPr>
      <w:hyperlink w:anchor="_Toc18964" w:history="1">
        <w:r>
          <w:rPr>
            <w:rFonts w:ascii="仿宋" w:eastAsia="仿宋" w:hAnsi="仿宋" w:cs="仿宋" w:hint="eastAsia"/>
            <w:lang w:eastAsia="zh-CN"/>
          </w:rPr>
          <w:t>十四、供应链管理</w:t>
        </w:r>
        <w:r>
          <w:tab/>
        </w:r>
        <w:r>
          <w:fldChar w:fldCharType="begin"/>
        </w:r>
        <w:r>
          <w:instrText xml:space="preserve"> PAGEREF _Toc18964 \h </w:instrText>
        </w:r>
        <w:r>
          <w:fldChar w:fldCharType="separate"/>
        </w:r>
        <w:r>
          <w:t>55</w:t>
        </w:r>
        <w:r>
          <w:fldChar w:fldCharType="end"/>
        </w:r>
      </w:hyperlink>
    </w:p>
    <w:p>
      <w:pPr>
        <w:pStyle w:val="TOC2"/>
        <w:tabs>
          <w:tab w:val="right" w:leader="dot" w:pos="8306"/>
        </w:tabs>
      </w:pPr>
      <w:hyperlink w:anchor="_Toc15775" w:history="1">
        <w:r>
          <w:rPr>
            <w:rFonts w:ascii="仿宋" w:eastAsia="仿宋" w:hAnsi="仿宋" w:cs="仿宋" w:hint="eastAsia"/>
            <w:lang w:eastAsia="zh-CN"/>
          </w:rPr>
          <w:t>(一)、供应链战略规划</w:t>
        </w:r>
        <w:r>
          <w:tab/>
        </w:r>
        <w:r>
          <w:fldChar w:fldCharType="begin"/>
        </w:r>
        <w:r>
          <w:instrText xml:space="preserve"> PAGEREF _Toc15775 \h </w:instrText>
        </w:r>
        <w:r>
          <w:fldChar w:fldCharType="separate"/>
        </w:r>
        <w:r>
          <w:t>55</w:t>
        </w:r>
        <w:r>
          <w:fldChar w:fldCharType="end"/>
        </w:r>
      </w:hyperlink>
    </w:p>
    <w:p>
      <w:pPr>
        <w:pStyle w:val="TOC2"/>
        <w:tabs>
          <w:tab w:val="right" w:leader="dot" w:pos="8306"/>
        </w:tabs>
      </w:pPr>
      <w:hyperlink w:anchor="_Toc8299" w:history="1">
        <w:r>
          <w:rPr>
            <w:rFonts w:ascii="仿宋" w:eastAsia="仿宋" w:hAnsi="仿宋" w:cs="仿宋" w:hint="eastAsia"/>
            <w:lang w:eastAsia="zh-CN"/>
          </w:rPr>
          <w:t>(二)、供应商选择与合作</w:t>
        </w:r>
        <w:r>
          <w:tab/>
        </w:r>
        <w:r>
          <w:fldChar w:fldCharType="begin"/>
        </w:r>
        <w:r>
          <w:instrText xml:space="preserve"> PAGEREF _Toc8299 \h </w:instrText>
        </w:r>
        <w:r>
          <w:fldChar w:fldCharType="separate"/>
        </w:r>
        <w:r>
          <w:t>57</w:t>
        </w:r>
        <w:r>
          <w:fldChar w:fldCharType="end"/>
        </w:r>
      </w:hyperlink>
    </w:p>
    <w:p>
      <w:pPr>
        <w:pStyle w:val="TOC2"/>
        <w:tabs>
          <w:tab w:val="right" w:leader="dot" w:pos="8306"/>
        </w:tabs>
      </w:pPr>
      <w:hyperlink w:anchor="_Toc14217" w:history="1">
        <w:r>
          <w:rPr>
            <w:rFonts w:ascii="仿宋" w:eastAsia="仿宋" w:hAnsi="仿宋" w:cs="仿宋" w:hint="eastAsia"/>
            <w:lang w:eastAsia="zh-CN"/>
          </w:rPr>
          <w:t>(三)、物流与库存管理</w:t>
        </w:r>
        <w:r>
          <w:tab/>
        </w:r>
        <w:r>
          <w:fldChar w:fldCharType="begin"/>
        </w:r>
        <w:r>
          <w:instrText xml:space="preserve"> PAGEREF _Toc14217 \h </w:instrText>
        </w:r>
        <w:r>
          <w:fldChar w:fldCharType="separate"/>
        </w:r>
        <w:r>
          <w:t>58</w:t>
        </w:r>
        <w:r>
          <w:fldChar w:fldCharType="end"/>
        </w:r>
      </w:hyperlink>
    </w:p>
    <w:p>
      <w:pPr>
        <w:pStyle w:val="TOC1"/>
        <w:tabs>
          <w:tab w:val="right" w:leader="dot" w:pos="8306"/>
        </w:tabs>
      </w:pPr>
      <w:hyperlink w:anchor="_Toc1884" w:history="1">
        <w:r>
          <w:rPr>
            <w:rFonts w:ascii="仿宋" w:eastAsia="仿宋" w:hAnsi="仿宋" w:cs="仿宋" w:hint="eastAsia"/>
            <w:lang w:eastAsia="zh-CN"/>
          </w:rPr>
          <w:t>十五、营销与推广策略</w:t>
        </w:r>
        <w:r>
          <w:tab/>
        </w:r>
        <w:r>
          <w:fldChar w:fldCharType="begin"/>
        </w:r>
        <w:r>
          <w:instrText xml:space="preserve"> PAGEREF _Toc1884 \h </w:instrText>
        </w:r>
        <w:r>
          <w:fldChar w:fldCharType="separate"/>
        </w:r>
        <w:r>
          <w:t>59</w:t>
        </w:r>
        <w:r>
          <w:fldChar w:fldCharType="end"/>
        </w:r>
      </w:hyperlink>
    </w:p>
    <w:p>
      <w:pPr>
        <w:pStyle w:val="TOC2"/>
        <w:tabs>
          <w:tab w:val="right" w:leader="dot" w:pos="8306"/>
        </w:tabs>
      </w:pPr>
      <w:hyperlink w:anchor="_Toc7503" w:history="1">
        <w:r>
          <w:rPr>
            <w:rFonts w:ascii="仿宋" w:eastAsia="仿宋" w:hAnsi="仿宋" w:cs="仿宋" w:hint="eastAsia"/>
            <w:lang w:eastAsia="zh-CN"/>
          </w:rPr>
          <w:t>(一)、产品/服务定位与特点</w:t>
        </w:r>
        <w:r>
          <w:tab/>
        </w:r>
        <w:r>
          <w:fldChar w:fldCharType="begin"/>
        </w:r>
        <w:r>
          <w:instrText xml:space="preserve"> PAGEREF _Toc7503 \h </w:instrText>
        </w:r>
        <w:r>
          <w:fldChar w:fldCharType="separate"/>
        </w:r>
        <w:r>
          <w:t>59</w:t>
        </w:r>
        <w:r>
          <w:fldChar w:fldCharType="end"/>
        </w:r>
      </w:hyperlink>
    </w:p>
    <w:p>
      <w:pPr>
        <w:pStyle w:val="TOC2"/>
        <w:tabs>
          <w:tab w:val="right" w:leader="dot" w:pos="8306"/>
        </w:tabs>
      </w:pPr>
      <w:hyperlink w:anchor="_Toc15461" w:history="1">
        <w:r>
          <w:rPr>
            <w:rFonts w:ascii="仿宋" w:eastAsia="仿宋" w:hAnsi="仿宋" w:cs="仿宋" w:hint="eastAsia"/>
            <w:lang w:eastAsia="zh-CN"/>
          </w:rPr>
          <w:t>(二)、市场定位与竞争分析</w:t>
        </w:r>
        <w:r>
          <w:tab/>
        </w:r>
        <w:r>
          <w:fldChar w:fldCharType="begin"/>
        </w:r>
        <w:r>
          <w:instrText xml:space="preserve"> PAGEREF _Toc15461 \h </w:instrText>
        </w:r>
        <w:r>
          <w:fldChar w:fldCharType="separate"/>
        </w:r>
        <w:r>
          <w:t>61</w:t>
        </w:r>
        <w:r>
          <w:fldChar w:fldCharType="end"/>
        </w:r>
      </w:hyperlink>
    </w:p>
    <w:p>
      <w:pPr>
        <w:pStyle w:val="TOC2"/>
        <w:tabs>
          <w:tab w:val="right" w:leader="dot" w:pos="8306"/>
        </w:tabs>
      </w:pPr>
      <w:hyperlink w:anchor="_Toc10434" w:history="1">
        <w:r>
          <w:rPr>
            <w:rFonts w:ascii="仿宋" w:eastAsia="仿宋" w:hAnsi="仿宋" w:cs="仿宋" w:hint="eastAsia"/>
            <w:lang w:eastAsia="zh-CN"/>
          </w:rPr>
          <w:t>(三)、营销渠道与策略</w:t>
        </w:r>
        <w:r>
          <w:tab/>
        </w:r>
        <w:r>
          <w:fldChar w:fldCharType="begin"/>
        </w:r>
        <w:r>
          <w:instrText xml:space="preserve"> PAGEREF _Toc10434 \h </w:instrText>
        </w:r>
        <w:r>
          <w:fldChar w:fldCharType="separate"/>
        </w:r>
        <w:r>
          <w:t>62</w:t>
        </w:r>
        <w:r>
          <w:fldChar w:fldCharType="end"/>
        </w:r>
      </w:hyperlink>
    </w:p>
    <w:p>
      <w:pPr>
        <w:pStyle w:val="TOC2"/>
        <w:tabs>
          <w:tab w:val="right" w:leader="dot" w:pos="8306"/>
        </w:tabs>
      </w:pPr>
      <w:hyperlink w:anchor="_Toc383" w:history="1">
        <w:r>
          <w:rPr>
            <w:rFonts w:ascii="仿宋" w:eastAsia="仿宋" w:hAnsi="仿宋" w:cs="仿宋" w:hint="eastAsia"/>
            <w:lang w:eastAsia="zh-CN"/>
          </w:rPr>
          <w:t>(四)、推广与宣传活动</w:t>
        </w:r>
        <w:r>
          <w:tab/>
        </w:r>
        <w:r>
          <w:fldChar w:fldCharType="begin"/>
        </w:r>
        <w:r>
          <w:instrText xml:space="preserve"> PAGEREF _Toc383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15"/>
      <w:r>
        <w:rPr>
          <w:rFonts w:ascii="仿宋" w:eastAsia="仿宋" w:hAnsi="仿宋" w:cs="仿宋" w:hint="eastAsia"/>
          <w:sz w:val="28"/>
          <w:lang w:eastAsia="zh-CN"/>
        </w:rPr>
        <w:t>一、石膏矿项目概论</w:t>
      </w:r>
      <w:bookmarkEnd w:id="2"/>
    </w:p>
    <w:p>
      <w:pPr>
        <w:pStyle w:val="Heading2"/>
        <w:rPr>
          <w:rFonts w:ascii="仿宋" w:eastAsia="仿宋" w:hAnsi="仿宋" w:cs="仿宋" w:hint="eastAsia"/>
          <w:lang w:eastAsia="zh-CN"/>
        </w:rPr>
      </w:pPr>
      <w:bookmarkStart w:id="3" w:name="_Toc10605"/>
      <w:r>
        <w:rPr>
          <w:rFonts w:ascii="仿宋" w:eastAsia="仿宋" w:hAnsi="仿宋" w:cs="仿宋" w:hint="eastAsia"/>
          <w:lang w:eastAsia="zh-CN"/>
        </w:rPr>
        <w:t>(一)、石膏矿项目概况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起源追溯至对市场的深入洞察。市场的不断演变与变革为石膏矿项目提供了难得的机遇。当前市场存在的需求缺口和变革的大环境共同构成了石膏矿项目的背景。这个石膏矿项目旨在充分利用市场机遇，填补行业中尚未满足的需求，为客户提供全新的解决方案。市场的变革和需求的增长使得这个石膏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石膏矿项目名称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石膏矿项目正式命名为石膏矿。这个名称不仅仅是一个标识，更代表了石膏矿项目的核心理念和愿景。它蕴含着石膏矿项目所要解决问题的关键字，具有强烈的表达和辨识度，为石膏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石膏矿项目目标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核心目标是提供一种全新、高效的解决方案，满足客户日益增长的需求。石膏矿项目追求的不仅仅是满足市场需求，更是在市场中获得卓越的竞争优势。通过不断提升产品或服务的质量和创新水平，石膏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石膏矿项目范围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全面涵盖了产品研发、制造、市场推广和售后服务，确保从产品设计到最终用户体验的全方位关注。这一全面的石膏矿项目范围是为了确保石膏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石膏矿项目时间表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石膏矿项目计划在未来18个月内完成，包括研发、测试、市场试点和正式推出等不同阶段。这个时间表的合理设计是为了确保石膏矿项目各个阶段的顺利推进，以便按时交付高质量的成果。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石膏矿项目预算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石膏矿项目总预算估算为XX百万美元，主要分配在研发、市场推广、人员培训和运营等方面。这一充足的预算为石膏矿项目提供了充足的资源，确保石膏矿项目在各个方面都能取得优异的表现。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石膏矿项目风险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石膏矿项目可能面临的风险包括市场接受度低、技术难题、竞争激烈等。石膏矿项目团队已经制定了相应的风险应对计划，通过前瞻性的风险管理，确保石膏矿项目在面对不确定性时能够迅速做出应对。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石膏矿项目团队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石膏矿项目汇聚了一支经验丰富、多领域专业素养的核心团队，确保石膏矿项目在各个方面都能拥有高水平的执行力。团队的协同作战是石膏矿项目成功的关键因素之一。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石膏矿项目背景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石膏矿项目的背景根植于市场对更高效、创新产品的渴望，同时也受到科技发展对行业格局的深刻改变的影响。这为石膏矿项目提供了广阔的发展空间和市场需求。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石膏矿项目现状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截至目前，石膏矿项目已完成市场调研和技术验证，取得了初步的成功。这为石膏矿项目在未来的发展奠定了坚实的基础，为更远大的目标打下了坚实的基石。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398"/>
      <w:r>
        <w:rPr>
          <w:rFonts w:ascii="仿宋" w:eastAsia="仿宋" w:hAnsi="仿宋" w:cs="仿宋" w:hint="eastAsia"/>
          <w:sz w:val="28"/>
          <w:lang w:eastAsia="zh-CN"/>
        </w:rPr>
        <w:t>(二)、石膏矿项目目标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keyword》石膏矿项目首要业务目标是在市场中占据有利地位，实现产品/服务的成功推广和销售。通过不断提升产品质量、创新性，石膏矿项目追求成为行业中的领导者，赢得更多客户的青睐。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在科技迅速发展的时代，石膏矿项目着眼于技术创新。通过持续的研发和技术升级，石膏矿项目旨在推出更具创新性的产品或服务，以满足市场对新鲜、先进解决方案的需求。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为了建立可持续的客户关系，石膏矿项目设定了客户满意度目标。通过提供卓越的产品质量和优质的客户服务，石膏矿项目追求赢得客户的信任和忠诚度，确保他们的满意度达到行业领先水平。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石膏矿项目注重社会责任和可持续发展。通过实施环保、社会责任石膏矿项目，石膏矿项目致力于在经济发展的同时保护环境，促进社会公平，实现可持续经营。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石膏矿项目的团队是实现目标的核心驱动力。因此，石膏矿项目设定了团队发展目标，包括提升团队成员的专业技能、培养领导力，以及搭建协同高效的团队工作氛围。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398"/>
      <w:r>
        <w:rPr>
          <w:rFonts w:ascii="仿宋" w:eastAsia="仿宋" w:hAnsi="仿宋" w:cs="仿宋" w:hint="eastAsia"/>
          <w:sz w:val="28"/>
          <w:lang w:eastAsia="zh-CN"/>
        </w:rPr>
        <w:t>(三)、石膏矿项目提出的理由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石膏矿项目提出的理由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源于对市场机遇的深刻洞察。当前市场中存在的需求缺口和行业发展趋势表明，有巨大的商业机会等待被开发。通过准确捕捉市场机遇，石膏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理念基于对技术创新的信仰。通过持续的研发和技术投入，石膏矿项目有望推出更具创新性的产品或服务。在科技飞速发展的当下，石膏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是为了增强企业的行业竞争力。通过提升产品或服务的质量和独特性，石膏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响应了消费者需求的变化。随着社会和科技的不断发展，消费者对产品和服务的需求也在发生变化。通过深入了解并及时回应消费者的新需求，石膏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石膏矿项目的提出是企业战略发展规划的一部分。在面对日益激烈的市场竞争和不断变化的商业环境中，石膏矿项目作为企业战略的一环，旨在为企业开辟新的增长领域，巩固企业在行业中的地位。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石膏矿项目的提出不仅仅是基于商业考量，还注重社会责任。通过推出环保、社会责任等方面的石膏矿项目，石膏矿企业可以在社会中树立积极形象，为社会做出积极贡献，实现经济效益和社会效益的双赢。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石膏矿项目的提出反映了对利益相关者期望的关注。包括客户、员工、投资者等利益相关者在企业发展中都有着各自的期望，石膏矿项目力求在满足这些期望的同时，取得更大的共赢。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265"/>
      <w:r>
        <w:rPr>
          <w:rFonts w:ascii="仿宋" w:eastAsia="仿宋" w:hAnsi="仿宋" w:cs="仿宋" w:hint="eastAsia"/>
          <w:sz w:val="28"/>
          <w:lang w:eastAsia="zh-CN"/>
        </w:rPr>
        <w:t>(四)、石膏矿项目意义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在实施石膏矿项目的过程中，我们不仅仅是在追逐商业成功，更是为企业和社会的多个层面创造了深远的意义。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膏矿项目的首要意义在于提升企业的市场竞争力。通过持续的创新和对产品质量的高标准要求，石膏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膏矿项目的推进将促使行业技术水平的提升。通过引入先进技术和创新性解决方案，石膏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在社会层面，石膏矿项目不仅创造了大量就业机会，提高了就业水平，还注重社会责任和环保。通过参与社会公益事业和推动环保石膏矿项目，石膏矿项目为社会贡献了一份力量，体现了企业对社会的积极回馈。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综合而言，石膏矿项目意义重大，不仅推动了企业的发展，也为行业和社会的进步贡献了积极力量。这是一个全面而深刻的影响，将在未来产生可持续的正面效应。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409"/>
      <w:r>
        <w:rPr>
          <w:rFonts w:ascii="仿宋" w:eastAsia="仿宋" w:hAnsi="仿宋" w:cs="仿宋" w:hint="eastAsia"/>
          <w:sz w:val="28"/>
          <w:lang w:eastAsia="zh-CN"/>
        </w:rPr>
        <w:t>(五)、石膏矿项目背景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在当今迅猛发展的商业环境中，石膏矿项目的动因根植于对多方面因素的审慎考量。这个石膏矿项目的提出并非孤立的决策，而是对企业所处背景深入思考的产物。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市场的不断演变是石膏矿项目背后的首要原因。科技的迅速发展和全球市场的快速变化使得企业必须灵活应对。石膏矿项目应运而生，旨在通过创新性的解决方案迎合市场的多变需求，赢得竞争中的先机。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竞争的激烈程度也是石膏矿项目背景中不可忽视的一环。企业需要在激烈竞争中脱颖而出，为此，石膏矿项目致力于打破常规，提供独特的价值主张，以吸引客户并确保市场份额的增长。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技术的迅速发展为企业带来了机遇与挑战。作为石膏矿项目启动的背景之一，对新兴技术的应用将有助于提升企业的技术水平，使其在不断演进的商业环境中保持竞争优势。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此外，社会对企业责任的期望也在逐渐升高。石膏矿项目充分融入了社会责任的理念，通过可持续经营和社会公益石膏矿项目，企图为社会贡献一份力量，在商业成功的同时关注社会价值。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21"/>
      <w:r>
        <w:rPr>
          <w:rFonts w:ascii="仿宋" w:eastAsia="仿宋" w:hAnsi="仿宋" w:cs="仿宋" w:hint="eastAsia"/>
          <w:sz w:val="28"/>
          <w:lang w:eastAsia="zh-CN"/>
        </w:rPr>
        <w:t>二、石膏矿项目危机管理</w:t>
      </w:r>
      <w:bookmarkEnd w:id="8"/>
    </w:p>
    <w:p>
      <w:pPr>
        <w:pStyle w:val="Heading2"/>
        <w:rPr>
          <w:rFonts w:ascii="仿宋" w:eastAsia="仿宋" w:hAnsi="仿宋" w:cs="仿宋" w:hint="eastAsia"/>
          <w:lang w:eastAsia="zh-CN"/>
        </w:rPr>
      </w:pPr>
      <w:bookmarkStart w:id="9" w:name="_Toc116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项目危机管理中，危机预警与识别是确保石膏矿项目稳健运行的核心步骤。通过建立全面的监测机制，石膏矿项目团队旨在及时发现和理解潜在的风险和危机因素，以便采取及时的预防和应对措施，确保石膏矿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首先，通过深入的风险评估，石膏矿项目团队全面分析了整个石膏矿项目和各个阶段可能存在的威胁。这包括准确评估每个潜在风险的发生概率和可能影响的程度，为后续危机预警提供了有力支持。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膏矿项目团队着重于明确定义石膏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膏矿项目进展的持续监控，团队能够及时发现潜在问题并作出迅速反应。石膏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在这一阶段，团队的专业素养和反应速度将发挥至关重要的作用，以确保潜在危机能够在初期得到有效的处理，最大程度地减轻负面影响。通过危机预警与识别，石膏矿项目得以更有序、可控地推进。</w:t>
      </w:r>
    </w:p>
    <w:p>
      <w:pPr>
        <w:pStyle w:val="Heading2"/>
        <w:ind w:firstLine="560" w:firstLineChars="200"/>
        <w:rPr>
          <w:rFonts w:ascii="仿宋" w:eastAsia="仿宋" w:hAnsi="仿宋" w:cs="仿宋" w:hint="eastAsia"/>
          <w:sz w:val="28"/>
          <w:lang w:eastAsia="zh-CN"/>
        </w:rPr>
      </w:pPr>
      <w:bookmarkStart w:id="10" w:name="_Toc2649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在危机发生时，石膏矿项目团队立即行动，成立了应急小组。该小组的任务是迅速制定并实施紧急应对措施，以最小化潜在损失。以下是采取的主要措施：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暂停石膏矿项目进度：为遏制危机蔓延，石膏矿项目暂时停止进行，以便全面评估当前状况。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资源重新分配：重新评估石膏矿项目资源的分配，确保最大限度地减小损失。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实时沟通：与关键利益相关者建立实时沟通机制，向他们传递石膏矿项目危机的实际状况，保障石膏矿项目核心利益。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在紧急应对的同时，石膏矿项目团队强调了团队协作和有效沟通的重要性。以下是团队协作的关键举措：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信息共享机制：建立了信息共享平台，确保团队成员能够及时获取石膏矿项目危机的实时信息。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领导者沟通：石膏矿项目领导者通过定期会议和即时沟通工具，指导团队应对危机，保持团队稳定运行。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随着危机得到初步控制，石膏矿项目团队转向制定恢复计划，以确保石膏矿项目能够从中迅速恢复。主要恢复计划包括：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修复受损的进度计划：重新评估石膏矿项目进度，制定修复计划，确保石膏矿项目尽快回归正常进程。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重新调整资源分配：优化资源分配，确保石膏矿项目在有限资源下高效运转。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风险管理机制加强：对石膏矿项目风险进行全面评估，制定更强化的风险管理策略，以预防未来可能的危机。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407"/>
      <w:r>
        <w:rPr>
          <w:rFonts w:ascii="仿宋" w:eastAsia="仿宋" w:hAnsi="仿宋" w:cs="仿宋" w:hint="eastAsia"/>
          <w:sz w:val="28"/>
          <w:lang w:eastAsia="zh-CN"/>
        </w:rPr>
        <w:t>三、石膏矿项目选址可行性分析</w:t>
      </w:r>
      <w:bookmarkEnd w:id="11"/>
    </w:p>
    <w:p>
      <w:pPr>
        <w:pStyle w:val="Heading2"/>
        <w:rPr>
          <w:rFonts w:ascii="仿宋" w:eastAsia="仿宋" w:hAnsi="仿宋" w:cs="仿宋" w:hint="eastAsia"/>
          <w:lang w:eastAsia="zh-CN"/>
        </w:rPr>
      </w:pPr>
      <w:bookmarkStart w:id="12" w:name="_Toc27874"/>
      <w:r>
        <w:rPr>
          <w:rFonts w:ascii="仿宋" w:eastAsia="仿宋" w:hAnsi="仿宋" w:cs="仿宋" w:hint="eastAsia"/>
          <w:lang w:eastAsia="zh-CN"/>
        </w:rPr>
        <w:t>(一)、石膏矿项目选址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该石膏矿项目选址位于XX省XX市XX区XXX街道</w:t>
      </w:r>
    </w:p>
    <w:p>
      <w:pPr>
        <w:pStyle w:val="Heading2"/>
        <w:ind w:firstLine="560" w:firstLineChars="200"/>
        <w:rPr>
          <w:rFonts w:ascii="仿宋" w:eastAsia="仿宋" w:hAnsi="仿宋" w:cs="仿宋" w:hint="eastAsia"/>
          <w:sz w:val="28"/>
          <w:lang w:eastAsia="zh-CN"/>
        </w:rPr>
      </w:pPr>
      <w:bookmarkStart w:id="13" w:name="_Toc697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石膏矿项目的征地面积将根据石膏矿项目的实际规模和需求进行精确规划。具体面积XXX平方米，旨在确保石膏矿项目不仅能够满足当前的发展需求，还能够预留空间以适应未来的扩展。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净用地面积是在征地面积基础上去除不可利用面积后的实际可开发用地。具体面积XXX平方米，考虑到环保、交通、安全等多方面因素，以确保石膏矿项目在整体利用效率上达到最优。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石膏矿项目计划建设的建筑总规模具体面积XXX平方米。这一规模的确定综合考虑了石膏矿项目的性质、规模，以及城市规划的相关要求，确保建筑布局与周边环境协调一致。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绿地率是石膏矿项目用地中被规划为绿地的比例。具体面积XXX平方米，旨在通过合理规划绿地，改善石膏矿项目周边环境，提升居民生活质量，并符合城市整体绿化规划。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容积率是用地上可以建设的建筑总体积与用地面积之比。具体面积XXX，通过合理的容积率规划，确保石膏矿项目建筑规模与周边环境和谐共生。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确保石膏矿项目选址与当地城市规划相一致，具体面积XXX平方米。通过与城市规划部门深入沟通，确保石膏矿项目不仅符合城市的整体发展方向，还能够融入城市的发展布局，为城市的长远发展贡献力量。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充分了解并确保石膏矿项目选址符合当地产业政策，具体面积XXX平方米。这包括石膏矿项目对当地经济的促进作用，以及对相关产业的带动效应，确保石膏矿项目与地方政府的产业政策保持一致，促进共赢合作。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用地总体要求必须符合环保和可持续发展的原则，具体面积XXX平方米。通过采用绿色建筑设计、节能减排等措施，确保石膏矿项目在建设和运营过程中对环境的影响最小化，达到可持续发展的要求。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确保石膏矿项目选址具备必要的公共设施配套，具体面积XXX平方米。这包括交通便利性、教育、医疗等基础设施，以提高居民生活品质，使得石膏矿项目选址更具吸引力。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考虑用地总体要求对当地社会稳定性的影响，具体面积XXX平方米。通过深入了解当地社区反馈，确保石膏矿项目的选址和建设过程对当地社会和谐稳定产生积极作用。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膏矿项目选址不仅符合法规和规划，还在实际操作中具有可行性。这一全面规划将为石膏矿项目的成功实施提供坚实的基础，确保石膏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21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膏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膏矿项目的设备规划和空间设计中，我们将采取灵活设备布局的措施。设备布局将根据实际需求进行灵活设计，避免不必要的浪费。通过合理规划设备摆放位置，我们将提高设备的利用率，减少设备间距，以确保石膏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膏矿项目内部引入共享设施的概念，例如共享会议室、办公区等。通过这种方式，我们可以减少对资源的重复建设，提高资源共享效率，从而减小石膏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06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膏矿项目的总图布置中，我们将不同功能区域进行明确的规划，以最大程度满足石膏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3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我们首先关注市场因素，包括潜在客户分布、竞争对手位置、市场需求等。通过深入的市场调研，我们能够更准确地评估选址对于市场开拓和产品销售的影响，确保石膏矿项目能够在有利的市场环境中蓬勃发展。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石膏矿项目对环境的影响是综合评价的重要因素之一。我们将详细考虑选址周边的自然环境、生态保护区、水源地等情况，确保石膏矿项目的建设和运营对环境影响最小化，并符合当地的环保法规标准。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对选址的评价还需充分考虑当地政府的产业政策和法规。我们将详细了解石膏矿项目所在地的相关政策，确保石膏矿项目的规划和运营与当地法规相符，降低不必要的法律风险。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考虑到社会稳定性对企业运营的重要性，我们将评估选址地区的社会安全情况、劳工关系、社区反馈等方面，以确保石膏矿项目的建设和运营不会受到社会稳定性的负面影响。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https://d.book118.com/828044133137006025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石膏矿项目计划设计方案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F533D"/>
    <w:rsid w:val="42EF53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441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2024-01-11T05:42:00Z</dcterms:created>
  <dcterms:modified xsi:type="dcterms:W3CDTF">2024-01-11T05:43:04Z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1702A0C07B354C70BFA553442C6E1477_11</vt:lpwstr>
  </property>
  <property fmtid="{D5CDD505-2E9C-101B-9397-08002B2CF9AE}" pid="3" name="KSOProductBuildVer">
    <vt:lpwstr>2052-12.1.0.16120</vt:lpwstr>
  </property>
</Properties>
</file>