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5B2D" w14:paraId="633224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B2D" w14:paraId="41C74B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B2D" w14:paraId="017813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B2D" w:rsidRPr="00125B2D" w14:paraId="0D22780C" w14:textId="113D65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5B2D">
        <w:rPr>
          <w:rFonts w:ascii="宋体" w:eastAsia="宋体" w:hAnsi="宋体" w:hint="eastAsia"/>
          <w:b/>
          <w:sz w:val="60"/>
        </w:rPr>
        <w:t>色谱仪项目招商引资方案</w:t>
      </w:r>
    </w:p>
    <w:p w:rsidR="00125B2D" w:rsidP="00125B2D" w14:paraId="5165D9AB" w14:textId="6B433A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5B2D">
        <w:rPr>
          <w:rFonts w:ascii="仿宋" w:eastAsia="仿宋" w:hAnsi="仿宋" w:hint="eastAsia"/>
          <w:b/>
          <w:sz w:val="40"/>
        </w:rPr>
        <w:t>目录</w:t>
      </w:r>
    </w:p>
    <w:p w:rsidR="00125B2D" w14:paraId="585BF8A1" w14:textId="4908CD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5B2D" w14:paraId="5B5E1386" w14:textId="05337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一、色谱仪项目工程设计研究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B2D" w14:paraId="431FF01E" w14:textId="0B199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B2D" w14:paraId="3B4B9314" w14:textId="2DF13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5B2D" w14:paraId="5D563A7C" w14:textId="495F4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(三)、色谱仪项目总平面设计要求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5B2D" w14:paraId="500E872E" w14:textId="26A30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5B2D" w14:paraId="5864CB46" w14:textId="7B6A8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5B2D" w14:paraId="2DD714EC" w14:textId="0E047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5B2D" w14:paraId="2F4A6911" w14:textId="0C241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5B2D" w14:paraId="54AD8804" w14:textId="1391D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二、色谱仪项目概论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5B2D" w14:paraId="2047EF4D" w14:textId="36726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5B2D" w14:paraId="02B41B64" w14:textId="3D96D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5B2D" w14:paraId="528B8A91" w14:textId="668BB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(三)、色谱仪项目用地规模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5B2D" w14:paraId="4E4FC235" w14:textId="65DBD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(四)、色谱仪项目用地控制指标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5B2D" w14:paraId="64DA3A74" w14:textId="259CA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5B2D" w14:paraId="23014DC2" w14:textId="15FF9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5B2D" w14:paraId="0410C83F" w14:textId="2D6B9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5B2D" w14:paraId="12DED847" w14:textId="59F03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5B2D" w14:paraId="0A1BE8E6" w14:textId="76587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(九)、色谱仪项目总投资及资本结构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5B2D" w14:paraId="6BC26F82" w14:textId="79A73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5B2D" w14:paraId="1D3CB1A9" w14:textId="6D5C61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(十一)、色谱仪项目预期经济效益规划目标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5B2D" w14:paraId="3C78555F" w14:textId="0EA2F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(十二)、色谱仪项目进度计划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25B2D" w14:paraId="6F6FE118" w14:textId="10172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5B2D" w14:paraId="321B4FC7" w14:textId="1D356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(十四)、色谱仪项目评价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5B2D" w14:paraId="5CD05B16" w14:textId="01EC20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三、色谱仪项目选址研究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5B2D" w14:paraId="40433402" w14:textId="11C40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25B2D" w14:paraId="6D2F0279" w14:textId="0F2D8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5B2D" w14:paraId="3F7EBC51" w14:textId="2EB60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5B2D" w14:paraId="7C0B39AD" w14:textId="4895F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5B2D" w14:paraId="55B0A246" w14:textId="3F865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5B2D" w14:paraId="744E3E27" w14:textId="395E1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5B2D" w14:paraId="78B35F7E" w14:textId="1EAA5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5B2D" w14:paraId="14635266" w14:textId="1B014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25B2D" w14:paraId="415CBCA4" w14:textId="021D4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5B2D" w14:paraId="1DBDB227" w14:textId="1685E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5B2D" w14:paraId="11683C17" w14:textId="4366C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5B2D" w14:paraId="66D6017D" w14:textId="2D43B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25B2D" w14:paraId="3B040F06" w14:textId="64CFC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(三)、色谱仪项目盈利能力分析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5B2D" w14:paraId="25C12143" w14:textId="41117B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5B2D" w14:paraId="7D25D723" w14:textId="65A9C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5B2D" w14:paraId="2FBB44B7" w14:textId="4B764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25B2D" w14:paraId="3E47E2A5" w14:textId="42CFE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5B2D" w14:paraId="66CE9653" w14:textId="696C0D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(四)、色谱仪项目工艺技术设计方案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5B2D" w14:paraId="1E69EBCF" w14:textId="2F321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(五)、色谱仪项目设备选型及配置方案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25B2D" w14:paraId="60882F20" w14:textId="191766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六、色谱仪项目投资方案分析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5B2D" w14:paraId="6384D10A" w14:textId="3A11D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5B2D" w14:paraId="7954547B" w14:textId="00A79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(二)、色谱仪项目总投资估算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5B2D" w14:paraId="3339E972" w14:textId="38074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25B2D" w14:paraId="4FBD9082" w14:textId="08A4A8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25B2D" w14:paraId="365D99C1" w14:textId="66A19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25B2D" w14:paraId="3FE04260" w14:textId="17C61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25B2D" w14:paraId="195F3EBC" w14:textId="39AE3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5B2D" w14:paraId="75F66E50" w14:textId="560F0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5B2D" w14:paraId="09F2DFDD" w14:textId="3B2CE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5B2D" w14:paraId="4582CADF" w14:textId="2B862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25B2D" w14:paraId="45AD9F95" w14:textId="5010F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5B2D" w14:paraId="30CFF76A" w14:textId="229E9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5B2D" w14:paraId="355360A5" w14:textId="3CD2D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5B2D" w14:paraId="5AAF6A30" w14:textId="02A30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5B2D" w14:paraId="1689A1E2" w14:textId="4FB4A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八、色谱仪项目实施进度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5B2D" w14:paraId="39142AE7" w14:textId="1AF9B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5B2D" w14:paraId="55BEA48D" w14:textId="1503C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25B2D" w14:paraId="0DBB9DC0" w14:textId="06B70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_Toc154426572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25B2D" w14:paraId="719F9122" w14:textId="5D4E1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25B2D" w14:paraId="118FC302" w14:textId="1615F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_Toc154426574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https://d.book118.com/828050134115006025</w:t>
        </w:r>
      </w:hyperlink>
    </w:p>
    <w:p w:rsidR="00125B2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P="00AC15E0" w14:paraId="20B0A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B2D" w14:paraId="2CC70B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P="00AC15E0" w14:paraId="33BEA504" w14:textId="68A48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5B2D" w14:paraId="4FB39B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paraId="2DA823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P="00AC1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B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P="00AC15E0" w14:textId="68A48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5B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P="00AC1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B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P="00AC15E0" w14:textId="68A48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5B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P="00AC1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B2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P="00AC15E0" w14:textId="68A48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5B2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paraId="38EEE2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RPr="00125B2D" w:rsidP="00125B2D" w14:paraId="549AC14A" w14:textId="2670850C">
    <w:pPr>
      <w:pStyle w:val="Header"/>
      <w:rPr>
        <w:rFonts w:ascii="仿宋" w:eastAsia="仿宋" w:hAnsi="仿宋"/>
      </w:rPr>
    </w:pPr>
    <w:r w:rsidRPr="00125B2D">
      <w:rPr>
        <w:rFonts w:ascii="仿宋" w:eastAsia="仿宋" w:hAnsi="仿宋" w:hint="eastAsia"/>
      </w:rPr>
      <w:t>色谱仪项目招商引资方案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paraId="5A3A10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RPr="00125B2D" w:rsidP="00125B2D" w14:textId="2670850C">
    <w:pPr>
      <w:pStyle w:val="Header"/>
      <w:rPr>
        <w:rFonts w:ascii="仿宋" w:eastAsia="仿宋" w:hAnsi="仿宋"/>
      </w:rPr>
    </w:pPr>
    <w:r w:rsidRPr="00125B2D">
      <w:rPr>
        <w:rFonts w:ascii="仿宋" w:eastAsia="仿宋" w:hAnsi="仿宋" w:hint="eastAsia"/>
      </w:rPr>
      <w:t>色谱仪项目招商引资方案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RPr="00125B2D" w:rsidP="00125B2D" w14:textId="2670850C">
    <w:pPr>
      <w:pStyle w:val="Header"/>
      <w:rPr>
        <w:rFonts w:ascii="仿宋" w:eastAsia="仿宋" w:hAnsi="仿宋"/>
      </w:rPr>
    </w:pPr>
    <w:r w:rsidRPr="00125B2D">
      <w:rPr>
        <w:rFonts w:ascii="仿宋" w:eastAsia="仿宋" w:hAnsi="仿宋" w:hint="eastAsia"/>
      </w:rPr>
      <w:t>色谱仪项目招商引资方案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:rsidRPr="00125B2D" w:rsidP="00125B2D" w14:textId="2670850C">
    <w:pPr>
      <w:pStyle w:val="Header"/>
      <w:rPr>
        <w:rFonts w:ascii="仿宋" w:eastAsia="仿宋" w:hAnsi="仿宋"/>
      </w:rPr>
    </w:pPr>
    <w:r w:rsidRPr="00125B2D">
      <w:rPr>
        <w:rFonts w:ascii="仿宋" w:eastAsia="仿宋" w:hAnsi="仿宋" w:hint="eastAsia"/>
      </w:rPr>
      <w:t>色谱仪项目招商引资方案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B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B2D"/>
    <w:rsid w:val="00125B2D"/>
    <w:rsid w:val="00443E78"/>
    <w:rsid w:val="00AC15E0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471AC9"/>
  <w15:chartTrackingRefBased/>
  <w15:docId w15:val="{C1FB5372-97CD-47E1-A844-7B95AD897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5B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5B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5B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5B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5B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5B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5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5B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5B2D"/>
  </w:style>
  <w:style w:type="paragraph" w:styleId="TOC1">
    <w:name w:val="toc 1"/>
    <w:basedOn w:val="Normal"/>
    <w:next w:val="Normal"/>
    <w:autoRedefine/>
    <w:uiPriority w:val="39"/>
    <w:unhideWhenUsed/>
    <w:rsid w:val="00125B2D"/>
  </w:style>
  <w:style w:type="paragraph" w:styleId="TOC2">
    <w:name w:val="toc 2"/>
    <w:basedOn w:val="Normal"/>
    <w:next w:val="Normal"/>
    <w:autoRedefine/>
    <w:uiPriority w:val="39"/>
    <w:unhideWhenUsed/>
    <w:rsid w:val="00125B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8050134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5043</Words>
  <Characters>28750</Characters>
  <Application>Microsoft Office Word</Application>
  <DocSecurity>0</DocSecurity>
  <Lines>239</Lines>
  <Paragraphs>67</Paragraphs>
  <ScaleCrop>false</ScaleCrop>
  <Company/>
  <LinksUpToDate>false</LinksUpToDate>
  <CharactersWithSpaces>33726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2023-12-25T11:54:00Z</dcterms:created>
  <dcterms:modified xsi:type="dcterms:W3CDTF">2023-12-25T11:54:00Z</dcterms:modified>
</cp:coreProperties>
</file>