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7"/>
        <w:ind w:left="0"/>
        <w:rPr>
          <w:rFonts w:ascii="Times New Roman"/>
          <w:sz w:val="21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1676400</wp:posOffset>
            </wp:positionH>
            <wp:positionV relativeFrom="page">
              <wp:posOffset>1168400</wp:posOffset>
            </wp:positionV>
            <wp:extent cx="8001000" cy="133858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133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2" w:line="564" w:lineRule="auto"/>
        <w:ind w:right="7803" w:hanging="569"/>
      </w:pPr>
      <w:r>
        <w:rPr>
          <w:color w:val="323232"/>
          <w:spacing w:val="-17"/>
        </w:rPr>
        <w:t xml:space="preserve">题目 </w:t>
      </w:r>
      <w:r>
        <w:rPr>
          <w:rFonts w:ascii="Times New Roman" w:eastAsia="Times New Roman"/>
          <w:color w:val="323232"/>
        </w:rPr>
        <w:t>1:</w:t>
      </w:r>
      <w:r>
        <w:rPr>
          <w:color w:val="323232"/>
        </w:rPr>
        <w:t>城市是以</w:t>
      </w:r>
      <w:r>
        <w:rPr>
          <w:rFonts w:ascii="Times New Roman" w:eastAsia="Times New Roman"/>
          <w:color w:val="323232"/>
          <w:spacing w:val="12"/>
        </w:rPr>
        <w:t>( )</w:t>
      </w:r>
      <w:r>
        <w:rPr>
          <w:color w:val="323232"/>
        </w:rPr>
        <w:t>主要特征的居民点。</w:t>
      </w:r>
      <w:r>
        <w:rPr>
          <w:rFonts w:ascii="Times New Roman" w:eastAsia="Times New Roman"/>
          <w:color w:val="323232"/>
        </w:rPr>
        <w:t>A.</w:t>
      </w:r>
      <w:r>
        <w:rPr>
          <w:color w:val="323232"/>
        </w:rPr>
        <w:t>以商业活动</w:t>
      </w:r>
    </w:p>
    <w:p>
      <w:pPr>
        <w:pStyle w:val="BodyText"/>
        <w:spacing w:line="357" w:lineRule="exact"/>
      </w:pPr>
      <w:r>
        <w:rPr>
          <w:rFonts w:ascii="Times New Roman" w:eastAsia="Times New Roman"/>
          <w:color w:val="323232"/>
        </w:rPr>
        <w:t>B.</w:t>
      </w:r>
      <w:r>
        <w:rPr>
          <w:color w:val="323232"/>
        </w:rPr>
        <w:t>非农业人口聚拢</w:t>
      </w:r>
    </w:p>
    <w:p>
      <w:pPr>
        <w:pStyle w:val="BodyText"/>
        <w:spacing w:before="9"/>
        <w:ind w:left="0"/>
        <w:rPr>
          <w:sz w:val="37"/>
        </w:rPr>
      </w:pPr>
    </w:p>
    <w:p>
      <w:pPr>
        <w:pStyle w:val="BodyText"/>
        <w:spacing w:before="1" w:line="564" w:lineRule="auto"/>
        <w:ind w:right="8452"/>
      </w:pPr>
      <w:r>
        <w:rPr>
          <w:rFonts w:ascii="Times New Roman" w:eastAsia="Times New Roman"/>
          <w:color w:val="323232"/>
        </w:rPr>
        <w:t>C.</w:t>
      </w:r>
      <w:r>
        <w:rPr>
          <w:color w:val="323232"/>
        </w:rPr>
        <w:t>非农产业和非农业人口聚拢</w:t>
      </w:r>
      <w:r>
        <w:rPr>
          <w:rFonts w:ascii="Times New Roman" w:eastAsia="Times New Roman"/>
          <w:color w:val="323232"/>
        </w:rPr>
        <w:t>D.</w:t>
      </w:r>
      <w:r>
        <w:rPr>
          <w:color w:val="323232"/>
        </w:rPr>
        <w:t>公共活动聚拢</w:t>
      </w:r>
    </w:p>
    <w:p>
      <w:pPr>
        <w:pStyle w:val="BodyText"/>
        <w:spacing w:line="357" w:lineRule="exact"/>
        <w:rPr>
          <w:rFonts w:ascii="Times New Roman" w:eastAsia="Times New Roman"/>
        </w:rPr>
      </w:pPr>
      <w:r>
        <w:rPr>
          <w:color w:val="323232"/>
        </w:rPr>
        <w:t>正确答案：</w:t>
      </w:r>
      <w:r>
        <w:rPr>
          <w:rFonts w:ascii="Times New Roman" w:eastAsia="Times New Roman"/>
          <w:color w:val="323232"/>
        </w:rPr>
        <w:t>c</w:t>
      </w:r>
    </w:p>
    <w:p>
      <w:pPr>
        <w:pStyle w:val="BodyText"/>
        <w:ind w:left="0"/>
        <w:rPr>
          <w:rFonts w:ascii="Times New Roman"/>
          <w:sz w:val="42"/>
        </w:rPr>
      </w:pPr>
    </w:p>
    <w:p>
      <w:pPr>
        <w:pStyle w:val="BodyText"/>
        <w:tabs>
          <w:tab w:val="left" w:pos="1582"/>
        </w:tabs>
        <w:spacing w:line="564" w:lineRule="auto"/>
        <w:ind w:right="5780"/>
      </w:pPr>
      <w:r>
        <w:rPr>
          <w:color w:val="323232"/>
        </w:rPr>
        <w:t>解</w:t>
        <w:tab/>
        <w:t>析：考</w:t>
      </w:r>
      <w:r>
        <w:rPr>
          <w:color w:val="323232"/>
          <w:spacing w:val="-14"/>
        </w:rPr>
        <w:t xml:space="preserve"> </w:t>
      </w:r>
      <w:r>
        <w:rPr>
          <w:rFonts w:ascii="Times New Roman" w:eastAsia="Times New Roman"/>
          <w:color w:val="323232"/>
        </w:rPr>
        <w:t>P1</w:t>
      </w:r>
      <w:r>
        <w:rPr>
          <w:color w:val="323232"/>
        </w:rPr>
        <w:t>，此题考察学问点就是城市定义。题目</w:t>
      </w:r>
      <w:r>
        <w:rPr>
          <w:color w:val="323232"/>
          <w:spacing w:val="-56"/>
        </w:rPr>
        <w:t xml:space="preserve"> </w:t>
      </w:r>
      <w:r>
        <w:rPr>
          <w:rFonts w:ascii="Times New Roman" w:eastAsia="Times New Roman"/>
          <w:color w:val="323232"/>
        </w:rPr>
        <w:t>2:</w:t>
      </w:r>
      <w:r>
        <w:rPr>
          <w:color w:val="323232"/>
        </w:rPr>
        <w:t>工业化进程对城市化进程作用表现在</w:t>
      </w:r>
      <w:r>
        <w:rPr>
          <w:color w:val="323232"/>
          <w:spacing w:val="37"/>
        </w:rPr>
        <w:t xml:space="preserve"> </w:t>
      </w:r>
      <w:r>
        <w:rPr>
          <w:rFonts w:ascii="Times New Roman" w:eastAsia="Times New Roman"/>
          <w:color w:val="323232"/>
        </w:rPr>
        <w:t>(</w:t>
      </w:r>
      <w:r>
        <w:rPr>
          <w:rFonts w:ascii="Times New Roman" w:eastAsia="Times New Roman"/>
          <w:color w:val="323232"/>
          <w:spacing w:val="27"/>
        </w:rPr>
        <w:t xml:space="preserve"> </w:t>
      </w:r>
      <w:r>
        <w:rPr>
          <w:rFonts w:ascii="Times New Roman" w:eastAsia="Times New Roman"/>
          <w:color w:val="323232"/>
        </w:rPr>
        <w:t>)</w:t>
      </w:r>
      <w:r>
        <w:rPr>
          <w:color w:val="323232"/>
        </w:rPr>
        <w:t>。</w:t>
      </w:r>
      <w:r>
        <w:rPr>
          <w:rFonts w:ascii="Times New Roman" w:eastAsia="Times New Roman"/>
          <w:color w:val="323232"/>
        </w:rPr>
        <w:t>A.</w:t>
      </w:r>
      <w:r>
        <w:rPr>
          <w:color w:val="323232"/>
        </w:rPr>
        <w:t>农村的引力和城市的推力</w:t>
      </w:r>
    </w:p>
    <w:p>
      <w:pPr>
        <w:pStyle w:val="BodyText"/>
        <w:spacing w:line="564" w:lineRule="auto"/>
        <w:ind w:right="8722"/>
        <w:jc w:val="both"/>
        <w:rPr>
          <w:rFonts w:ascii="Times New Roman" w:eastAsia="Times New Roman"/>
        </w:rPr>
      </w:pPr>
      <w:r>
        <w:rPr>
          <w:rFonts w:ascii="Times New Roman" w:eastAsia="Times New Roman"/>
          <w:color w:val="323232"/>
        </w:rPr>
        <w:t>B.</w:t>
      </w:r>
      <w:r>
        <w:rPr>
          <w:color w:val="323232"/>
        </w:rPr>
        <w:t>农村的衰败和农村的衰败</w:t>
      </w:r>
      <w:r>
        <w:rPr>
          <w:rFonts w:ascii="Times New Roman" w:eastAsia="Times New Roman"/>
          <w:color w:val="323232"/>
        </w:rPr>
        <w:t>C.</w:t>
      </w:r>
      <w:r>
        <w:rPr>
          <w:color w:val="323232"/>
        </w:rPr>
        <w:t>农村的兴起和城市的衰败</w:t>
      </w:r>
      <w:r>
        <w:rPr>
          <w:rFonts w:ascii="Times New Roman" w:eastAsia="Times New Roman"/>
          <w:color w:val="323232"/>
        </w:rPr>
        <w:t>D.</w:t>
      </w:r>
      <w:r>
        <w:rPr>
          <w:color w:val="323232"/>
        </w:rPr>
        <w:t>农村的推力和城市的引力正确答案：</w:t>
      </w:r>
      <w:r>
        <w:rPr>
          <w:rFonts w:ascii="Times New Roman" w:eastAsia="Times New Roman"/>
          <w:color w:val="323232"/>
        </w:rPr>
        <w:t>d</w:t>
      </w:r>
    </w:p>
    <w:p>
      <w:pPr>
        <w:pStyle w:val="BodyText"/>
        <w:tabs>
          <w:tab w:val="left" w:pos="1582"/>
        </w:tabs>
        <w:spacing w:line="564" w:lineRule="auto"/>
        <w:ind w:right="3222"/>
      </w:pPr>
      <w:r>
        <w:rPr>
          <w:color w:val="323232"/>
        </w:rPr>
        <w:t>解</w:t>
        <w:tab/>
        <w:t>析：考</w:t>
      </w:r>
      <w:r>
        <w:rPr>
          <w:color w:val="323232"/>
          <w:spacing w:val="16"/>
        </w:rPr>
        <w:t xml:space="preserve"> </w:t>
      </w:r>
      <w:r>
        <w:rPr>
          <w:rFonts w:ascii="Times New Roman" w:eastAsia="Times New Roman"/>
          <w:color w:val="323232"/>
        </w:rPr>
        <w:t>P1</w:t>
      </w:r>
      <w:r>
        <w:rPr>
          <w:color w:val="323232"/>
        </w:rPr>
        <w:t>，此题考察学问点就是工业化进程对城市化进程作用。题目</w:t>
      </w:r>
      <w:r>
        <w:rPr>
          <w:color w:val="323232"/>
          <w:spacing w:val="-51"/>
        </w:rPr>
        <w:t xml:space="preserve"> </w:t>
      </w:r>
      <w:r>
        <w:rPr>
          <w:rFonts w:ascii="Times New Roman" w:eastAsia="Times New Roman"/>
          <w:color w:val="323232"/>
        </w:rPr>
        <w:t>3:</w:t>
      </w:r>
      <w:r>
        <w:rPr>
          <w:color w:val="323232"/>
        </w:rPr>
        <w:t>以下哪个不是影响城市进展规律的主要理论</w:t>
      </w:r>
      <w:r>
        <w:rPr>
          <w:color w:val="323232"/>
          <w:spacing w:val="49"/>
        </w:rPr>
        <w:t xml:space="preserve"> </w:t>
      </w:r>
      <w:r>
        <w:rPr>
          <w:rFonts w:ascii="Times New Roman" w:eastAsia="Times New Roman"/>
          <w:color w:val="323232"/>
        </w:rPr>
        <w:t>(</w:t>
      </w:r>
      <w:r>
        <w:rPr>
          <w:rFonts w:ascii="Times New Roman" w:eastAsia="Times New Roman"/>
          <w:color w:val="323232"/>
          <w:spacing w:val="111"/>
        </w:rPr>
        <w:t xml:space="preserve"> </w:t>
      </w:r>
      <w:r>
        <w:rPr>
          <w:rFonts w:ascii="Times New Roman" w:eastAsia="Times New Roman"/>
          <w:color w:val="323232"/>
        </w:rPr>
        <w:t>)</w:t>
      </w:r>
      <w:r>
        <w:rPr>
          <w:color w:val="323232"/>
        </w:rPr>
        <w:t>。来源：考试吧</w:t>
      </w:r>
      <w:r>
        <w:rPr>
          <w:rFonts w:ascii="Times New Roman" w:eastAsia="Times New Roman"/>
          <w:color w:val="323232"/>
        </w:rPr>
        <w:t>A.</w:t>
      </w:r>
      <w:r>
        <w:rPr>
          <w:color w:val="323232"/>
        </w:rPr>
        <w:t>城市进展的区位理论</w:t>
      </w:r>
    </w:p>
    <w:p>
      <w:pPr>
        <w:pStyle w:val="BodyText"/>
        <w:spacing w:line="357" w:lineRule="exact"/>
      </w:pPr>
      <w:r>
        <w:rPr>
          <w:rFonts w:ascii="Times New Roman" w:eastAsia="Times New Roman"/>
          <w:color w:val="323232"/>
        </w:rPr>
        <w:t>B.</w:t>
      </w:r>
      <w:r>
        <w:rPr>
          <w:color w:val="323232"/>
        </w:rPr>
        <w:t>城市进展的经济学理论</w:t>
      </w:r>
    </w:p>
    <w:p>
      <w:pPr>
        <w:pStyle w:val="BodyText"/>
        <w:spacing w:before="6"/>
        <w:ind w:left="0"/>
        <w:rPr>
          <w:sz w:val="37"/>
        </w:rPr>
      </w:pPr>
    </w:p>
    <w:p>
      <w:pPr>
        <w:pStyle w:val="BodyText"/>
        <w:spacing w:before="1" w:line="564" w:lineRule="auto"/>
        <w:ind w:right="8452"/>
        <w:rPr>
          <w:rFonts w:ascii="Times New Roman" w:eastAsia="Times New Roman"/>
        </w:rPr>
      </w:pPr>
      <w:r>
        <w:rPr>
          <w:rFonts w:ascii="Times New Roman" w:eastAsia="Times New Roman"/>
          <w:color w:val="323232"/>
        </w:rPr>
        <w:t>C.</w:t>
      </w:r>
      <w:r>
        <w:rPr>
          <w:color w:val="323232"/>
        </w:rPr>
        <w:t>城市进展与经济全球化理论</w:t>
      </w:r>
      <w:r>
        <w:rPr>
          <w:rFonts w:ascii="Times New Roman" w:eastAsia="Times New Roman"/>
          <w:color w:val="323232"/>
        </w:rPr>
        <w:t>D.</w:t>
      </w:r>
      <w:r>
        <w:rPr>
          <w:color w:val="323232"/>
        </w:rPr>
        <w:t>城市进展与交通通讯理论</w:t>
      </w:r>
      <w:r>
        <w:rPr>
          <w:color w:val="323232"/>
          <w:spacing w:val="1"/>
        </w:rPr>
        <w:t xml:space="preserve"> </w:t>
      </w:r>
      <w:r>
        <w:rPr>
          <w:color w:val="323232"/>
        </w:rPr>
        <w:t>正确答案：</w:t>
      </w:r>
      <w:r>
        <w:rPr>
          <w:rFonts w:ascii="Times New Roman" w:eastAsia="Times New Roman"/>
          <w:color w:val="323232"/>
        </w:rPr>
        <w:t>a</w:t>
      </w:r>
    </w:p>
    <w:p>
      <w:pPr>
        <w:pStyle w:val="BodyText"/>
        <w:tabs>
          <w:tab w:val="left" w:pos="1582"/>
        </w:tabs>
        <w:spacing w:line="564" w:lineRule="auto"/>
        <w:ind w:right="3222"/>
      </w:pPr>
      <w:r>
        <w:rPr>
          <w:color w:val="323232"/>
        </w:rPr>
        <w:t>解</w:t>
        <w:tab/>
        <w:t>析：考</w:t>
      </w:r>
      <w:r>
        <w:rPr>
          <w:color w:val="323232"/>
          <w:spacing w:val="16"/>
        </w:rPr>
        <w:t xml:space="preserve"> </w:t>
      </w:r>
      <w:r>
        <w:rPr>
          <w:rFonts w:ascii="Times New Roman" w:eastAsia="Times New Roman"/>
          <w:color w:val="323232"/>
        </w:rPr>
        <w:t>P2</w:t>
      </w:r>
      <w:r>
        <w:rPr>
          <w:color w:val="323232"/>
        </w:rPr>
        <w:t>，此题考察学问点就是影响城市进展规律的主要理论。题目</w:t>
      </w:r>
      <w:r>
        <w:rPr>
          <w:color w:val="323232"/>
          <w:spacing w:val="-66"/>
        </w:rPr>
        <w:t xml:space="preserve"> </w:t>
      </w:r>
      <w:r>
        <w:rPr>
          <w:rFonts w:ascii="Times New Roman" w:eastAsia="Times New Roman"/>
          <w:color w:val="323232"/>
        </w:rPr>
        <w:t>4:</w:t>
      </w:r>
      <w:r>
        <w:rPr>
          <w:color w:val="323232"/>
        </w:rPr>
        <w:t>后工业化初期城市进展主要表达为</w:t>
      </w:r>
      <w:r>
        <w:rPr>
          <w:rFonts w:ascii="Times New Roman" w:eastAsia="Times New Roman"/>
          <w:color w:val="323232"/>
        </w:rPr>
        <w:t>(</w:t>
      </w:r>
      <w:r>
        <w:rPr>
          <w:rFonts w:ascii="Times New Roman" w:eastAsia="Times New Roman"/>
          <w:color w:val="323232"/>
          <w:spacing w:val="6"/>
        </w:rPr>
        <w:t xml:space="preserve"> </w:t>
      </w:r>
      <w:r>
        <w:rPr>
          <w:rFonts w:ascii="Times New Roman" w:eastAsia="Times New Roman"/>
          <w:color w:val="323232"/>
        </w:rPr>
        <w:t>)</w:t>
      </w:r>
      <w:r>
        <w:rPr>
          <w:color w:val="323232"/>
        </w:rPr>
        <w:t>。</w:t>
      </w:r>
    </w:p>
    <w:p>
      <w:pPr>
        <w:pStyle w:val="BodyText"/>
        <w:spacing w:line="564" w:lineRule="auto"/>
        <w:ind w:right="10713"/>
        <w:jc w:val="both"/>
      </w:pPr>
      <w:r>
        <w:rPr>
          <w:rFonts w:ascii="Times New Roman" w:eastAsia="Times New Roman"/>
          <w:color w:val="323232"/>
        </w:rPr>
        <w:t>A.</w:t>
      </w:r>
      <w:r>
        <w:rPr>
          <w:color w:val="323232"/>
        </w:rPr>
        <w:t>确定分散</w:t>
      </w:r>
      <w:r>
        <w:rPr>
          <w:rFonts w:ascii="Times New Roman" w:eastAsia="Times New Roman"/>
          <w:color w:val="323232"/>
        </w:rPr>
        <w:t>B.</w:t>
      </w:r>
      <w:r>
        <w:rPr>
          <w:color w:val="323232"/>
        </w:rPr>
        <w:t>确定集中</w:t>
      </w:r>
      <w:r>
        <w:rPr>
          <w:rFonts w:ascii="Times New Roman" w:eastAsia="Times New Roman"/>
          <w:color w:val="323232"/>
        </w:rPr>
        <w:t>C.</w:t>
      </w:r>
      <w:r>
        <w:rPr>
          <w:color w:val="323232"/>
        </w:rPr>
        <w:t>相对分散</w:t>
      </w:r>
    </w:p>
    <w:p>
      <w:pPr>
        <w:spacing w:after="0" w:line="564" w:lineRule="auto"/>
        <w:jc w:val="both"/>
        <w:sectPr>
          <w:type w:val="continuous"/>
          <w:pgSz w:w="17860" w:h="25260"/>
          <w:pgMar w:top="1820" w:right="2460" w:bottom="280" w:left="2540" w:header="708" w:footer="708"/>
          <w:cols w:space="708"/>
        </w:sectPr>
      </w:pPr>
    </w:p>
    <w:p>
      <w:pPr>
        <w:pStyle w:val="BodyText"/>
        <w:spacing w:before="5"/>
        <w:ind w:left="0"/>
        <w:rPr>
          <w:sz w:val="19"/>
        </w:rPr>
      </w:pPr>
    </w:p>
    <w:p>
      <w:pPr>
        <w:pStyle w:val="BodyText"/>
        <w:spacing w:before="72" w:line="564" w:lineRule="auto"/>
        <w:ind w:right="10579"/>
        <w:rPr>
          <w:rFonts w:ascii="Times New Roman" w:eastAsia="Times New Roman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1676400</wp:posOffset>
            </wp:positionH>
            <wp:positionV relativeFrom="paragraph">
              <wp:posOffset>-156464</wp:posOffset>
            </wp:positionV>
            <wp:extent cx="8001000" cy="128524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1285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/>
          <w:color w:val="323232"/>
        </w:rPr>
        <w:t>D.</w:t>
      </w:r>
      <w:r>
        <w:rPr>
          <w:color w:val="323232"/>
        </w:rPr>
        <w:t>相对集中正确答案：</w:t>
      </w:r>
      <w:r>
        <w:rPr>
          <w:rFonts w:ascii="Times New Roman" w:eastAsia="Times New Roman"/>
          <w:color w:val="323232"/>
        </w:rPr>
        <w:t>c</w:t>
      </w:r>
    </w:p>
    <w:p>
      <w:pPr>
        <w:pStyle w:val="BodyText"/>
        <w:tabs>
          <w:tab w:val="left" w:pos="1582"/>
        </w:tabs>
        <w:spacing w:line="564" w:lineRule="auto"/>
        <w:ind w:right="2652"/>
      </w:pPr>
      <w:r>
        <w:rPr>
          <w:color w:val="323232"/>
        </w:rPr>
        <w:t>解</w:t>
        <w:tab/>
        <w:t>析：考</w:t>
      </w:r>
      <w:r>
        <w:rPr>
          <w:color w:val="323232"/>
          <w:spacing w:val="23"/>
        </w:rPr>
        <w:t xml:space="preserve"> </w:t>
      </w:r>
      <w:r>
        <w:rPr>
          <w:rFonts w:ascii="Times New Roman" w:eastAsia="Times New Roman"/>
          <w:color w:val="323232"/>
        </w:rPr>
        <w:t>P4</w:t>
      </w:r>
      <w:r>
        <w:rPr>
          <w:color w:val="323232"/>
        </w:rPr>
        <w:t>，此题考察学问点是城市进化理论中四个阶段的对应关系。题目</w:t>
      </w:r>
      <w:r>
        <w:rPr>
          <w:color w:val="323232"/>
          <w:spacing w:val="-65"/>
        </w:rPr>
        <w:t xml:space="preserve"> </w:t>
      </w:r>
      <w:r>
        <w:rPr>
          <w:rFonts w:ascii="Times New Roman" w:eastAsia="Times New Roman"/>
          <w:color w:val="323232"/>
        </w:rPr>
        <w:t>5:</w:t>
      </w:r>
      <w:r>
        <w:rPr>
          <w:color w:val="323232"/>
        </w:rPr>
        <w:t>在市场经济条件下，城市土地价值比较高的</w:t>
      </w:r>
      <w:r>
        <w:rPr>
          <w:color w:val="323232"/>
          <w:spacing w:val="12"/>
        </w:rPr>
        <w:t>是</w:t>
      </w:r>
      <w:r>
        <w:rPr>
          <w:rFonts w:ascii="Times New Roman" w:eastAsia="Times New Roman"/>
          <w:color w:val="323232"/>
        </w:rPr>
        <w:t>(</w:t>
      </w:r>
      <w:r>
        <w:rPr>
          <w:rFonts w:ascii="Times New Roman" w:eastAsia="Times New Roman"/>
          <w:color w:val="323232"/>
          <w:spacing w:val="9"/>
        </w:rPr>
        <w:t xml:space="preserve"> </w:t>
      </w:r>
      <w:r>
        <w:rPr>
          <w:rFonts w:ascii="Times New Roman" w:eastAsia="Times New Roman"/>
          <w:color w:val="323232"/>
        </w:rPr>
        <w:t>)</w:t>
      </w:r>
      <w:r>
        <w:rPr>
          <w:color w:val="323232"/>
        </w:rPr>
        <w:t>。</w:t>
      </w:r>
    </w:p>
    <w:p>
      <w:pPr>
        <w:pStyle w:val="BodyText"/>
        <w:spacing w:line="564" w:lineRule="auto"/>
        <w:ind w:right="9291"/>
      </w:pPr>
      <w:r>
        <w:rPr>
          <w:rFonts w:ascii="Times New Roman" w:eastAsia="Times New Roman"/>
          <w:color w:val="323232"/>
        </w:rPr>
        <w:t>A.</w:t>
      </w:r>
      <w:r>
        <w:rPr>
          <w:color w:val="323232"/>
        </w:rPr>
        <w:t>文物埋藏较多的地区</w:t>
      </w:r>
      <w:r>
        <w:rPr>
          <w:rFonts w:ascii="Times New Roman" w:eastAsia="Times New Roman"/>
          <w:color w:val="323232"/>
        </w:rPr>
        <w:t>B.</w:t>
      </w:r>
      <w:r>
        <w:rPr>
          <w:color w:val="323232"/>
        </w:rPr>
        <w:t>风景良好的地区</w:t>
      </w:r>
    </w:p>
    <w:p>
      <w:pPr>
        <w:pStyle w:val="BodyText"/>
        <w:spacing w:line="357" w:lineRule="exact"/>
      </w:pPr>
      <w:r>
        <w:rPr>
          <w:rFonts w:ascii="Times New Roman" w:eastAsia="Times New Roman"/>
          <w:color w:val="323232"/>
        </w:rPr>
        <w:t>C.</w:t>
      </w:r>
      <w:r>
        <w:rPr>
          <w:color w:val="323232"/>
        </w:rPr>
        <w:t>可达性较高的地区</w:t>
      </w:r>
    </w:p>
    <w:p>
      <w:pPr>
        <w:pStyle w:val="BodyText"/>
        <w:spacing w:before="8"/>
        <w:ind w:left="0"/>
        <w:rPr>
          <w:sz w:val="37"/>
        </w:rPr>
      </w:pPr>
    </w:p>
    <w:p>
      <w:pPr>
        <w:pStyle w:val="BodyText"/>
        <w:spacing w:line="564" w:lineRule="auto"/>
        <w:ind w:right="8722"/>
        <w:rPr>
          <w:rFonts w:ascii="Times New Roman" w:eastAsia="Times New Roman"/>
        </w:rPr>
      </w:pPr>
      <w:r>
        <w:rPr>
          <w:rFonts w:ascii="Times New Roman" w:eastAsia="Times New Roman"/>
          <w:color w:val="323232"/>
        </w:rPr>
        <w:t>D.</w:t>
      </w:r>
      <w:r>
        <w:rPr>
          <w:color w:val="323232"/>
        </w:rPr>
        <w:t>土地开发强度较大的地区正确答案：</w:t>
      </w:r>
      <w:r>
        <w:rPr>
          <w:rFonts w:ascii="Times New Roman" w:eastAsia="Times New Roman"/>
          <w:color w:val="323232"/>
        </w:rPr>
        <w:t>c</w:t>
      </w:r>
    </w:p>
    <w:p>
      <w:pPr>
        <w:pStyle w:val="BodyText"/>
        <w:tabs>
          <w:tab w:val="left" w:pos="1582"/>
        </w:tabs>
        <w:spacing w:line="357" w:lineRule="exact"/>
      </w:pPr>
      <w:r>
        <w:rPr>
          <w:color w:val="323232"/>
        </w:rPr>
        <w:t>解</w:t>
        <w:tab/>
        <w:t>析：考</w:t>
      </w:r>
      <w:r>
        <w:rPr>
          <w:color w:val="323232"/>
          <w:spacing w:val="-52"/>
        </w:rPr>
        <w:t xml:space="preserve"> </w:t>
      </w:r>
      <w:r>
        <w:rPr>
          <w:rFonts w:ascii="Times New Roman" w:eastAsia="Times New Roman"/>
          <w:color w:val="323232"/>
        </w:rPr>
        <w:t>P5</w:t>
      </w:r>
      <w:r>
        <w:rPr>
          <w:color w:val="323232"/>
        </w:rPr>
        <w:t>，此题考察学问点就是可达性。</w:t>
      </w:r>
    </w:p>
    <w:p>
      <w:pPr>
        <w:pStyle w:val="BodyText"/>
        <w:spacing w:before="9"/>
        <w:ind w:left="0"/>
        <w:rPr>
          <w:sz w:val="37"/>
        </w:rPr>
      </w:pPr>
    </w:p>
    <w:p>
      <w:pPr>
        <w:pStyle w:val="BodyText"/>
        <w:spacing w:line="564" w:lineRule="auto"/>
        <w:ind w:right="4379"/>
        <w:jc w:val="both"/>
      </w:pPr>
      <w:r>
        <w:rPr>
          <w:color w:val="323232"/>
          <w:spacing w:val="-13"/>
        </w:rPr>
        <w:t xml:space="preserve">题目 </w:t>
      </w:r>
      <w:r>
        <w:rPr>
          <w:rFonts w:ascii="Times New Roman" w:eastAsia="Times New Roman"/>
          <w:color w:val="323232"/>
        </w:rPr>
        <w:t>6:</w:t>
      </w:r>
      <w:r>
        <w:rPr>
          <w:color w:val="323232"/>
        </w:rPr>
        <w:t>以下哪一个不属于现阶段我国城市社会演化趋势是</w:t>
      </w:r>
      <w:r>
        <w:rPr>
          <w:rFonts w:ascii="Times New Roman" w:eastAsia="Times New Roman"/>
          <w:color w:val="323232"/>
          <w:spacing w:val="21"/>
        </w:rPr>
        <w:t>( )</w:t>
      </w:r>
      <w:r>
        <w:rPr>
          <w:color w:val="323232"/>
        </w:rPr>
        <w:t>。</w:t>
      </w:r>
      <w:r>
        <w:rPr>
          <w:rFonts w:ascii="Times New Roman" w:eastAsia="Times New Roman"/>
          <w:color w:val="323232"/>
        </w:rPr>
        <w:t>A.</w:t>
      </w:r>
      <w:r>
        <w:rPr>
          <w:color w:val="323232"/>
        </w:rPr>
        <w:t>设施智能化</w:t>
      </w:r>
    </w:p>
    <w:p>
      <w:pPr>
        <w:pStyle w:val="BodyText"/>
        <w:spacing w:line="564" w:lineRule="auto"/>
        <w:ind w:right="10430"/>
        <w:jc w:val="both"/>
        <w:rPr>
          <w:rFonts w:ascii="Times New Roman" w:eastAsia="Times New Roman"/>
        </w:rPr>
      </w:pPr>
      <w:r>
        <w:rPr>
          <w:rFonts w:ascii="Times New Roman" w:eastAsia="Times New Roman"/>
          <w:color w:val="323232"/>
        </w:rPr>
        <w:t>B.</w:t>
      </w:r>
      <w:r>
        <w:rPr>
          <w:color w:val="323232"/>
        </w:rPr>
        <w:t>人口老龄化</w:t>
      </w:r>
      <w:r>
        <w:rPr>
          <w:rFonts w:ascii="Times New Roman" w:eastAsia="Times New Roman"/>
          <w:color w:val="323232"/>
        </w:rPr>
        <w:t>C.</w:t>
      </w:r>
      <w:r>
        <w:rPr>
          <w:color w:val="323232"/>
        </w:rPr>
        <w:t>家庭核心化</w:t>
      </w:r>
      <w:r>
        <w:rPr>
          <w:rFonts w:ascii="Times New Roman" w:eastAsia="Times New Roman"/>
          <w:color w:val="323232"/>
        </w:rPr>
        <w:t>D.</w:t>
      </w:r>
      <w:r>
        <w:rPr>
          <w:color w:val="323232"/>
        </w:rPr>
        <w:t>生活闲瑕化正确答案：</w:t>
      </w:r>
      <w:r>
        <w:rPr>
          <w:rFonts w:ascii="Times New Roman" w:eastAsia="Times New Roman"/>
          <w:color w:val="323232"/>
        </w:rPr>
        <w:t>a</w:t>
      </w:r>
    </w:p>
    <w:p>
      <w:pPr>
        <w:pStyle w:val="BodyText"/>
        <w:tabs>
          <w:tab w:val="left" w:pos="1582"/>
        </w:tabs>
        <w:spacing w:line="357" w:lineRule="exact"/>
      </w:pPr>
      <w:r>
        <w:rPr>
          <w:color w:val="323232"/>
        </w:rPr>
        <w:t>解</w:t>
        <w:tab/>
        <w:t>析：考</w:t>
      </w:r>
      <w:r>
        <w:rPr>
          <w:color w:val="323232"/>
          <w:spacing w:val="-46"/>
        </w:rPr>
        <w:t xml:space="preserve"> </w:t>
      </w:r>
      <w:r>
        <w:rPr>
          <w:rFonts w:ascii="Times New Roman" w:eastAsia="Times New Roman"/>
          <w:color w:val="323232"/>
        </w:rPr>
        <w:t>P5</w:t>
      </w:r>
      <w:r>
        <w:rPr>
          <w:color w:val="323232"/>
        </w:rPr>
        <w:t>，此题考察学问点就是我国城市社会演化趋势。</w:t>
      </w:r>
    </w:p>
    <w:p>
      <w:pPr>
        <w:pStyle w:val="BodyText"/>
        <w:spacing w:before="8"/>
        <w:ind w:left="0"/>
        <w:rPr>
          <w:sz w:val="37"/>
        </w:rPr>
      </w:pPr>
    </w:p>
    <w:p>
      <w:pPr>
        <w:pStyle w:val="BodyText"/>
        <w:spacing w:before="1" w:line="564" w:lineRule="auto"/>
        <w:ind w:right="1532"/>
      </w:pPr>
      <w:r>
        <w:rPr>
          <w:color w:val="323232"/>
          <w:spacing w:val="-8"/>
        </w:rPr>
        <w:t xml:space="preserve">题目 </w:t>
      </w:r>
      <w:r>
        <w:rPr>
          <w:rFonts w:ascii="Times New Roman" w:eastAsia="Times New Roman"/>
          <w:color w:val="323232"/>
        </w:rPr>
        <w:t>7:</w:t>
      </w:r>
      <w:r>
        <w:rPr>
          <w:color w:val="323232"/>
        </w:rPr>
        <w:t>按人类社会的演进过程所划分的后工业化时期的经济构造是以</w:t>
      </w:r>
      <w:r>
        <w:rPr>
          <w:rFonts w:ascii="Times New Roman" w:eastAsia="Times New Roman"/>
          <w:color w:val="323232"/>
          <w:spacing w:val="6"/>
        </w:rPr>
        <w:t>( )</w:t>
      </w:r>
      <w:r>
        <w:rPr>
          <w:color w:val="323232"/>
        </w:rPr>
        <w:t>为主导产业。</w:t>
      </w:r>
      <w:r>
        <w:rPr>
          <w:rFonts w:ascii="Times New Roman" w:eastAsia="Times New Roman"/>
          <w:color w:val="323232"/>
        </w:rPr>
        <w:t>A.</w:t>
      </w:r>
      <w:r>
        <w:rPr>
          <w:color w:val="323232"/>
        </w:rPr>
        <w:t>第一产业和其次产业</w:t>
      </w:r>
    </w:p>
    <w:p>
      <w:pPr>
        <w:pStyle w:val="BodyText"/>
        <w:spacing w:line="564" w:lineRule="auto"/>
        <w:ind w:right="9305"/>
      </w:pPr>
      <w:r>
        <w:rPr>
          <w:rFonts w:ascii="Times New Roman" w:eastAsia="Times New Roman"/>
          <w:color w:val="323232"/>
        </w:rPr>
        <w:t>B.</w:t>
      </w:r>
      <w:r>
        <w:rPr>
          <w:color w:val="323232"/>
        </w:rPr>
        <w:t>其次产业和第三产业</w:t>
      </w:r>
      <w:r>
        <w:rPr>
          <w:rFonts w:ascii="Times New Roman" w:eastAsia="Times New Roman"/>
          <w:color w:val="323232"/>
        </w:rPr>
        <w:t>C.</w:t>
      </w:r>
      <w:r>
        <w:rPr>
          <w:color w:val="323232"/>
        </w:rPr>
        <w:t>第三产业</w:t>
      </w:r>
    </w:p>
    <w:p>
      <w:pPr>
        <w:pStyle w:val="BodyText"/>
        <w:spacing w:line="358" w:lineRule="exact"/>
      </w:pPr>
      <w:r>
        <w:rPr>
          <w:rFonts w:ascii="Times New Roman" w:eastAsia="Times New Roman"/>
          <w:color w:val="323232"/>
        </w:rPr>
        <w:t>D.</w:t>
      </w:r>
      <w:r>
        <w:rPr>
          <w:color w:val="323232"/>
        </w:rPr>
        <w:t>其次产业</w:t>
      </w:r>
    </w:p>
    <w:p>
      <w:pPr>
        <w:pStyle w:val="BodyText"/>
        <w:spacing w:before="8"/>
        <w:ind w:left="0"/>
        <w:rPr>
          <w:sz w:val="37"/>
        </w:rPr>
      </w:pPr>
    </w:p>
    <w:p>
      <w:pPr>
        <w:pStyle w:val="BodyText"/>
        <w:jc w:val="both"/>
      </w:pPr>
      <w:r>
        <w:rPr>
          <w:color w:val="323232"/>
        </w:rPr>
        <w:t>正确答案：</w:t>
      </w:r>
      <w:r>
        <w:rPr>
          <w:rFonts w:ascii="Times New Roman" w:eastAsia="Times New Roman"/>
          <w:color w:val="323232"/>
        </w:rPr>
        <w:t>c</w:t>
      </w:r>
      <w:r>
        <w:rPr>
          <w:rFonts w:ascii="Times New Roman" w:eastAsia="Times New Roman"/>
          <w:color w:val="323232"/>
          <w:spacing w:val="52"/>
        </w:rPr>
        <w:t xml:space="preserve"> </w:t>
      </w:r>
      <w:r>
        <w:rPr>
          <w:color w:val="323232"/>
        </w:rPr>
        <w:t>来源：考试吧</w:t>
      </w:r>
    </w:p>
    <w:p>
      <w:pPr>
        <w:pStyle w:val="BodyText"/>
        <w:spacing w:before="9"/>
        <w:ind w:left="0"/>
        <w:rPr>
          <w:sz w:val="37"/>
        </w:rPr>
      </w:pPr>
    </w:p>
    <w:p>
      <w:pPr>
        <w:pStyle w:val="BodyText"/>
        <w:tabs>
          <w:tab w:val="left" w:pos="1582"/>
        </w:tabs>
        <w:spacing w:before="1"/>
      </w:pPr>
      <w:r>
        <w:rPr>
          <w:color w:val="323232"/>
        </w:rPr>
        <w:t>解</w:t>
        <w:tab/>
        <w:t>析：考</w:t>
      </w:r>
      <w:r>
        <w:rPr>
          <w:color w:val="323232"/>
          <w:spacing w:val="-37"/>
        </w:rPr>
        <w:t xml:space="preserve"> </w:t>
      </w:r>
      <w:r>
        <w:rPr>
          <w:rFonts w:ascii="Times New Roman" w:eastAsia="Times New Roman"/>
          <w:color w:val="323232"/>
        </w:rPr>
        <w:t>P6</w:t>
      </w:r>
      <w:r>
        <w:rPr>
          <w:color w:val="323232"/>
        </w:rPr>
        <w:t>，此题考察学问点就是城市的不同进展时期与主导产业的对应关系。</w:t>
      </w:r>
    </w:p>
    <w:p>
      <w:pPr>
        <w:spacing w:after="0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https://d.book118.com/828054135035006023</w:t>
        </w:r>
      </w:hyperlink>
    </w:p>
    <w:p>
      <w:pPr>
        <w:spacing w:after="0"/>
      </w:pPr>
    </w:p>
    <w:sectPr>
      <w:pgSz w:w="17860" w:h="25260"/>
      <w:pgMar w:top="1820" w:right="2460" w:bottom="280" w:left="2540" w:header="708" w:footer="708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6E3D9"/>
    <w:multiLevelType w:val="hybridMultilevel"/>
    <w:tmpl w:val="00000000"/>
    <w:lvl w:ilvl="0">
      <w:start w:val="1"/>
      <w:numFmt w:val="upperLetter"/>
      <w:lvlText w:val="%1."/>
      <w:lvlJc w:val="left"/>
      <w:pPr>
        <w:ind w:left="1006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2185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71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7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43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01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87" w:hanging="278"/>
      </w:pPr>
      <w:rPr>
        <w:rFonts w:hint="default"/>
      </w:rPr>
    </w:lvl>
  </w:abstractNum>
  <w:abstractNum w:abstractNumId="1">
    <w:nsid w:val="16B8154C"/>
    <w:multiLevelType w:val="hybridMultilevel"/>
    <w:tmpl w:val="00000000"/>
    <w:lvl w:ilvl="0">
      <w:start w:val="1"/>
      <w:numFmt w:val="upperLetter"/>
      <w:lvlText w:val="%1."/>
      <w:lvlJc w:val="left"/>
      <w:pPr>
        <w:ind w:left="1006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2185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71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7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43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01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87" w:hanging="278"/>
      </w:pPr>
      <w:rPr>
        <w:rFonts w:hint="default"/>
      </w:rPr>
    </w:lvl>
  </w:abstractNum>
  <w:abstractNum w:abstractNumId="2">
    <w:nsid w:val="1BD7650A"/>
    <w:multiLevelType w:val="hybridMultilevel"/>
    <w:tmpl w:val="00000000"/>
    <w:lvl w:ilvl="0">
      <w:start w:val="1"/>
      <w:numFmt w:val="upperLetter"/>
      <w:lvlText w:val="%1."/>
      <w:lvlJc w:val="left"/>
      <w:pPr>
        <w:ind w:left="1006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2185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71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7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43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01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87" w:hanging="278"/>
      </w:pPr>
      <w:rPr>
        <w:rFonts w:hint="default"/>
      </w:rPr>
    </w:lvl>
  </w:abstractNum>
  <w:abstractNum w:abstractNumId="3">
    <w:nsid w:val="200BD4C5"/>
    <w:multiLevelType w:val="hybridMultilevel"/>
    <w:tmpl w:val="00000000"/>
    <w:lvl w:ilvl="0">
      <w:start w:val="1"/>
      <w:numFmt w:val="upperLetter"/>
      <w:lvlText w:val="%1."/>
      <w:lvlJc w:val="left"/>
      <w:pPr>
        <w:ind w:left="1006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2185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71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7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43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01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87" w:hanging="278"/>
      </w:pPr>
      <w:rPr>
        <w:rFonts w:hint="default"/>
      </w:rPr>
    </w:lvl>
  </w:abstractNum>
  <w:abstractNum w:abstractNumId="4">
    <w:nsid w:val="238D2DAE"/>
    <w:multiLevelType w:val="hybridMultilevel"/>
    <w:tmpl w:val="00000000"/>
    <w:lvl w:ilvl="0">
      <w:start w:val="1"/>
      <w:numFmt w:val="upperLetter"/>
      <w:lvlText w:val="%1."/>
      <w:lvlJc w:val="left"/>
      <w:pPr>
        <w:ind w:left="1006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2185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71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7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43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01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87" w:hanging="278"/>
      </w:pPr>
      <w:rPr>
        <w:rFonts w:hint="default"/>
      </w:rPr>
    </w:lvl>
  </w:abstractNum>
  <w:abstractNum w:abstractNumId="5">
    <w:nsid w:val="27CCDB34"/>
    <w:multiLevelType w:val="hybridMultilevel"/>
    <w:tmpl w:val="00000000"/>
    <w:lvl w:ilvl="0">
      <w:start w:val="1"/>
      <w:numFmt w:val="upperLetter"/>
      <w:lvlText w:val="%1."/>
      <w:lvlJc w:val="left"/>
      <w:pPr>
        <w:ind w:left="729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1933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47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61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75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8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03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217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31" w:hanging="278"/>
      </w:pPr>
      <w:rPr>
        <w:rFonts w:hint="default"/>
      </w:rPr>
    </w:lvl>
  </w:abstractNum>
  <w:abstractNum w:abstractNumId="6">
    <w:nsid w:val="2A6349AC"/>
    <w:multiLevelType w:val="hybridMultilevel"/>
    <w:tmpl w:val="00000000"/>
    <w:lvl w:ilvl="0">
      <w:start w:val="1"/>
      <w:numFmt w:val="upperLetter"/>
      <w:lvlText w:val="%1."/>
      <w:lvlJc w:val="left"/>
      <w:pPr>
        <w:ind w:left="729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1933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47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61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75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8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03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217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31" w:hanging="278"/>
      </w:pPr>
      <w:rPr>
        <w:rFonts w:hint="default"/>
      </w:rPr>
    </w:lvl>
  </w:abstractNum>
  <w:abstractNum w:abstractNumId="7">
    <w:nsid w:val="2ADDC268"/>
    <w:multiLevelType w:val="hybridMultilevel"/>
    <w:tmpl w:val="00000000"/>
    <w:lvl w:ilvl="0">
      <w:start w:val="1"/>
      <w:numFmt w:val="upperLetter"/>
      <w:lvlText w:val="%1."/>
      <w:lvlJc w:val="left"/>
      <w:pPr>
        <w:ind w:left="1006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2185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71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7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43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01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87" w:hanging="278"/>
      </w:pPr>
      <w:rPr>
        <w:rFonts w:hint="default"/>
      </w:rPr>
    </w:lvl>
  </w:abstractNum>
  <w:abstractNum w:abstractNumId="8">
    <w:nsid w:val="2B12D2DC"/>
    <w:multiLevelType w:val="hybridMultilevel"/>
    <w:tmpl w:val="00000000"/>
    <w:lvl w:ilvl="0">
      <w:start w:val="1"/>
      <w:numFmt w:val="upperLetter"/>
      <w:lvlText w:val="%1."/>
      <w:lvlJc w:val="left"/>
      <w:pPr>
        <w:ind w:left="1006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2185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71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7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43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01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87" w:hanging="278"/>
      </w:pPr>
      <w:rPr>
        <w:rFonts w:hint="default"/>
      </w:rPr>
    </w:lvl>
  </w:abstractNum>
  <w:abstractNum w:abstractNumId="9">
    <w:nsid w:val="2F97D28B"/>
    <w:multiLevelType w:val="hybridMultilevel"/>
    <w:tmpl w:val="00000000"/>
    <w:lvl w:ilvl="0">
      <w:start w:val="1"/>
      <w:numFmt w:val="upperLetter"/>
      <w:lvlText w:val="%1."/>
      <w:lvlJc w:val="left"/>
      <w:pPr>
        <w:ind w:left="1006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2185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71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7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43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01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87" w:hanging="278"/>
      </w:pPr>
      <w:rPr>
        <w:rFonts w:hint="default"/>
      </w:rPr>
    </w:lvl>
  </w:abstractNum>
  <w:abstractNum w:abstractNumId="10">
    <w:nsid w:val="35A6ED67"/>
    <w:multiLevelType w:val="hybridMultilevel"/>
    <w:tmpl w:val="00000000"/>
    <w:lvl w:ilvl="0">
      <w:start w:val="1"/>
      <w:numFmt w:val="upperLetter"/>
      <w:lvlText w:val="%1."/>
      <w:lvlJc w:val="left"/>
      <w:pPr>
        <w:ind w:left="1006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2185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71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7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43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01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87" w:hanging="278"/>
      </w:pPr>
      <w:rPr>
        <w:rFonts w:hint="default"/>
      </w:rPr>
    </w:lvl>
  </w:abstractNum>
  <w:abstractNum w:abstractNumId="11">
    <w:nsid w:val="497D4093"/>
    <w:multiLevelType w:val="hybridMultilevel"/>
    <w:tmpl w:val="00000000"/>
    <w:lvl w:ilvl="0">
      <w:start w:val="1"/>
      <w:numFmt w:val="upperLetter"/>
      <w:lvlText w:val="%1."/>
      <w:lvlJc w:val="left"/>
      <w:pPr>
        <w:ind w:left="1006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2185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71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7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43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01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87" w:hanging="278"/>
      </w:pPr>
      <w:rPr>
        <w:rFonts w:hint="default"/>
      </w:rPr>
    </w:lvl>
  </w:abstractNum>
  <w:abstractNum w:abstractNumId="12">
    <w:nsid w:val="59844272"/>
    <w:multiLevelType w:val="hybridMultilevel"/>
    <w:tmpl w:val="00000000"/>
    <w:lvl w:ilvl="0">
      <w:start w:val="1"/>
      <w:numFmt w:val="upperLetter"/>
      <w:lvlText w:val="%1."/>
      <w:lvlJc w:val="left"/>
      <w:pPr>
        <w:ind w:left="1006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2185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71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7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43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01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87" w:hanging="278"/>
      </w:pPr>
      <w:rPr>
        <w:rFonts w:hint="default"/>
      </w:rPr>
    </w:lvl>
  </w:abstractNum>
  <w:abstractNum w:abstractNumId="13">
    <w:nsid w:val="5EC90715"/>
    <w:multiLevelType w:val="hybridMultilevel"/>
    <w:tmpl w:val="00000000"/>
    <w:lvl w:ilvl="0">
      <w:start w:val="1"/>
      <w:numFmt w:val="upperLetter"/>
      <w:lvlText w:val="%1."/>
      <w:lvlJc w:val="left"/>
      <w:pPr>
        <w:ind w:left="729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1933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47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61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75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8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03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217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31" w:hanging="278"/>
      </w:pPr>
      <w:rPr>
        <w:rFonts w:hint="default"/>
      </w:rPr>
    </w:lvl>
  </w:abstractNum>
  <w:abstractNum w:abstractNumId="14">
    <w:nsid w:val="6A7CFDA8"/>
    <w:multiLevelType w:val="hybridMultilevel"/>
    <w:tmpl w:val="00000000"/>
    <w:lvl w:ilvl="0">
      <w:start w:val="1"/>
      <w:numFmt w:val="upperLetter"/>
      <w:lvlText w:val="%1."/>
      <w:lvlJc w:val="left"/>
      <w:pPr>
        <w:ind w:left="1006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2185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71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7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43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01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87" w:hanging="278"/>
      </w:pPr>
      <w:rPr>
        <w:rFonts w:hint="default"/>
      </w:rPr>
    </w:lvl>
  </w:abstractNum>
  <w:abstractNum w:abstractNumId="15">
    <w:nsid w:val="74A8E731"/>
    <w:multiLevelType w:val="hybridMultilevel"/>
    <w:tmpl w:val="00000000"/>
    <w:lvl w:ilvl="0">
      <w:start w:val="1"/>
      <w:numFmt w:val="upperLetter"/>
      <w:lvlText w:val="%1."/>
      <w:lvlJc w:val="left"/>
      <w:pPr>
        <w:ind w:left="1006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2185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71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7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43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01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87" w:hanging="278"/>
      </w:pPr>
      <w:rPr>
        <w:rFonts w:hint="default"/>
      </w:rPr>
    </w:lvl>
  </w:abstractNum>
  <w:abstractNum w:abstractNumId="16">
    <w:nsid w:val="7A295920"/>
    <w:multiLevelType w:val="hybridMultilevel"/>
    <w:tmpl w:val="00000000"/>
    <w:lvl w:ilvl="0">
      <w:start w:val="2"/>
      <w:numFmt w:val="upperLetter"/>
      <w:lvlText w:val="%1."/>
      <w:lvlJc w:val="left"/>
      <w:pPr>
        <w:ind w:left="992" w:hanging="263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2185" w:hanging="26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71" w:hanging="26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7" w:hanging="26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43" w:hanging="26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9" w:hanging="26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26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01" w:hanging="26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87" w:hanging="263"/>
      </w:pPr>
      <w:rPr>
        <w:rFonts w:hint="default"/>
      </w:rPr>
    </w:lvl>
  </w:abstractNum>
  <w:abstractNum w:abstractNumId="17">
    <w:nsid w:val="7DAF622D"/>
    <w:multiLevelType w:val="hybridMultilevel"/>
    <w:tmpl w:val="00000000"/>
    <w:lvl w:ilvl="0">
      <w:start w:val="1"/>
      <w:numFmt w:val="upperLetter"/>
      <w:lvlText w:val="%1."/>
      <w:lvlJc w:val="left"/>
      <w:pPr>
        <w:ind w:left="1006" w:hanging="278"/>
        <w:jc w:val="left"/>
      </w:pPr>
      <w:rPr>
        <w:rFonts w:ascii="Times New Roman" w:eastAsia="Times New Roman" w:hAnsi="Times New Roman" w:cs="Times New Roman" w:hint="default"/>
        <w:color w:val="323232"/>
        <w:w w:val="101"/>
        <w:sz w:val="26"/>
        <w:szCs w:val="26"/>
      </w:rPr>
    </w:lvl>
    <w:lvl w:ilvl="1">
      <w:start w:val="0"/>
      <w:numFmt w:val="bullet"/>
      <w:lvlText w:val="•"/>
      <w:lvlJc w:val="left"/>
      <w:pPr>
        <w:ind w:left="2185" w:hanging="2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71" w:hanging="2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7" w:hanging="2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43" w:hanging="2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9" w:hanging="2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2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01" w:hanging="2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87" w:hanging="278"/>
      </w:pPr>
      <w:rPr>
        <w:rFonts w:hint="default"/>
      </w:rPr>
    </w:lvl>
  </w:abstractNum>
  <w:num w:numId="1">
    <w:abstractNumId w:val="3"/>
  </w:num>
  <w:num w:numId="2">
    <w:abstractNumId w:val="15"/>
  </w:num>
  <w:num w:numId="3">
    <w:abstractNumId w:val="16"/>
  </w:num>
  <w:num w:numId="4">
    <w:abstractNumId w:val="9"/>
  </w:num>
  <w:num w:numId="5">
    <w:abstractNumId w:val="1"/>
  </w:num>
  <w:num w:numId="6">
    <w:abstractNumId w:val="11"/>
  </w:num>
  <w:num w:numId="7">
    <w:abstractNumId w:val="0"/>
  </w:num>
  <w:num w:numId="8">
    <w:abstractNumId w:val="5"/>
  </w:num>
  <w:num w:numId="9">
    <w:abstractNumId w:val="12"/>
  </w:num>
  <w:num w:numId="10">
    <w:abstractNumId w:val="7"/>
  </w:num>
  <w:num w:numId="11">
    <w:abstractNumId w:val="14"/>
  </w:num>
  <w:num w:numId="12">
    <w:abstractNumId w:val="13"/>
  </w:num>
  <w:num w:numId="13">
    <w:abstractNumId w:val="4"/>
  </w:num>
  <w:num w:numId="14">
    <w:abstractNumId w:val="2"/>
  </w:num>
  <w:num w:numId="15">
    <w:abstractNumId w:val="8"/>
  </w:num>
  <w:num w:numId="16">
    <w:abstractNumId w:val="10"/>
  </w:num>
  <w:num w:numId="17">
    <w:abstractNumId w:val="6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29"/>
    </w:pPr>
    <w:rPr>
      <w:rFonts w:ascii="宋体" w:eastAsia="宋体" w:hAnsi="宋体" w:cs="宋体"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729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hyperlink" Target="https://d.book118.com/828054135035006023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2023-10-21T04:45:55Z</dcterms:created>
  <dcterms:modified xsi:type="dcterms:W3CDTF">2023-10-21T04:45:55Z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LastSaved">
    <vt:filetime>2023-10-21T00:00:00Z</vt:filetime>
  </property>
</Properties>
</file>