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奶粉项目规划设计纲要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86" w:history="1">
        <w:r>
          <w:rPr>
            <w:rFonts w:ascii="仿宋" w:eastAsia="仿宋" w:hAnsi="仿宋" w:cs="仿宋" w:hint="eastAsia"/>
            <w:lang w:eastAsia="zh-CN"/>
          </w:rPr>
          <w:t>概论</w:t>
        </w:r>
        <w:r>
          <w:tab/>
        </w:r>
        <w:r>
          <w:fldChar w:fldCharType="begin"/>
        </w:r>
        <w:r>
          <w:instrText xml:space="preserve"> PAGEREF _Toc3786 \h </w:instrText>
        </w:r>
        <w:r>
          <w:fldChar w:fldCharType="separate"/>
        </w:r>
        <w:r>
          <w:t>3</w:t>
        </w:r>
        <w:r>
          <w:fldChar w:fldCharType="end"/>
        </w:r>
      </w:hyperlink>
    </w:p>
    <w:p>
      <w:pPr>
        <w:pStyle w:val="TOC1"/>
        <w:tabs>
          <w:tab w:val="right" w:leader="dot" w:pos="8306"/>
        </w:tabs>
      </w:pPr>
      <w:hyperlink w:anchor="_Toc27290" w:history="1">
        <w:r>
          <w:rPr>
            <w:rFonts w:ascii="仿宋" w:eastAsia="仿宋" w:hAnsi="仿宋" w:cs="仿宋" w:hint="eastAsia"/>
            <w:lang w:eastAsia="zh-CN"/>
          </w:rPr>
          <w:t>一、奶粉项目建设单位说明</w:t>
        </w:r>
        <w:r>
          <w:tab/>
        </w:r>
        <w:r>
          <w:fldChar w:fldCharType="begin"/>
        </w:r>
        <w:r>
          <w:instrText xml:space="preserve"> PAGEREF _Toc27290 \h </w:instrText>
        </w:r>
        <w:r>
          <w:fldChar w:fldCharType="separate"/>
        </w:r>
        <w:r>
          <w:t>3</w:t>
        </w:r>
        <w:r>
          <w:fldChar w:fldCharType="end"/>
        </w:r>
      </w:hyperlink>
    </w:p>
    <w:p>
      <w:pPr>
        <w:pStyle w:val="TOC2"/>
        <w:tabs>
          <w:tab w:val="right" w:leader="dot" w:pos="8306"/>
        </w:tabs>
      </w:pPr>
      <w:hyperlink w:anchor="_Toc24543" w:history="1">
        <w:r>
          <w:rPr>
            <w:rFonts w:ascii="仿宋" w:eastAsia="仿宋" w:hAnsi="仿宋" w:cs="仿宋" w:hint="eastAsia"/>
            <w:lang w:eastAsia="zh-CN"/>
          </w:rPr>
          <w:t>(一)、奶粉项目承办单位基本情况</w:t>
        </w:r>
        <w:r>
          <w:tab/>
        </w:r>
        <w:r>
          <w:fldChar w:fldCharType="begin"/>
        </w:r>
        <w:r>
          <w:instrText xml:space="preserve"> PAGEREF _Toc24543 \h </w:instrText>
        </w:r>
        <w:r>
          <w:fldChar w:fldCharType="separate"/>
        </w:r>
        <w:r>
          <w:t>3</w:t>
        </w:r>
        <w:r>
          <w:fldChar w:fldCharType="end"/>
        </w:r>
      </w:hyperlink>
    </w:p>
    <w:p>
      <w:pPr>
        <w:pStyle w:val="TOC2"/>
        <w:tabs>
          <w:tab w:val="right" w:leader="dot" w:pos="8306"/>
        </w:tabs>
      </w:pPr>
      <w:hyperlink w:anchor="_Toc31204" w:history="1">
        <w:r>
          <w:rPr>
            <w:rFonts w:ascii="仿宋" w:eastAsia="仿宋" w:hAnsi="仿宋" w:cs="仿宋" w:hint="eastAsia"/>
            <w:lang w:eastAsia="zh-CN"/>
          </w:rPr>
          <w:t>(二)、公司经济效益分析</w:t>
        </w:r>
        <w:r>
          <w:tab/>
        </w:r>
        <w:r>
          <w:fldChar w:fldCharType="begin"/>
        </w:r>
        <w:r>
          <w:instrText xml:space="preserve"> PAGEREF _Toc31204 \h </w:instrText>
        </w:r>
        <w:r>
          <w:fldChar w:fldCharType="separate"/>
        </w:r>
        <w:r>
          <w:t>4</w:t>
        </w:r>
        <w:r>
          <w:fldChar w:fldCharType="end"/>
        </w:r>
      </w:hyperlink>
    </w:p>
    <w:p>
      <w:pPr>
        <w:pStyle w:val="TOC1"/>
        <w:tabs>
          <w:tab w:val="right" w:leader="dot" w:pos="8306"/>
        </w:tabs>
      </w:pPr>
      <w:hyperlink w:anchor="_Toc17036" w:history="1">
        <w:r>
          <w:rPr>
            <w:rFonts w:ascii="仿宋" w:eastAsia="仿宋" w:hAnsi="仿宋" w:cs="仿宋" w:hint="eastAsia"/>
            <w:lang w:eastAsia="zh-CN"/>
          </w:rPr>
          <w:t>二、奶粉项目建设背景及必要性分析</w:t>
        </w:r>
        <w:r>
          <w:tab/>
        </w:r>
        <w:r>
          <w:fldChar w:fldCharType="begin"/>
        </w:r>
        <w:r>
          <w:instrText xml:space="preserve"> PAGEREF _Toc17036 \h </w:instrText>
        </w:r>
        <w:r>
          <w:fldChar w:fldCharType="separate"/>
        </w:r>
        <w:r>
          <w:t>5</w:t>
        </w:r>
        <w:r>
          <w:fldChar w:fldCharType="end"/>
        </w:r>
      </w:hyperlink>
    </w:p>
    <w:p>
      <w:pPr>
        <w:pStyle w:val="TOC2"/>
        <w:tabs>
          <w:tab w:val="right" w:leader="dot" w:pos="8306"/>
        </w:tabs>
      </w:pPr>
      <w:hyperlink w:anchor="_Toc22497" w:history="1">
        <w:r>
          <w:rPr>
            <w:rFonts w:ascii="仿宋" w:eastAsia="仿宋" w:hAnsi="仿宋" w:cs="仿宋" w:hint="eastAsia"/>
            <w:lang w:eastAsia="zh-CN"/>
          </w:rPr>
          <w:t>(一)、奶粉项目背景分析</w:t>
        </w:r>
        <w:r>
          <w:tab/>
        </w:r>
        <w:r>
          <w:fldChar w:fldCharType="begin"/>
        </w:r>
        <w:r>
          <w:instrText xml:space="preserve"> PAGEREF _Toc22497 \h </w:instrText>
        </w:r>
        <w:r>
          <w:fldChar w:fldCharType="separate"/>
        </w:r>
        <w:r>
          <w:t>5</w:t>
        </w:r>
        <w:r>
          <w:fldChar w:fldCharType="end"/>
        </w:r>
      </w:hyperlink>
    </w:p>
    <w:p>
      <w:pPr>
        <w:pStyle w:val="TOC2"/>
        <w:tabs>
          <w:tab w:val="right" w:leader="dot" w:pos="8306"/>
        </w:tabs>
      </w:pPr>
      <w:hyperlink w:anchor="_Toc28585" w:history="1">
        <w:r>
          <w:rPr>
            <w:rFonts w:ascii="仿宋" w:eastAsia="仿宋" w:hAnsi="仿宋" w:cs="仿宋" w:hint="eastAsia"/>
            <w:lang w:eastAsia="zh-CN"/>
          </w:rPr>
          <w:t>(二)、奶粉项目建设必要性分析</w:t>
        </w:r>
        <w:r>
          <w:tab/>
        </w:r>
        <w:r>
          <w:fldChar w:fldCharType="begin"/>
        </w:r>
        <w:r>
          <w:instrText xml:space="preserve"> PAGEREF _Toc28585 \h </w:instrText>
        </w:r>
        <w:r>
          <w:fldChar w:fldCharType="separate"/>
        </w:r>
        <w:r>
          <w:t>6</w:t>
        </w:r>
        <w:r>
          <w:fldChar w:fldCharType="end"/>
        </w:r>
      </w:hyperlink>
    </w:p>
    <w:p>
      <w:pPr>
        <w:pStyle w:val="TOC1"/>
        <w:tabs>
          <w:tab w:val="right" w:leader="dot" w:pos="8306"/>
        </w:tabs>
      </w:pPr>
      <w:hyperlink w:anchor="_Toc28651" w:history="1">
        <w:r>
          <w:rPr>
            <w:rFonts w:ascii="仿宋" w:eastAsia="仿宋" w:hAnsi="仿宋" w:cs="仿宋" w:hint="eastAsia"/>
            <w:lang w:eastAsia="zh-CN"/>
          </w:rPr>
          <w:t>三、奶粉项目选址可行性分析</w:t>
        </w:r>
        <w:r>
          <w:tab/>
        </w:r>
        <w:r>
          <w:fldChar w:fldCharType="begin"/>
        </w:r>
        <w:r>
          <w:instrText xml:space="preserve"> PAGEREF _Toc28651 \h </w:instrText>
        </w:r>
        <w:r>
          <w:fldChar w:fldCharType="separate"/>
        </w:r>
        <w:r>
          <w:t>8</w:t>
        </w:r>
        <w:r>
          <w:fldChar w:fldCharType="end"/>
        </w:r>
      </w:hyperlink>
    </w:p>
    <w:p>
      <w:pPr>
        <w:pStyle w:val="TOC2"/>
        <w:tabs>
          <w:tab w:val="right" w:leader="dot" w:pos="8306"/>
        </w:tabs>
      </w:pPr>
      <w:hyperlink w:anchor="_Toc27523" w:history="1">
        <w:r>
          <w:rPr>
            <w:rFonts w:ascii="仿宋" w:eastAsia="仿宋" w:hAnsi="仿宋" w:cs="仿宋" w:hint="eastAsia"/>
            <w:lang w:eastAsia="zh-CN"/>
          </w:rPr>
          <w:t>(一)、奶粉项目选址</w:t>
        </w:r>
        <w:r>
          <w:tab/>
        </w:r>
        <w:r>
          <w:fldChar w:fldCharType="begin"/>
        </w:r>
        <w:r>
          <w:instrText xml:space="preserve"> PAGEREF _Toc27523 \h </w:instrText>
        </w:r>
        <w:r>
          <w:fldChar w:fldCharType="separate"/>
        </w:r>
        <w:r>
          <w:t>8</w:t>
        </w:r>
        <w:r>
          <w:fldChar w:fldCharType="end"/>
        </w:r>
      </w:hyperlink>
    </w:p>
    <w:p>
      <w:pPr>
        <w:pStyle w:val="TOC2"/>
        <w:tabs>
          <w:tab w:val="right" w:leader="dot" w:pos="8306"/>
        </w:tabs>
      </w:pPr>
      <w:hyperlink w:anchor="_Toc18960" w:history="1">
        <w:r>
          <w:rPr>
            <w:rFonts w:ascii="仿宋" w:eastAsia="仿宋" w:hAnsi="仿宋" w:cs="仿宋" w:hint="eastAsia"/>
            <w:lang w:eastAsia="zh-CN"/>
          </w:rPr>
          <w:t>(二)、用地控制指标</w:t>
        </w:r>
        <w:r>
          <w:tab/>
        </w:r>
        <w:r>
          <w:fldChar w:fldCharType="begin"/>
        </w:r>
        <w:r>
          <w:instrText xml:space="preserve"> PAGEREF _Toc18960 \h </w:instrText>
        </w:r>
        <w:r>
          <w:fldChar w:fldCharType="separate"/>
        </w:r>
        <w:r>
          <w:t>8</w:t>
        </w:r>
        <w:r>
          <w:fldChar w:fldCharType="end"/>
        </w:r>
      </w:hyperlink>
    </w:p>
    <w:p>
      <w:pPr>
        <w:pStyle w:val="TOC2"/>
        <w:tabs>
          <w:tab w:val="right" w:leader="dot" w:pos="8306"/>
        </w:tabs>
      </w:pPr>
      <w:hyperlink w:anchor="_Toc10015" w:history="1">
        <w:r>
          <w:rPr>
            <w:rFonts w:ascii="仿宋" w:eastAsia="仿宋" w:hAnsi="仿宋" w:cs="仿宋" w:hint="eastAsia"/>
            <w:lang w:eastAsia="zh-CN"/>
          </w:rPr>
          <w:t>(三)、节约用地措施</w:t>
        </w:r>
        <w:r>
          <w:tab/>
        </w:r>
        <w:r>
          <w:fldChar w:fldCharType="begin"/>
        </w:r>
        <w:r>
          <w:instrText xml:space="preserve"> PAGEREF _Toc10015 \h </w:instrText>
        </w:r>
        <w:r>
          <w:fldChar w:fldCharType="separate"/>
        </w:r>
        <w:r>
          <w:t>10</w:t>
        </w:r>
        <w:r>
          <w:fldChar w:fldCharType="end"/>
        </w:r>
      </w:hyperlink>
    </w:p>
    <w:p>
      <w:pPr>
        <w:pStyle w:val="TOC2"/>
        <w:tabs>
          <w:tab w:val="right" w:leader="dot" w:pos="8306"/>
        </w:tabs>
      </w:pPr>
      <w:hyperlink w:anchor="_Toc8128" w:history="1">
        <w:r>
          <w:rPr>
            <w:rFonts w:ascii="仿宋" w:eastAsia="仿宋" w:hAnsi="仿宋" w:cs="仿宋" w:hint="eastAsia"/>
            <w:lang w:eastAsia="zh-CN"/>
          </w:rPr>
          <w:t>(四)、总图布置方案</w:t>
        </w:r>
        <w:r>
          <w:tab/>
        </w:r>
        <w:r>
          <w:fldChar w:fldCharType="begin"/>
        </w:r>
        <w:r>
          <w:instrText xml:space="preserve"> PAGEREF _Toc8128 \h </w:instrText>
        </w:r>
        <w:r>
          <w:fldChar w:fldCharType="separate"/>
        </w:r>
        <w:r>
          <w:t>11</w:t>
        </w:r>
        <w:r>
          <w:fldChar w:fldCharType="end"/>
        </w:r>
      </w:hyperlink>
    </w:p>
    <w:p>
      <w:pPr>
        <w:pStyle w:val="TOC2"/>
        <w:tabs>
          <w:tab w:val="right" w:leader="dot" w:pos="8306"/>
        </w:tabs>
      </w:pPr>
      <w:hyperlink w:anchor="_Toc22688" w:history="1">
        <w:r>
          <w:rPr>
            <w:rFonts w:ascii="仿宋" w:eastAsia="仿宋" w:hAnsi="仿宋" w:cs="仿宋" w:hint="eastAsia"/>
            <w:lang w:eastAsia="zh-CN"/>
          </w:rPr>
          <w:t>(五)、选址综合评价</w:t>
        </w:r>
        <w:r>
          <w:tab/>
        </w:r>
        <w:r>
          <w:fldChar w:fldCharType="begin"/>
        </w:r>
        <w:r>
          <w:instrText xml:space="preserve"> PAGEREF _Toc22688 \h </w:instrText>
        </w:r>
        <w:r>
          <w:fldChar w:fldCharType="separate"/>
        </w:r>
        <w:r>
          <w:t>12</w:t>
        </w:r>
        <w:r>
          <w:fldChar w:fldCharType="end"/>
        </w:r>
      </w:hyperlink>
    </w:p>
    <w:p>
      <w:pPr>
        <w:pStyle w:val="TOC1"/>
        <w:tabs>
          <w:tab w:val="right" w:leader="dot" w:pos="8306"/>
        </w:tabs>
      </w:pPr>
      <w:hyperlink w:anchor="_Toc3878" w:history="1">
        <w:r>
          <w:rPr>
            <w:rFonts w:ascii="仿宋" w:eastAsia="仿宋" w:hAnsi="仿宋" w:cs="仿宋" w:hint="eastAsia"/>
            <w:lang w:eastAsia="zh-CN"/>
          </w:rPr>
          <w:t>四、产品规划分析</w:t>
        </w:r>
        <w:r>
          <w:tab/>
        </w:r>
        <w:r>
          <w:fldChar w:fldCharType="begin"/>
        </w:r>
        <w:r>
          <w:instrText xml:space="preserve"> PAGEREF _Toc3878 \h </w:instrText>
        </w:r>
        <w:r>
          <w:fldChar w:fldCharType="separate"/>
        </w:r>
        <w:r>
          <w:t>13</w:t>
        </w:r>
        <w:r>
          <w:fldChar w:fldCharType="end"/>
        </w:r>
      </w:hyperlink>
    </w:p>
    <w:p>
      <w:pPr>
        <w:pStyle w:val="TOC2"/>
        <w:tabs>
          <w:tab w:val="right" w:leader="dot" w:pos="8306"/>
        </w:tabs>
      </w:pPr>
      <w:hyperlink w:anchor="_Toc11221" w:history="1">
        <w:r>
          <w:rPr>
            <w:rFonts w:ascii="仿宋" w:eastAsia="仿宋" w:hAnsi="仿宋" w:cs="仿宋" w:hint="eastAsia"/>
            <w:lang w:eastAsia="zh-CN"/>
          </w:rPr>
          <w:t>(一)、产品规划</w:t>
        </w:r>
        <w:r>
          <w:tab/>
        </w:r>
        <w:r>
          <w:fldChar w:fldCharType="begin"/>
        </w:r>
        <w:r>
          <w:instrText xml:space="preserve"> PAGEREF _Toc11221 \h </w:instrText>
        </w:r>
        <w:r>
          <w:fldChar w:fldCharType="separate"/>
        </w:r>
        <w:r>
          <w:t>13</w:t>
        </w:r>
        <w:r>
          <w:fldChar w:fldCharType="end"/>
        </w:r>
      </w:hyperlink>
    </w:p>
    <w:p>
      <w:pPr>
        <w:pStyle w:val="TOC2"/>
        <w:tabs>
          <w:tab w:val="right" w:leader="dot" w:pos="8306"/>
        </w:tabs>
      </w:pPr>
      <w:hyperlink w:anchor="_Toc10742" w:history="1">
        <w:r>
          <w:rPr>
            <w:rFonts w:ascii="仿宋" w:eastAsia="仿宋" w:hAnsi="仿宋" w:cs="仿宋" w:hint="eastAsia"/>
            <w:lang w:eastAsia="zh-CN"/>
          </w:rPr>
          <w:t>(二)、建设规模</w:t>
        </w:r>
        <w:r>
          <w:tab/>
        </w:r>
        <w:r>
          <w:fldChar w:fldCharType="begin"/>
        </w:r>
        <w:r>
          <w:instrText xml:space="preserve"> PAGEREF _Toc10742 \h </w:instrText>
        </w:r>
        <w:r>
          <w:fldChar w:fldCharType="separate"/>
        </w:r>
        <w:r>
          <w:t>14</w:t>
        </w:r>
        <w:r>
          <w:fldChar w:fldCharType="end"/>
        </w:r>
      </w:hyperlink>
    </w:p>
    <w:p>
      <w:pPr>
        <w:pStyle w:val="TOC1"/>
        <w:tabs>
          <w:tab w:val="right" w:leader="dot" w:pos="8306"/>
        </w:tabs>
      </w:pPr>
      <w:hyperlink w:anchor="_Toc13368" w:history="1">
        <w:r>
          <w:rPr>
            <w:rFonts w:ascii="仿宋" w:eastAsia="仿宋" w:hAnsi="仿宋" w:cs="仿宋" w:hint="eastAsia"/>
            <w:lang w:eastAsia="zh-CN"/>
          </w:rPr>
          <w:t>五、奶粉项目危机管理</w:t>
        </w:r>
        <w:r>
          <w:tab/>
        </w:r>
        <w:r>
          <w:fldChar w:fldCharType="begin"/>
        </w:r>
        <w:r>
          <w:instrText xml:space="preserve"> PAGEREF _Toc13368 \h </w:instrText>
        </w:r>
        <w:r>
          <w:fldChar w:fldCharType="separate"/>
        </w:r>
        <w:r>
          <w:t>15</w:t>
        </w:r>
        <w:r>
          <w:fldChar w:fldCharType="end"/>
        </w:r>
      </w:hyperlink>
    </w:p>
    <w:p>
      <w:pPr>
        <w:pStyle w:val="TOC2"/>
        <w:tabs>
          <w:tab w:val="right" w:leader="dot" w:pos="8306"/>
        </w:tabs>
      </w:pPr>
      <w:hyperlink w:anchor="_Toc17397" w:history="1">
        <w:r>
          <w:rPr>
            <w:rFonts w:ascii="仿宋" w:eastAsia="仿宋" w:hAnsi="仿宋" w:cs="仿宋" w:hint="eastAsia"/>
            <w:lang w:eastAsia="zh-CN"/>
          </w:rPr>
          <w:t>(一)、危机预警与识别</w:t>
        </w:r>
        <w:r>
          <w:tab/>
        </w:r>
        <w:r>
          <w:fldChar w:fldCharType="begin"/>
        </w:r>
        <w:r>
          <w:instrText xml:space="preserve"> PAGEREF _Toc17397 \h </w:instrText>
        </w:r>
        <w:r>
          <w:fldChar w:fldCharType="separate"/>
        </w:r>
        <w:r>
          <w:t>15</w:t>
        </w:r>
        <w:r>
          <w:fldChar w:fldCharType="end"/>
        </w:r>
      </w:hyperlink>
    </w:p>
    <w:p>
      <w:pPr>
        <w:pStyle w:val="TOC2"/>
        <w:tabs>
          <w:tab w:val="right" w:leader="dot" w:pos="8306"/>
        </w:tabs>
      </w:pPr>
      <w:hyperlink w:anchor="_Toc5093" w:history="1">
        <w:r>
          <w:rPr>
            <w:rFonts w:ascii="仿宋" w:eastAsia="仿宋" w:hAnsi="仿宋" w:cs="仿宋" w:hint="eastAsia"/>
            <w:lang w:eastAsia="zh-CN"/>
          </w:rPr>
          <w:t>(二)、危机应对与恢复</w:t>
        </w:r>
        <w:r>
          <w:tab/>
        </w:r>
        <w:r>
          <w:fldChar w:fldCharType="begin"/>
        </w:r>
        <w:r>
          <w:instrText xml:space="preserve"> PAGEREF _Toc5093 \h </w:instrText>
        </w:r>
        <w:r>
          <w:fldChar w:fldCharType="separate"/>
        </w:r>
        <w:r>
          <w:t>16</w:t>
        </w:r>
        <w:r>
          <w:fldChar w:fldCharType="end"/>
        </w:r>
      </w:hyperlink>
    </w:p>
    <w:p>
      <w:pPr>
        <w:pStyle w:val="TOC1"/>
        <w:tabs>
          <w:tab w:val="right" w:leader="dot" w:pos="8306"/>
        </w:tabs>
      </w:pPr>
      <w:hyperlink w:anchor="_Toc18061" w:history="1">
        <w:r>
          <w:rPr>
            <w:rFonts w:ascii="仿宋" w:eastAsia="仿宋" w:hAnsi="仿宋" w:cs="仿宋" w:hint="eastAsia"/>
            <w:lang w:eastAsia="zh-CN"/>
          </w:rPr>
          <w:t>六、奶粉项目可持续发展</w:t>
        </w:r>
        <w:r>
          <w:tab/>
        </w:r>
        <w:r>
          <w:fldChar w:fldCharType="begin"/>
        </w:r>
        <w:r>
          <w:instrText xml:space="preserve"> PAGEREF _Toc18061 \h </w:instrText>
        </w:r>
        <w:r>
          <w:fldChar w:fldCharType="separate"/>
        </w:r>
        <w:r>
          <w:t>17</w:t>
        </w:r>
        <w:r>
          <w:fldChar w:fldCharType="end"/>
        </w:r>
      </w:hyperlink>
    </w:p>
    <w:p>
      <w:pPr>
        <w:pStyle w:val="TOC2"/>
        <w:tabs>
          <w:tab w:val="right" w:leader="dot" w:pos="8306"/>
        </w:tabs>
      </w:pPr>
      <w:hyperlink w:anchor="_Toc10071" w:history="1">
        <w:r>
          <w:rPr>
            <w:rFonts w:ascii="仿宋" w:eastAsia="仿宋" w:hAnsi="仿宋" w:cs="仿宋" w:hint="eastAsia"/>
            <w:lang w:eastAsia="zh-CN"/>
          </w:rPr>
          <w:t>(一)、可持续战略与实践</w:t>
        </w:r>
        <w:r>
          <w:tab/>
        </w:r>
        <w:r>
          <w:fldChar w:fldCharType="begin"/>
        </w:r>
        <w:r>
          <w:instrText xml:space="preserve"> PAGEREF _Toc10071 \h </w:instrText>
        </w:r>
        <w:r>
          <w:fldChar w:fldCharType="separate"/>
        </w:r>
        <w:r>
          <w:t>17</w:t>
        </w:r>
        <w:r>
          <w:fldChar w:fldCharType="end"/>
        </w:r>
      </w:hyperlink>
    </w:p>
    <w:p>
      <w:pPr>
        <w:pStyle w:val="TOC2"/>
        <w:tabs>
          <w:tab w:val="right" w:leader="dot" w:pos="8306"/>
        </w:tabs>
      </w:pPr>
      <w:hyperlink w:anchor="_Toc14885" w:history="1">
        <w:r>
          <w:rPr>
            <w:rFonts w:ascii="仿宋" w:eastAsia="仿宋" w:hAnsi="仿宋" w:cs="仿宋" w:hint="eastAsia"/>
            <w:lang w:eastAsia="zh-CN"/>
          </w:rPr>
          <w:t>(二)、环保与社会责任</w:t>
        </w:r>
        <w:r>
          <w:tab/>
        </w:r>
        <w:r>
          <w:fldChar w:fldCharType="begin"/>
        </w:r>
        <w:r>
          <w:instrText xml:space="preserve"> PAGEREF _Toc14885 \h </w:instrText>
        </w:r>
        <w:r>
          <w:fldChar w:fldCharType="separate"/>
        </w:r>
        <w:r>
          <w:t>18</w:t>
        </w:r>
        <w:r>
          <w:fldChar w:fldCharType="end"/>
        </w:r>
      </w:hyperlink>
    </w:p>
    <w:p>
      <w:pPr>
        <w:pStyle w:val="TOC1"/>
        <w:tabs>
          <w:tab w:val="right" w:leader="dot" w:pos="8306"/>
        </w:tabs>
      </w:pPr>
      <w:hyperlink w:anchor="_Toc17381" w:history="1">
        <w:r>
          <w:rPr>
            <w:rFonts w:ascii="仿宋" w:eastAsia="仿宋" w:hAnsi="仿宋" w:cs="仿宋" w:hint="eastAsia"/>
            <w:lang w:eastAsia="zh-CN"/>
          </w:rPr>
          <w:t>七、奶粉项目财务管理</w:t>
        </w:r>
        <w:r>
          <w:tab/>
        </w:r>
        <w:r>
          <w:fldChar w:fldCharType="begin"/>
        </w:r>
        <w:r>
          <w:instrText xml:space="preserve"> PAGEREF _Toc17381 \h </w:instrText>
        </w:r>
        <w:r>
          <w:fldChar w:fldCharType="separate"/>
        </w:r>
        <w:r>
          <w:t>19</w:t>
        </w:r>
        <w:r>
          <w:fldChar w:fldCharType="end"/>
        </w:r>
      </w:hyperlink>
    </w:p>
    <w:p>
      <w:pPr>
        <w:pStyle w:val="TOC2"/>
        <w:tabs>
          <w:tab w:val="right" w:leader="dot" w:pos="8306"/>
        </w:tabs>
      </w:pPr>
      <w:hyperlink w:anchor="_Toc31513" w:history="1">
        <w:r>
          <w:rPr>
            <w:rFonts w:ascii="仿宋" w:eastAsia="仿宋" w:hAnsi="仿宋" w:cs="仿宋" w:hint="eastAsia"/>
            <w:lang w:eastAsia="zh-CN"/>
          </w:rPr>
          <w:t>(一)、资金需求大</w:t>
        </w:r>
        <w:r>
          <w:tab/>
        </w:r>
        <w:r>
          <w:fldChar w:fldCharType="begin"/>
        </w:r>
        <w:r>
          <w:instrText xml:space="preserve"> PAGEREF _Toc31513 \h </w:instrText>
        </w:r>
        <w:r>
          <w:fldChar w:fldCharType="separate"/>
        </w:r>
        <w:r>
          <w:t>19</w:t>
        </w:r>
        <w:r>
          <w:fldChar w:fldCharType="end"/>
        </w:r>
      </w:hyperlink>
    </w:p>
    <w:p>
      <w:pPr>
        <w:pStyle w:val="TOC2"/>
        <w:tabs>
          <w:tab w:val="right" w:leader="dot" w:pos="8306"/>
        </w:tabs>
      </w:pPr>
      <w:hyperlink w:anchor="_Toc18264" w:history="1">
        <w:r>
          <w:rPr>
            <w:rFonts w:ascii="仿宋" w:eastAsia="仿宋" w:hAnsi="仿宋" w:cs="仿宋" w:hint="eastAsia"/>
            <w:lang w:eastAsia="zh-CN"/>
          </w:rPr>
          <w:t>(二)、研发周期长</w:t>
        </w:r>
        <w:r>
          <w:tab/>
        </w:r>
        <w:r>
          <w:fldChar w:fldCharType="begin"/>
        </w:r>
        <w:r>
          <w:instrText xml:space="preserve"> PAGEREF _Toc18264 \h </w:instrText>
        </w:r>
        <w:r>
          <w:fldChar w:fldCharType="separate"/>
        </w:r>
        <w:r>
          <w:t>20</w:t>
        </w:r>
        <w:r>
          <w:fldChar w:fldCharType="end"/>
        </w:r>
      </w:hyperlink>
    </w:p>
    <w:p>
      <w:pPr>
        <w:pStyle w:val="TOC2"/>
        <w:tabs>
          <w:tab w:val="right" w:leader="dot" w:pos="8306"/>
        </w:tabs>
      </w:pPr>
      <w:hyperlink w:anchor="_Toc32637" w:history="1">
        <w:r>
          <w:rPr>
            <w:rFonts w:ascii="仿宋" w:eastAsia="仿宋" w:hAnsi="仿宋" w:cs="仿宋" w:hint="eastAsia"/>
            <w:lang w:eastAsia="zh-CN"/>
          </w:rPr>
          <w:t>(三)、市场风险大</w:t>
        </w:r>
        <w:r>
          <w:tab/>
        </w:r>
        <w:r>
          <w:fldChar w:fldCharType="begin"/>
        </w:r>
        <w:r>
          <w:instrText xml:space="preserve"> PAGEREF _Toc32637 \h </w:instrText>
        </w:r>
        <w:r>
          <w:fldChar w:fldCharType="separate"/>
        </w:r>
        <w:r>
          <w:t>21</w:t>
        </w:r>
        <w:r>
          <w:fldChar w:fldCharType="end"/>
        </w:r>
      </w:hyperlink>
    </w:p>
    <w:p>
      <w:pPr>
        <w:pStyle w:val="TOC2"/>
        <w:tabs>
          <w:tab w:val="right" w:leader="dot" w:pos="8306"/>
        </w:tabs>
      </w:pPr>
      <w:hyperlink w:anchor="_Toc26902" w:history="1">
        <w:r>
          <w:rPr>
            <w:rFonts w:ascii="仿宋" w:eastAsia="仿宋" w:hAnsi="仿宋" w:cs="仿宋" w:hint="eastAsia"/>
            <w:lang w:eastAsia="zh-CN"/>
          </w:rPr>
          <w:t>(四)、利润率高</w:t>
        </w:r>
        <w:r>
          <w:tab/>
        </w:r>
        <w:r>
          <w:fldChar w:fldCharType="begin"/>
        </w:r>
        <w:r>
          <w:instrText xml:space="preserve"> PAGEREF _Toc26902 \h </w:instrText>
        </w:r>
        <w:r>
          <w:fldChar w:fldCharType="separate"/>
        </w:r>
        <w:r>
          <w:t>23</w:t>
        </w:r>
        <w:r>
          <w:fldChar w:fldCharType="end"/>
        </w:r>
      </w:hyperlink>
    </w:p>
    <w:p>
      <w:pPr>
        <w:pStyle w:val="TOC1"/>
        <w:tabs>
          <w:tab w:val="right" w:leader="dot" w:pos="8306"/>
        </w:tabs>
      </w:pPr>
      <w:hyperlink w:anchor="_Toc31775" w:history="1">
        <w:r>
          <w:rPr>
            <w:rFonts w:ascii="仿宋" w:eastAsia="仿宋" w:hAnsi="仿宋" w:cs="仿宋" w:hint="eastAsia"/>
            <w:lang w:eastAsia="zh-CN"/>
          </w:rPr>
          <w:t>八、奶粉项目人力资源管理</w:t>
        </w:r>
        <w:r>
          <w:tab/>
        </w:r>
        <w:r>
          <w:fldChar w:fldCharType="begin"/>
        </w:r>
        <w:r>
          <w:instrText xml:space="preserve"> PAGEREF _Toc31775 \h </w:instrText>
        </w:r>
        <w:r>
          <w:fldChar w:fldCharType="separate"/>
        </w:r>
        <w:r>
          <w:t>25</w:t>
        </w:r>
        <w:r>
          <w:fldChar w:fldCharType="end"/>
        </w:r>
      </w:hyperlink>
    </w:p>
    <w:p>
      <w:pPr>
        <w:pStyle w:val="TOC2"/>
        <w:tabs>
          <w:tab w:val="right" w:leader="dot" w:pos="8306"/>
        </w:tabs>
      </w:pPr>
      <w:hyperlink w:anchor="_Toc434" w:history="1">
        <w:r>
          <w:rPr>
            <w:rFonts w:ascii="仿宋" w:eastAsia="仿宋" w:hAnsi="仿宋" w:cs="仿宋" w:hint="eastAsia"/>
            <w:lang w:eastAsia="zh-CN"/>
          </w:rPr>
          <w:t>(一)、建立健全的预算管理制度</w:t>
        </w:r>
        <w:r>
          <w:tab/>
        </w:r>
        <w:r>
          <w:fldChar w:fldCharType="begin"/>
        </w:r>
        <w:r>
          <w:instrText xml:space="preserve"> PAGEREF _Toc434 \h </w:instrText>
        </w:r>
        <w:r>
          <w:fldChar w:fldCharType="separate"/>
        </w:r>
        <w:r>
          <w:t>25</w:t>
        </w:r>
        <w:r>
          <w:fldChar w:fldCharType="end"/>
        </w:r>
      </w:hyperlink>
    </w:p>
    <w:p>
      <w:pPr>
        <w:pStyle w:val="TOC2"/>
        <w:tabs>
          <w:tab w:val="right" w:leader="dot" w:pos="8306"/>
        </w:tabs>
      </w:pPr>
      <w:hyperlink w:anchor="_Toc27230" w:history="1">
        <w:r>
          <w:rPr>
            <w:rFonts w:ascii="仿宋" w:eastAsia="仿宋" w:hAnsi="仿宋" w:cs="仿宋" w:hint="eastAsia"/>
            <w:lang w:eastAsia="zh-CN"/>
          </w:rPr>
          <w:t>(二)、加强资金流动监控</w:t>
        </w:r>
        <w:r>
          <w:tab/>
        </w:r>
        <w:r>
          <w:fldChar w:fldCharType="begin"/>
        </w:r>
        <w:r>
          <w:instrText xml:space="preserve"> PAGEREF _Toc27230 \h </w:instrText>
        </w:r>
        <w:r>
          <w:fldChar w:fldCharType="separate"/>
        </w:r>
        <w:r>
          <w:t>27</w:t>
        </w:r>
        <w:r>
          <w:fldChar w:fldCharType="end"/>
        </w:r>
      </w:hyperlink>
    </w:p>
    <w:p>
      <w:pPr>
        <w:pStyle w:val="TOC2"/>
        <w:tabs>
          <w:tab w:val="right" w:leader="dot" w:pos="8306"/>
        </w:tabs>
      </w:pPr>
      <w:hyperlink w:anchor="_Toc25566" w:history="1">
        <w:r>
          <w:rPr>
            <w:rFonts w:ascii="仿宋" w:eastAsia="仿宋" w:hAnsi="仿宋" w:cs="仿宋" w:hint="eastAsia"/>
            <w:lang w:eastAsia="zh-CN"/>
          </w:rPr>
          <w:t>(三)、制定完善的风险控制机制</w:t>
        </w:r>
        <w:r>
          <w:tab/>
        </w:r>
        <w:r>
          <w:fldChar w:fldCharType="begin"/>
        </w:r>
        <w:r>
          <w:instrText xml:space="preserve"> PAGEREF _Toc25566 \h </w:instrText>
        </w:r>
        <w:r>
          <w:fldChar w:fldCharType="separate"/>
        </w:r>
        <w:r>
          <w:t>28</w:t>
        </w:r>
        <w:r>
          <w:fldChar w:fldCharType="end"/>
        </w:r>
      </w:hyperlink>
    </w:p>
    <w:p>
      <w:pPr>
        <w:pStyle w:val="TOC2"/>
        <w:tabs>
          <w:tab w:val="right" w:leader="dot" w:pos="8306"/>
        </w:tabs>
      </w:pPr>
      <w:hyperlink w:anchor="_Toc15811" w:history="1">
        <w:r>
          <w:rPr>
            <w:rFonts w:ascii="仿宋" w:eastAsia="仿宋" w:hAnsi="仿宋" w:cs="仿宋" w:hint="eastAsia"/>
            <w:lang w:eastAsia="zh-CN"/>
          </w:rPr>
          <w:t>(四)、优化成本管理</w:t>
        </w:r>
        <w:r>
          <w:tab/>
        </w:r>
        <w:r>
          <w:fldChar w:fldCharType="begin"/>
        </w:r>
        <w:r>
          <w:instrText xml:space="preserve"> PAGEREF _Toc15811 \h </w:instrText>
        </w:r>
        <w:r>
          <w:fldChar w:fldCharType="separate"/>
        </w:r>
        <w:r>
          <w:t>29</w:t>
        </w:r>
        <w:r>
          <w:fldChar w:fldCharType="end"/>
        </w:r>
      </w:hyperlink>
    </w:p>
    <w:p>
      <w:pPr>
        <w:pStyle w:val="TOC1"/>
        <w:tabs>
          <w:tab w:val="right" w:leader="dot" w:pos="8306"/>
        </w:tabs>
      </w:pPr>
      <w:hyperlink w:anchor="_Toc31253" w:history="1">
        <w:r>
          <w:rPr>
            <w:rFonts w:ascii="仿宋" w:eastAsia="仿宋" w:hAnsi="仿宋" w:cs="仿宋" w:hint="eastAsia"/>
            <w:lang w:eastAsia="zh-CN"/>
          </w:rPr>
          <w:t>九、奶粉项目投资规划</w:t>
        </w:r>
        <w:r>
          <w:tab/>
        </w:r>
        <w:r>
          <w:fldChar w:fldCharType="begin"/>
        </w:r>
        <w:r>
          <w:instrText xml:space="preserve"> PAGEREF _Toc31253 \h </w:instrText>
        </w:r>
        <w:r>
          <w:fldChar w:fldCharType="separate"/>
        </w:r>
        <w:r>
          <w:t>31</w:t>
        </w:r>
        <w:r>
          <w:fldChar w:fldCharType="end"/>
        </w:r>
      </w:hyperlink>
    </w:p>
    <w:p>
      <w:pPr>
        <w:pStyle w:val="TOC2"/>
        <w:tabs>
          <w:tab w:val="right" w:leader="dot" w:pos="8306"/>
        </w:tabs>
      </w:pPr>
      <w:hyperlink w:anchor="_Toc20368" w:history="1">
        <w:r>
          <w:rPr>
            <w:rFonts w:ascii="仿宋" w:eastAsia="仿宋" w:hAnsi="仿宋" w:cs="仿宋" w:hint="eastAsia"/>
            <w:lang w:eastAsia="zh-CN"/>
          </w:rPr>
          <w:t>(一)、奶粉项目总投资估算</w:t>
        </w:r>
        <w:r>
          <w:tab/>
        </w:r>
        <w:r>
          <w:fldChar w:fldCharType="begin"/>
        </w:r>
        <w:r>
          <w:instrText xml:space="preserve"> PAGEREF _Toc20368 \h </w:instrText>
        </w:r>
        <w:r>
          <w:fldChar w:fldCharType="separate"/>
        </w:r>
        <w:r>
          <w:t>31</w:t>
        </w:r>
        <w:r>
          <w:fldChar w:fldCharType="end"/>
        </w:r>
      </w:hyperlink>
    </w:p>
    <w:p>
      <w:pPr>
        <w:pStyle w:val="TOC2"/>
        <w:tabs>
          <w:tab w:val="right" w:leader="dot" w:pos="8306"/>
        </w:tabs>
      </w:pPr>
      <w:hyperlink w:anchor="_Toc13945" w:history="1">
        <w:r>
          <w:rPr>
            <w:rFonts w:ascii="仿宋" w:eastAsia="仿宋" w:hAnsi="仿宋" w:cs="仿宋" w:hint="eastAsia"/>
            <w:lang w:eastAsia="zh-CN"/>
          </w:rPr>
          <w:t>(二)、资金筹措</w:t>
        </w:r>
        <w:r>
          <w:tab/>
        </w:r>
        <w:r>
          <w:fldChar w:fldCharType="begin"/>
        </w:r>
        <w:r>
          <w:instrText xml:space="preserve"> PAGEREF _Toc13945 \h </w:instrText>
        </w:r>
        <w:r>
          <w:fldChar w:fldCharType="separate"/>
        </w:r>
        <w:r>
          <w:t>32</w:t>
        </w:r>
        <w:r>
          <w:fldChar w:fldCharType="end"/>
        </w:r>
      </w:hyperlink>
    </w:p>
    <w:p>
      <w:pPr>
        <w:pStyle w:val="TOC1"/>
        <w:tabs>
          <w:tab w:val="right" w:leader="dot" w:pos="8306"/>
        </w:tabs>
      </w:pPr>
      <w:hyperlink w:anchor="_Toc30624" w:history="1">
        <w:r>
          <w:rPr>
            <w:rFonts w:ascii="仿宋" w:eastAsia="仿宋" w:hAnsi="仿宋" w:cs="仿宋" w:hint="eastAsia"/>
            <w:lang w:eastAsia="zh-CN"/>
          </w:rPr>
          <w:t>十、奶粉项目人力资源培养与发展</w:t>
        </w:r>
        <w:r>
          <w:tab/>
        </w:r>
        <w:r>
          <w:fldChar w:fldCharType="begin"/>
        </w:r>
        <w:r>
          <w:instrText xml:space="preserve"> PAGEREF _Toc30624 \h </w:instrText>
        </w:r>
        <w:r>
          <w:fldChar w:fldCharType="separate"/>
        </w:r>
        <w:r>
          <w:t>33</w:t>
        </w:r>
        <w:r>
          <w:fldChar w:fldCharType="end"/>
        </w:r>
      </w:hyperlink>
    </w:p>
    <w:p>
      <w:pPr>
        <w:pStyle w:val="TOC2"/>
        <w:tabs>
          <w:tab w:val="right" w:leader="dot" w:pos="8306"/>
        </w:tabs>
      </w:pPr>
      <w:hyperlink w:anchor="_Toc3766" w:history="1">
        <w:r>
          <w:rPr>
            <w:rFonts w:ascii="仿宋" w:eastAsia="仿宋" w:hAnsi="仿宋" w:cs="仿宋" w:hint="eastAsia"/>
            <w:lang w:eastAsia="zh-CN"/>
          </w:rPr>
          <w:t>(一)、人才需求与规划</w:t>
        </w:r>
        <w:r>
          <w:tab/>
        </w:r>
        <w:r>
          <w:fldChar w:fldCharType="begin"/>
        </w:r>
        <w:r>
          <w:instrText xml:space="preserve"> PAGEREF _Toc3766 \h </w:instrText>
        </w:r>
        <w:r>
          <w:fldChar w:fldCharType="separate"/>
        </w:r>
        <w:r>
          <w:t>33</w:t>
        </w:r>
        <w:r>
          <w:fldChar w:fldCharType="end"/>
        </w:r>
      </w:hyperlink>
    </w:p>
    <w:p>
      <w:pPr>
        <w:pStyle w:val="TOC2"/>
        <w:tabs>
          <w:tab w:val="right" w:leader="dot" w:pos="8306"/>
        </w:tabs>
      </w:pPr>
      <w:hyperlink w:anchor="_Toc17730" w:history="1">
        <w:r>
          <w:rPr>
            <w:rFonts w:ascii="仿宋" w:eastAsia="仿宋" w:hAnsi="仿宋" w:cs="仿宋" w:hint="eastAsia"/>
            <w:lang w:eastAsia="zh-CN"/>
          </w:rPr>
          <w:t>(二)、培训与发展计划</w:t>
        </w:r>
        <w:r>
          <w:tab/>
        </w:r>
        <w:r>
          <w:fldChar w:fldCharType="begin"/>
        </w:r>
        <w:r>
          <w:instrText xml:space="preserve"> PAGEREF _Toc17730 \h </w:instrText>
        </w:r>
        <w:r>
          <w:fldChar w:fldCharType="separate"/>
        </w:r>
        <w:r>
          <w:t>33</w:t>
        </w:r>
        <w:r>
          <w:fldChar w:fldCharType="end"/>
        </w:r>
      </w:hyperlink>
    </w:p>
    <w:p>
      <w:pPr>
        <w:pStyle w:val="TOC1"/>
        <w:tabs>
          <w:tab w:val="right" w:leader="dot" w:pos="8306"/>
        </w:tabs>
      </w:pPr>
      <w:hyperlink w:anchor="_Toc19435" w:history="1">
        <w:r>
          <w:rPr>
            <w:rFonts w:ascii="仿宋" w:eastAsia="仿宋" w:hAnsi="仿宋" w:cs="仿宋" w:hint="eastAsia"/>
            <w:lang w:eastAsia="zh-CN"/>
          </w:rPr>
          <w:t>十一、奶粉项目社会影响</w:t>
        </w:r>
        <w:r>
          <w:tab/>
        </w:r>
        <w:r>
          <w:fldChar w:fldCharType="begin"/>
        </w:r>
        <w:r>
          <w:instrText xml:space="preserve"> PAGEREF _Toc19435 \h </w:instrText>
        </w:r>
        <w:r>
          <w:fldChar w:fldCharType="separate"/>
        </w:r>
        <w:r>
          <w:t>34</w:t>
        </w:r>
        <w:r>
          <w:fldChar w:fldCharType="end"/>
        </w:r>
      </w:hyperlink>
    </w:p>
    <w:p>
      <w:pPr>
        <w:pStyle w:val="TOC2"/>
        <w:tabs>
          <w:tab w:val="right" w:leader="dot" w:pos="8306"/>
        </w:tabs>
      </w:pPr>
      <w:hyperlink w:anchor="_Toc8184" w:history="1">
        <w:r>
          <w:rPr>
            <w:rFonts w:ascii="仿宋" w:eastAsia="仿宋" w:hAnsi="仿宋" w:cs="仿宋" w:hint="eastAsia"/>
            <w:lang w:eastAsia="zh-CN"/>
          </w:rPr>
          <w:t>(一)、社会责任与义务</w:t>
        </w:r>
        <w:r>
          <w:tab/>
        </w:r>
        <w:r>
          <w:fldChar w:fldCharType="begin"/>
        </w:r>
        <w:r>
          <w:instrText xml:space="preserve"> PAGEREF _Toc8184 \h </w:instrText>
        </w:r>
        <w:r>
          <w:fldChar w:fldCharType="separate"/>
        </w:r>
        <w:r>
          <w:t>34</w:t>
        </w:r>
        <w:r>
          <w:fldChar w:fldCharType="end"/>
        </w:r>
      </w:hyperlink>
    </w:p>
    <w:p>
      <w:pPr>
        <w:pStyle w:val="TOC2"/>
        <w:tabs>
          <w:tab w:val="right" w:leader="dot" w:pos="8306"/>
        </w:tabs>
      </w:pPr>
      <w:hyperlink w:anchor="_Toc30439" w:history="1">
        <w:r>
          <w:rPr>
            <w:rFonts w:ascii="仿宋" w:eastAsia="仿宋" w:hAnsi="仿宋" w:cs="仿宋" w:hint="eastAsia"/>
            <w:lang w:eastAsia="zh-CN"/>
          </w:rPr>
          <w:t>(二)、社会参与与沟通</w:t>
        </w:r>
        <w:r>
          <w:tab/>
        </w:r>
        <w:r>
          <w:fldChar w:fldCharType="begin"/>
        </w:r>
        <w:r>
          <w:instrText xml:space="preserve"> PAGEREF _Toc30439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63" w:history="1">
        <w:r>
          <w:rPr>
            <w:rFonts w:ascii="仿宋" w:eastAsia="仿宋" w:hAnsi="仿宋" w:cs="仿宋" w:hint="eastAsia"/>
            <w:lang w:eastAsia="zh-CN"/>
          </w:rPr>
          <w:t>十二、奶粉项目计划安排</w:t>
        </w:r>
        <w:r>
          <w:tab/>
        </w:r>
        <w:r>
          <w:fldChar w:fldCharType="begin"/>
        </w:r>
        <w:r>
          <w:instrText xml:space="preserve"> PAGEREF _Toc5963 \h </w:instrText>
        </w:r>
        <w:r>
          <w:fldChar w:fldCharType="separate"/>
        </w:r>
        <w:r>
          <w:t>35</w:t>
        </w:r>
        <w:r>
          <w:fldChar w:fldCharType="end"/>
        </w:r>
      </w:hyperlink>
    </w:p>
    <w:p>
      <w:pPr>
        <w:pStyle w:val="TOC2"/>
        <w:tabs>
          <w:tab w:val="right" w:leader="dot" w:pos="8306"/>
        </w:tabs>
      </w:pPr>
      <w:hyperlink w:anchor="_Toc11065" w:history="1">
        <w:r>
          <w:rPr>
            <w:rFonts w:ascii="仿宋" w:eastAsia="仿宋" w:hAnsi="仿宋" w:cs="仿宋" w:hint="eastAsia"/>
            <w:lang w:eastAsia="zh-CN"/>
          </w:rPr>
          <w:t>(一)、建设周期</w:t>
        </w:r>
        <w:r>
          <w:tab/>
        </w:r>
        <w:r>
          <w:fldChar w:fldCharType="begin"/>
        </w:r>
        <w:r>
          <w:instrText xml:space="preserve"> PAGEREF _Toc11065 \h </w:instrText>
        </w:r>
        <w:r>
          <w:fldChar w:fldCharType="separate"/>
        </w:r>
        <w:r>
          <w:t>35</w:t>
        </w:r>
        <w:r>
          <w:fldChar w:fldCharType="end"/>
        </w:r>
      </w:hyperlink>
    </w:p>
    <w:p>
      <w:pPr>
        <w:pStyle w:val="TOC2"/>
        <w:tabs>
          <w:tab w:val="right" w:leader="dot" w:pos="8306"/>
        </w:tabs>
      </w:pPr>
      <w:hyperlink w:anchor="_Toc8717" w:history="1">
        <w:r>
          <w:rPr>
            <w:rFonts w:ascii="仿宋" w:eastAsia="仿宋" w:hAnsi="仿宋" w:cs="仿宋" w:hint="eastAsia"/>
            <w:lang w:eastAsia="zh-CN"/>
          </w:rPr>
          <w:t>(二)、建设进度</w:t>
        </w:r>
        <w:r>
          <w:tab/>
        </w:r>
        <w:r>
          <w:fldChar w:fldCharType="begin"/>
        </w:r>
        <w:r>
          <w:instrText xml:space="preserve"> PAGEREF _Toc8717 \h </w:instrText>
        </w:r>
        <w:r>
          <w:fldChar w:fldCharType="separate"/>
        </w:r>
        <w:r>
          <w:t>36</w:t>
        </w:r>
        <w:r>
          <w:fldChar w:fldCharType="end"/>
        </w:r>
      </w:hyperlink>
    </w:p>
    <w:p>
      <w:pPr>
        <w:pStyle w:val="TOC2"/>
        <w:tabs>
          <w:tab w:val="right" w:leader="dot" w:pos="8306"/>
        </w:tabs>
      </w:pPr>
      <w:hyperlink w:anchor="_Toc12266" w:history="1">
        <w:r>
          <w:rPr>
            <w:rFonts w:ascii="仿宋" w:eastAsia="仿宋" w:hAnsi="仿宋" w:cs="仿宋" w:hint="eastAsia"/>
            <w:lang w:eastAsia="zh-CN"/>
          </w:rPr>
          <w:t>(三)、进度安排注意事项</w:t>
        </w:r>
        <w:r>
          <w:tab/>
        </w:r>
        <w:r>
          <w:fldChar w:fldCharType="begin"/>
        </w:r>
        <w:r>
          <w:instrText xml:space="preserve"> PAGEREF _Toc12266 \h </w:instrText>
        </w:r>
        <w:r>
          <w:fldChar w:fldCharType="separate"/>
        </w:r>
        <w:r>
          <w:t>37</w:t>
        </w:r>
        <w:r>
          <w:fldChar w:fldCharType="end"/>
        </w:r>
      </w:hyperlink>
    </w:p>
    <w:p>
      <w:pPr>
        <w:pStyle w:val="TOC2"/>
        <w:tabs>
          <w:tab w:val="right" w:leader="dot" w:pos="8306"/>
        </w:tabs>
      </w:pPr>
      <w:hyperlink w:anchor="_Toc20662" w:history="1">
        <w:r>
          <w:rPr>
            <w:rFonts w:ascii="仿宋" w:eastAsia="仿宋" w:hAnsi="仿宋" w:cs="仿宋" w:hint="eastAsia"/>
            <w:lang w:eastAsia="zh-CN"/>
          </w:rPr>
          <w:t>(四)、人力资源配置</w:t>
        </w:r>
        <w:r>
          <w:tab/>
        </w:r>
        <w:r>
          <w:fldChar w:fldCharType="begin"/>
        </w:r>
        <w:r>
          <w:instrText xml:space="preserve"> PAGEREF _Toc20662 \h </w:instrText>
        </w:r>
        <w:r>
          <w:fldChar w:fldCharType="separate"/>
        </w:r>
        <w:r>
          <w:t>39</w:t>
        </w:r>
        <w:r>
          <w:fldChar w:fldCharType="end"/>
        </w:r>
      </w:hyperlink>
    </w:p>
    <w:p>
      <w:pPr>
        <w:pStyle w:val="TOC1"/>
        <w:tabs>
          <w:tab w:val="right" w:leader="dot" w:pos="8306"/>
        </w:tabs>
      </w:pPr>
      <w:hyperlink w:anchor="_Toc27352" w:history="1">
        <w:r>
          <w:rPr>
            <w:rFonts w:ascii="仿宋" w:eastAsia="仿宋" w:hAnsi="仿宋" w:cs="仿宋" w:hint="eastAsia"/>
            <w:lang w:eastAsia="zh-CN"/>
          </w:rPr>
          <w:t>十三、利益相关者分析与沟通计划</w:t>
        </w:r>
        <w:r>
          <w:tab/>
        </w:r>
        <w:r>
          <w:fldChar w:fldCharType="begin"/>
        </w:r>
        <w:r>
          <w:instrText xml:space="preserve"> PAGEREF _Toc27352 \h </w:instrText>
        </w:r>
        <w:r>
          <w:fldChar w:fldCharType="separate"/>
        </w:r>
        <w:r>
          <w:t>39</w:t>
        </w:r>
        <w:r>
          <w:fldChar w:fldCharType="end"/>
        </w:r>
      </w:hyperlink>
    </w:p>
    <w:p>
      <w:pPr>
        <w:pStyle w:val="TOC2"/>
        <w:tabs>
          <w:tab w:val="right" w:leader="dot" w:pos="8306"/>
        </w:tabs>
      </w:pPr>
      <w:hyperlink w:anchor="_Toc21454" w:history="1">
        <w:r>
          <w:rPr>
            <w:rFonts w:ascii="仿宋" w:eastAsia="仿宋" w:hAnsi="仿宋" w:cs="仿宋" w:hint="eastAsia"/>
            <w:lang w:eastAsia="zh-CN"/>
          </w:rPr>
          <w:t>(一)、利益相关者分析</w:t>
        </w:r>
        <w:r>
          <w:tab/>
        </w:r>
        <w:r>
          <w:fldChar w:fldCharType="begin"/>
        </w:r>
        <w:r>
          <w:instrText xml:space="preserve"> PAGEREF _Toc21454 \h </w:instrText>
        </w:r>
        <w:r>
          <w:fldChar w:fldCharType="separate"/>
        </w:r>
        <w:r>
          <w:t>39</w:t>
        </w:r>
        <w:r>
          <w:fldChar w:fldCharType="end"/>
        </w:r>
      </w:hyperlink>
    </w:p>
    <w:p>
      <w:pPr>
        <w:pStyle w:val="TOC2"/>
        <w:tabs>
          <w:tab w:val="right" w:leader="dot" w:pos="8306"/>
        </w:tabs>
      </w:pPr>
      <w:hyperlink w:anchor="_Toc11271" w:history="1">
        <w:r>
          <w:rPr>
            <w:rFonts w:ascii="仿宋" w:eastAsia="仿宋" w:hAnsi="仿宋" w:cs="仿宋" w:hint="eastAsia"/>
            <w:lang w:eastAsia="zh-CN"/>
          </w:rPr>
          <w:t>(二)、沟通计划</w:t>
        </w:r>
        <w:r>
          <w:tab/>
        </w:r>
        <w:r>
          <w:fldChar w:fldCharType="begin"/>
        </w:r>
        <w:r>
          <w:instrText xml:space="preserve"> PAGEREF _Toc11271 \h </w:instrText>
        </w:r>
        <w:r>
          <w:fldChar w:fldCharType="separate"/>
        </w:r>
        <w:r>
          <w:t>41</w:t>
        </w:r>
        <w:r>
          <w:fldChar w:fldCharType="end"/>
        </w:r>
      </w:hyperlink>
    </w:p>
    <w:p>
      <w:pPr>
        <w:pStyle w:val="TOC1"/>
        <w:tabs>
          <w:tab w:val="right" w:leader="dot" w:pos="8306"/>
        </w:tabs>
      </w:pPr>
      <w:hyperlink w:anchor="_Toc32382" w:history="1">
        <w:r>
          <w:rPr>
            <w:rFonts w:ascii="仿宋" w:eastAsia="仿宋" w:hAnsi="仿宋" w:cs="仿宋" w:hint="eastAsia"/>
            <w:lang w:eastAsia="zh-CN"/>
          </w:rPr>
          <w:t>十四、质量管理体系</w:t>
        </w:r>
        <w:r>
          <w:tab/>
        </w:r>
        <w:r>
          <w:fldChar w:fldCharType="begin"/>
        </w:r>
        <w:r>
          <w:instrText xml:space="preserve"> PAGEREF _Toc32382 \h </w:instrText>
        </w:r>
        <w:r>
          <w:fldChar w:fldCharType="separate"/>
        </w:r>
        <w:r>
          <w:t>42</w:t>
        </w:r>
        <w:r>
          <w:fldChar w:fldCharType="end"/>
        </w:r>
      </w:hyperlink>
    </w:p>
    <w:p>
      <w:pPr>
        <w:pStyle w:val="TOC2"/>
        <w:tabs>
          <w:tab w:val="right" w:leader="dot" w:pos="8306"/>
        </w:tabs>
      </w:pPr>
      <w:hyperlink w:anchor="_Toc30822" w:history="1">
        <w:r>
          <w:rPr>
            <w:rFonts w:ascii="仿宋" w:eastAsia="仿宋" w:hAnsi="仿宋" w:cs="仿宋" w:hint="eastAsia"/>
            <w:lang w:eastAsia="zh-CN"/>
          </w:rPr>
          <w:t>(一)、质量目标与方针</w:t>
        </w:r>
        <w:r>
          <w:tab/>
        </w:r>
        <w:r>
          <w:fldChar w:fldCharType="begin"/>
        </w:r>
        <w:r>
          <w:instrText xml:space="preserve"> PAGEREF _Toc30822 \h </w:instrText>
        </w:r>
        <w:r>
          <w:fldChar w:fldCharType="separate"/>
        </w:r>
        <w:r>
          <w:t>42</w:t>
        </w:r>
        <w:r>
          <w:fldChar w:fldCharType="end"/>
        </w:r>
      </w:hyperlink>
    </w:p>
    <w:p>
      <w:pPr>
        <w:pStyle w:val="TOC2"/>
        <w:tabs>
          <w:tab w:val="right" w:leader="dot" w:pos="8306"/>
        </w:tabs>
      </w:pPr>
      <w:hyperlink w:anchor="_Toc28342" w:history="1">
        <w:r>
          <w:rPr>
            <w:rFonts w:ascii="仿宋" w:eastAsia="仿宋" w:hAnsi="仿宋" w:cs="仿宋" w:hint="eastAsia"/>
            <w:lang w:eastAsia="zh-CN"/>
          </w:rPr>
          <w:t>(二)、质量管理责任</w:t>
        </w:r>
        <w:r>
          <w:tab/>
        </w:r>
        <w:r>
          <w:fldChar w:fldCharType="begin"/>
        </w:r>
        <w:r>
          <w:instrText xml:space="preserve"> PAGEREF _Toc28342 \h </w:instrText>
        </w:r>
        <w:r>
          <w:fldChar w:fldCharType="separate"/>
        </w:r>
        <w:r>
          <w:t>43</w:t>
        </w:r>
        <w:r>
          <w:fldChar w:fldCharType="end"/>
        </w:r>
      </w:hyperlink>
    </w:p>
    <w:p>
      <w:pPr>
        <w:pStyle w:val="TOC2"/>
        <w:tabs>
          <w:tab w:val="right" w:leader="dot" w:pos="8306"/>
        </w:tabs>
      </w:pPr>
      <w:hyperlink w:anchor="_Toc30684" w:history="1">
        <w:r>
          <w:rPr>
            <w:rFonts w:ascii="仿宋" w:eastAsia="仿宋" w:hAnsi="仿宋" w:cs="仿宋" w:hint="eastAsia"/>
            <w:lang w:eastAsia="zh-CN"/>
          </w:rPr>
          <w:t>(三)、质量管理体系文件</w:t>
        </w:r>
        <w:r>
          <w:tab/>
        </w:r>
        <w:r>
          <w:fldChar w:fldCharType="begin"/>
        </w:r>
        <w:r>
          <w:instrText xml:space="preserve"> PAGEREF _Toc30684 \h </w:instrText>
        </w:r>
        <w:r>
          <w:fldChar w:fldCharType="separate"/>
        </w:r>
        <w:r>
          <w:t>44</w:t>
        </w:r>
        <w:r>
          <w:fldChar w:fldCharType="end"/>
        </w:r>
      </w:hyperlink>
    </w:p>
    <w:p>
      <w:pPr>
        <w:pStyle w:val="TOC2"/>
        <w:tabs>
          <w:tab w:val="right" w:leader="dot" w:pos="8306"/>
        </w:tabs>
      </w:pPr>
      <w:hyperlink w:anchor="_Toc3990" w:history="1">
        <w:r>
          <w:rPr>
            <w:rFonts w:ascii="仿宋" w:eastAsia="仿宋" w:hAnsi="仿宋" w:cs="仿宋" w:hint="eastAsia"/>
            <w:lang w:eastAsia="zh-CN"/>
          </w:rPr>
          <w:t>(四)、质量培训与教育</w:t>
        </w:r>
        <w:r>
          <w:tab/>
        </w:r>
        <w:r>
          <w:fldChar w:fldCharType="begin"/>
        </w:r>
        <w:r>
          <w:instrText xml:space="preserve"> PAGEREF _Toc3990 \h </w:instrText>
        </w:r>
        <w:r>
          <w:fldChar w:fldCharType="separate"/>
        </w:r>
        <w:r>
          <w:t>46</w:t>
        </w:r>
        <w:r>
          <w:fldChar w:fldCharType="end"/>
        </w:r>
      </w:hyperlink>
    </w:p>
    <w:p>
      <w:pPr>
        <w:pStyle w:val="TOC2"/>
        <w:tabs>
          <w:tab w:val="right" w:leader="dot" w:pos="8306"/>
        </w:tabs>
      </w:pPr>
      <w:hyperlink w:anchor="_Toc2200" w:history="1">
        <w:r>
          <w:rPr>
            <w:rFonts w:ascii="仿宋" w:eastAsia="仿宋" w:hAnsi="仿宋" w:cs="仿宋" w:hint="eastAsia"/>
            <w:lang w:eastAsia="zh-CN"/>
          </w:rPr>
          <w:t>(五)、质量审核与评价</w:t>
        </w:r>
        <w:r>
          <w:tab/>
        </w:r>
        <w:r>
          <w:fldChar w:fldCharType="begin"/>
        </w:r>
        <w:r>
          <w:instrText xml:space="preserve"> PAGEREF _Toc2200 \h </w:instrText>
        </w:r>
        <w:r>
          <w:fldChar w:fldCharType="separate"/>
        </w:r>
        <w:r>
          <w:t>47</w:t>
        </w:r>
        <w:r>
          <w:fldChar w:fldCharType="end"/>
        </w:r>
      </w:hyperlink>
    </w:p>
    <w:p>
      <w:pPr>
        <w:pStyle w:val="TOC2"/>
        <w:tabs>
          <w:tab w:val="right" w:leader="dot" w:pos="8306"/>
        </w:tabs>
      </w:pPr>
      <w:hyperlink w:anchor="_Toc4082" w:history="1">
        <w:r>
          <w:rPr>
            <w:rFonts w:ascii="仿宋" w:eastAsia="仿宋" w:hAnsi="仿宋" w:cs="仿宋" w:hint="eastAsia"/>
            <w:lang w:eastAsia="zh-CN"/>
          </w:rPr>
          <w:t>(六)、不符合与纠正措施</w:t>
        </w:r>
        <w:r>
          <w:tab/>
        </w:r>
        <w:r>
          <w:fldChar w:fldCharType="begin"/>
        </w:r>
        <w:r>
          <w:instrText xml:space="preserve"> PAGEREF _Toc4082 \h </w:instrText>
        </w:r>
        <w:r>
          <w:fldChar w:fldCharType="separate"/>
        </w:r>
        <w:r>
          <w:t>48</w:t>
        </w:r>
        <w:r>
          <w:fldChar w:fldCharType="end"/>
        </w:r>
      </w:hyperlink>
    </w:p>
    <w:p>
      <w:pPr>
        <w:pStyle w:val="TOC1"/>
        <w:tabs>
          <w:tab w:val="right" w:leader="dot" w:pos="8306"/>
        </w:tabs>
      </w:pPr>
      <w:hyperlink w:anchor="_Toc18933" w:history="1">
        <w:r>
          <w:rPr>
            <w:rFonts w:ascii="仿宋" w:eastAsia="仿宋" w:hAnsi="仿宋" w:cs="仿宋" w:hint="eastAsia"/>
            <w:lang w:eastAsia="zh-CN"/>
          </w:rPr>
          <w:t>十五、风险识别与分类</w:t>
        </w:r>
        <w:r>
          <w:tab/>
        </w:r>
        <w:r>
          <w:fldChar w:fldCharType="begin"/>
        </w:r>
        <w:r>
          <w:instrText xml:space="preserve"> PAGEREF _Toc18933 \h </w:instrText>
        </w:r>
        <w:r>
          <w:fldChar w:fldCharType="separate"/>
        </w:r>
        <w:r>
          <w:t>49</w:t>
        </w:r>
        <w:r>
          <w:fldChar w:fldCharType="end"/>
        </w:r>
      </w:hyperlink>
    </w:p>
    <w:p>
      <w:pPr>
        <w:pStyle w:val="TOC2"/>
        <w:tabs>
          <w:tab w:val="right" w:leader="dot" w:pos="8306"/>
        </w:tabs>
      </w:pPr>
      <w:hyperlink w:anchor="_Toc30252" w:history="1">
        <w:r>
          <w:rPr>
            <w:rFonts w:ascii="仿宋" w:eastAsia="仿宋" w:hAnsi="仿宋" w:cs="仿宋" w:hint="eastAsia"/>
            <w:lang w:eastAsia="zh-CN"/>
          </w:rPr>
          <w:t>(一)、风险识别</w:t>
        </w:r>
        <w:r>
          <w:tab/>
        </w:r>
        <w:r>
          <w:fldChar w:fldCharType="begin"/>
        </w:r>
        <w:r>
          <w:instrText xml:space="preserve"> PAGEREF _Toc30252 \h </w:instrText>
        </w:r>
        <w:r>
          <w:fldChar w:fldCharType="separate"/>
        </w:r>
        <w:r>
          <w:t>49</w:t>
        </w:r>
        <w:r>
          <w:fldChar w:fldCharType="end"/>
        </w:r>
      </w:hyperlink>
    </w:p>
    <w:p>
      <w:pPr>
        <w:pStyle w:val="TOC2"/>
        <w:tabs>
          <w:tab w:val="right" w:leader="dot" w:pos="8306"/>
        </w:tabs>
      </w:pPr>
      <w:hyperlink w:anchor="_Toc17268" w:history="1">
        <w:r>
          <w:rPr>
            <w:rFonts w:ascii="仿宋" w:eastAsia="仿宋" w:hAnsi="仿宋" w:cs="仿宋" w:hint="eastAsia"/>
            <w:lang w:eastAsia="zh-CN"/>
          </w:rPr>
          <w:t>(二)、风险分类</w:t>
        </w:r>
        <w:r>
          <w:tab/>
        </w:r>
        <w:r>
          <w:fldChar w:fldCharType="begin"/>
        </w:r>
        <w:r>
          <w:instrText xml:space="preserve"> PAGEREF _Toc17268 \h </w:instrText>
        </w:r>
        <w:r>
          <w:fldChar w:fldCharType="separate"/>
        </w:r>
        <w:r>
          <w:t>50</w:t>
        </w:r>
        <w:r>
          <w:fldChar w:fldCharType="end"/>
        </w:r>
      </w:hyperlink>
    </w:p>
    <w:p>
      <w:pPr>
        <w:pStyle w:val="TOC1"/>
        <w:tabs>
          <w:tab w:val="right" w:leader="dot" w:pos="8306"/>
        </w:tabs>
      </w:pPr>
      <w:hyperlink w:anchor="_Toc962" w:history="1">
        <w:r>
          <w:rPr>
            <w:rFonts w:ascii="仿宋" w:eastAsia="仿宋" w:hAnsi="仿宋" w:cs="仿宋" w:hint="eastAsia"/>
            <w:lang w:eastAsia="zh-CN"/>
          </w:rPr>
          <w:t>十六、营销与推广策略</w:t>
        </w:r>
        <w:r>
          <w:tab/>
        </w:r>
        <w:r>
          <w:fldChar w:fldCharType="begin"/>
        </w:r>
        <w:r>
          <w:instrText xml:space="preserve"> PAGEREF _Toc962 \h </w:instrText>
        </w:r>
        <w:r>
          <w:fldChar w:fldCharType="separate"/>
        </w:r>
        <w:r>
          <w:t>52</w:t>
        </w:r>
        <w:r>
          <w:fldChar w:fldCharType="end"/>
        </w:r>
      </w:hyperlink>
    </w:p>
    <w:p>
      <w:pPr>
        <w:pStyle w:val="TOC2"/>
        <w:tabs>
          <w:tab w:val="right" w:leader="dot" w:pos="8306"/>
        </w:tabs>
      </w:pPr>
      <w:hyperlink w:anchor="_Toc12444" w:history="1">
        <w:r>
          <w:rPr>
            <w:rFonts w:ascii="仿宋" w:eastAsia="仿宋" w:hAnsi="仿宋" w:cs="仿宋" w:hint="eastAsia"/>
            <w:lang w:eastAsia="zh-CN"/>
          </w:rPr>
          <w:t>(一)、产品/服务定位与特点</w:t>
        </w:r>
        <w:r>
          <w:tab/>
        </w:r>
        <w:r>
          <w:fldChar w:fldCharType="begin"/>
        </w:r>
        <w:r>
          <w:instrText xml:space="preserve"> PAGEREF _Toc12444 \h </w:instrText>
        </w:r>
        <w:r>
          <w:fldChar w:fldCharType="separate"/>
        </w:r>
        <w:r>
          <w:t>52</w:t>
        </w:r>
        <w:r>
          <w:fldChar w:fldCharType="end"/>
        </w:r>
      </w:hyperlink>
    </w:p>
    <w:p>
      <w:pPr>
        <w:pStyle w:val="TOC2"/>
        <w:tabs>
          <w:tab w:val="right" w:leader="dot" w:pos="8306"/>
        </w:tabs>
      </w:pPr>
      <w:hyperlink w:anchor="_Toc28207" w:history="1">
        <w:r>
          <w:rPr>
            <w:rFonts w:ascii="仿宋" w:eastAsia="仿宋" w:hAnsi="仿宋" w:cs="仿宋" w:hint="eastAsia"/>
            <w:lang w:eastAsia="zh-CN"/>
          </w:rPr>
          <w:t>(二)、市场定位与竞争分析</w:t>
        </w:r>
        <w:r>
          <w:tab/>
        </w:r>
        <w:r>
          <w:fldChar w:fldCharType="begin"/>
        </w:r>
        <w:r>
          <w:instrText xml:space="preserve"> PAGEREF _Toc28207 \h </w:instrText>
        </w:r>
        <w:r>
          <w:fldChar w:fldCharType="separate"/>
        </w:r>
        <w:r>
          <w:t>54</w:t>
        </w:r>
        <w:r>
          <w:fldChar w:fldCharType="end"/>
        </w:r>
      </w:hyperlink>
    </w:p>
    <w:p>
      <w:pPr>
        <w:pStyle w:val="TOC2"/>
        <w:tabs>
          <w:tab w:val="right" w:leader="dot" w:pos="8306"/>
        </w:tabs>
      </w:pPr>
      <w:hyperlink w:anchor="_Toc192" w:history="1">
        <w:r>
          <w:rPr>
            <w:rFonts w:ascii="仿宋" w:eastAsia="仿宋" w:hAnsi="仿宋" w:cs="仿宋" w:hint="eastAsia"/>
            <w:lang w:eastAsia="zh-CN"/>
          </w:rPr>
          <w:t>(三)、营销渠道与策略</w:t>
        </w:r>
        <w:r>
          <w:tab/>
        </w:r>
        <w:r>
          <w:fldChar w:fldCharType="begin"/>
        </w:r>
        <w:r>
          <w:instrText xml:space="preserve"> PAGEREF _Toc192 \h </w:instrText>
        </w:r>
        <w:r>
          <w:fldChar w:fldCharType="separate"/>
        </w:r>
        <w:r>
          <w:t>55</w:t>
        </w:r>
        <w:r>
          <w:fldChar w:fldCharType="end"/>
        </w:r>
      </w:hyperlink>
    </w:p>
    <w:p>
      <w:pPr>
        <w:pStyle w:val="TOC2"/>
        <w:tabs>
          <w:tab w:val="right" w:leader="dot" w:pos="8306"/>
        </w:tabs>
      </w:pPr>
      <w:hyperlink w:anchor="_Toc24609" w:history="1">
        <w:r>
          <w:rPr>
            <w:rFonts w:ascii="仿宋" w:eastAsia="仿宋" w:hAnsi="仿宋" w:cs="仿宋" w:hint="eastAsia"/>
            <w:lang w:eastAsia="zh-CN"/>
          </w:rPr>
          <w:t>(四)、推广与宣传活动</w:t>
        </w:r>
        <w:r>
          <w:tab/>
        </w:r>
        <w:r>
          <w:fldChar w:fldCharType="begin"/>
        </w:r>
        <w:r>
          <w:instrText xml:space="preserve"> PAGEREF _Toc24609 \h </w:instrText>
        </w:r>
        <w:r>
          <w:fldChar w:fldCharType="separate"/>
        </w:r>
        <w:r>
          <w:t>56</w:t>
        </w:r>
        <w:r>
          <w:fldChar w:fldCharType="end"/>
        </w:r>
      </w:hyperlink>
    </w:p>
    <w:p>
      <w:pPr>
        <w:pStyle w:val="TOC1"/>
        <w:tabs>
          <w:tab w:val="right" w:leader="dot" w:pos="8306"/>
        </w:tabs>
      </w:pPr>
      <w:hyperlink w:anchor="_Toc20978" w:history="1">
        <w:r>
          <w:rPr>
            <w:rFonts w:ascii="仿宋" w:eastAsia="仿宋" w:hAnsi="仿宋" w:cs="仿宋" w:hint="eastAsia"/>
            <w:lang w:eastAsia="zh-CN"/>
          </w:rPr>
          <w:t>十七、奶粉项目实施保障措施</w:t>
        </w:r>
        <w:r>
          <w:tab/>
        </w:r>
        <w:r>
          <w:fldChar w:fldCharType="begin"/>
        </w:r>
        <w:r>
          <w:instrText xml:space="preserve"> PAGEREF _Toc20978 \h </w:instrText>
        </w:r>
        <w:r>
          <w:fldChar w:fldCharType="separate"/>
        </w:r>
        <w:r>
          <w:t>61</w:t>
        </w:r>
        <w:r>
          <w:fldChar w:fldCharType="end"/>
        </w:r>
      </w:hyperlink>
    </w:p>
    <w:p>
      <w:pPr>
        <w:pStyle w:val="TOC2"/>
        <w:tabs>
          <w:tab w:val="right" w:leader="dot" w:pos="8306"/>
        </w:tabs>
      </w:pPr>
      <w:hyperlink w:anchor="_Toc3343" w:history="1">
        <w:r>
          <w:rPr>
            <w:rFonts w:ascii="仿宋" w:eastAsia="仿宋" w:hAnsi="仿宋" w:cs="仿宋" w:hint="eastAsia"/>
            <w:lang w:eastAsia="zh-CN"/>
          </w:rPr>
          <w:t>(一)、奶粉项目实施保障机制</w:t>
        </w:r>
        <w:r>
          <w:tab/>
        </w:r>
        <w:r>
          <w:fldChar w:fldCharType="begin"/>
        </w:r>
        <w:r>
          <w:instrText xml:space="preserve"> PAGEREF _Toc3343 \h </w:instrText>
        </w:r>
        <w:r>
          <w:fldChar w:fldCharType="separate"/>
        </w:r>
        <w:r>
          <w:t>61</w:t>
        </w:r>
        <w:r>
          <w:fldChar w:fldCharType="end"/>
        </w:r>
      </w:hyperlink>
    </w:p>
    <w:p>
      <w:pPr>
        <w:pStyle w:val="TOC2"/>
        <w:tabs>
          <w:tab w:val="right" w:leader="dot" w:pos="8306"/>
        </w:tabs>
      </w:pPr>
      <w:hyperlink w:anchor="_Toc10426" w:history="1">
        <w:r>
          <w:rPr>
            <w:rFonts w:ascii="仿宋" w:eastAsia="仿宋" w:hAnsi="仿宋" w:cs="仿宋" w:hint="eastAsia"/>
            <w:lang w:eastAsia="zh-CN"/>
          </w:rPr>
          <w:t>(二)、奶粉项目法律合规要求</w:t>
        </w:r>
        <w:r>
          <w:tab/>
        </w:r>
        <w:r>
          <w:fldChar w:fldCharType="begin"/>
        </w:r>
        <w:r>
          <w:instrText xml:space="preserve"> PAGEREF _Toc10426 \h </w:instrText>
        </w:r>
        <w:r>
          <w:fldChar w:fldCharType="separate"/>
        </w:r>
        <w:r>
          <w:t>64</w:t>
        </w:r>
        <w:r>
          <w:fldChar w:fldCharType="end"/>
        </w:r>
      </w:hyperlink>
    </w:p>
    <w:p>
      <w:pPr>
        <w:pStyle w:val="TOC2"/>
        <w:tabs>
          <w:tab w:val="right" w:leader="dot" w:pos="8306"/>
        </w:tabs>
      </w:pPr>
      <w:hyperlink w:anchor="_Toc12968" w:history="1">
        <w:r>
          <w:rPr>
            <w:rFonts w:ascii="仿宋" w:eastAsia="仿宋" w:hAnsi="仿宋" w:cs="仿宋" w:hint="eastAsia"/>
            <w:lang w:eastAsia="zh-CN"/>
          </w:rPr>
          <w:t>(三)、奶粉项目合同管理与法律事务</w:t>
        </w:r>
        <w:r>
          <w:tab/>
        </w:r>
        <w:r>
          <w:fldChar w:fldCharType="begin"/>
        </w:r>
        <w:r>
          <w:instrText xml:space="preserve"> PAGEREF _Toc12968 \h </w:instrText>
        </w:r>
        <w:r>
          <w:fldChar w:fldCharType="separate"/>
        </w:r>
        <w:r>
          <w:t>68</w:t>
        </w:r>
        <w:r>
          <w:fldChar w:fldCharType="end"/>
        </w:r>
      </w:hyperlink>
    </w:p>
    <w:p>
      <w:pPr>
        <w:pStyle w:val="TOC2"/>
        <w:tabs>
          <w:tab w:val="right" w:leader="dot" w:pos="8306"/>
        </w:tabs>
      </w:pPr>
      <w:hyperlink w:anchor="_Toc29247" w:history="1">
        <w:r>
          <w:rPr>
            <w:rFonts w:ascii="仿宋" w:eastAsia="仿宋" w:hAnsi="仿宋" w:cs="仿宋" w:hint="eastAsia"/>
            <w:lang w:eastAsia="zh-CN"/>
          </w:rPr>
          <w:t>(四)、奶粉项目知识产权保护策略</w:t>
        </w:r>
        <w:r>
          <w:tab/>
        </w:r>
        <w:r>
          <w:fldChar w:fldCharType="begin"/>
        </w:r>
        <w:r>
          <w:instrText xml:space="preserve"> PAGEREF _Toc29247 \h </w:instrText>
        </w:r>
        <w:r>
          <w:fldChar w:fldCharType="separate"/>
        </w:r>
        <w:r>
          <w:t>75</w:t>
        </w:r>
        <w:r>
          <w:fldChar w:fldCharType="end"/>
        </w:r>
      </w:hyperlink>
    </w:p>
    <w:p>
      <w:pPr>
        <w:pStyle w:val="TOC1"/>
        <w:tabs>
          <w:tab w:val="right" w:leader="dot" w:pos="8306"/>
        </w:tabs>
      </w:pPr>
      <w:hyperlink w:anchor="_Toc32452" w:history="1">
        <w:r>
          <w:rPr>
            <w:rFonts w:ascii="仿宋" w:eastAsia="仿宋" w:hAnsi="仿宋" w:cs="仿宋" w:hint="eastAsia"/>
            <w:lang w:eastAsia="zh-CN"/>
          </w:rPr>
          <w:t>十八、奶粉项目变更管理</w:t>
        </w:r>
        <w:r>
          <w:tab/>
        </w:r>
        <w:r>
          <w:fldChar w:fldCharType="begin"/>
        </w:r>
        <w:r>
          <w:instrText xml:space="preserve"> PAGEREF _Toc32452 \h </w:instrText>
        </w:r>
        <w:r>
          <w:fldChar w:fldCharType="separate"/>
        </w:r>
        <w:r>
          <w:t>77</w:t>
        </w:r>
        <w:r>
          <w:fldChar w:fldCharType="end"/>
        </w:r>
      </w:hyperlink>
    </w:p>
    <w:p>
      <w:pPr>
        <w:pStyle w:val="TOC2"/>
        <w:tabs>
          <w:tab w:val="right" w:leader="dot" w:pos="8306"/>
        </w:tabs>
      </w:pPr>
      <w:hyperlink w:anchor="_Toc3337" w:history="1">
        <w:r>
          <w:rPr>
            <w:rFonts w:ascii="仿宋" w:eastAsia="仿宋" w:hAnsi="仿宋" w:cs="仿宋" w:hint="eastAsia"/>
            <w:lang w:eastAsia="zh-CN"/>
          </w:rPr>
          <w:t>(一)、变更申请与评估</w:t>
        </w:r>
        <w:r>
          <w:tab/>
        </w:r>
        <w:r>
          <w:fldChar w:fldCharType="begin"/>
        </w:r>
        <w:r>
          <w:instrText xml:space="preserve"> PAGEREF _Toc3337 \h </w:instrText>
        </w:r>
        <w:r>
          <w:fldChar w:fldCharType="separate"/>
        </w:r>
        <w:r>
          <w:t>77</w:t>
        </w:r>
        <w:r>
          <w:fldChar w:fldCharType="end"/>
        </w:r>
      </w:hyperlink>
    </w:p>
    <w:p>
      <w:pPr>
        <w:pStyle w:val="TOC2"/>
        <w:tabs>
          <w:tab w:val="right" w:leader="dot" w:pos="8306"/>
        </w:tabs>
      </w:pPr>
      <w:hyperlink w:anchor="_Toc17840" w:history="1">
        <w:r>
          <w:rPr>
            <w:rFonts w:ascii="仿宋" w:eastAsia="仿宋" w:hAnsi="仿宋" w:cs="仿宋" w:hint="eastAsia"/>
            <w:lang w:eastAsia="zh-CN"/>
          </w:rPr>
          <w:t>(二)、变更实施与控制</w:t>
        </w:r>
        <w:r>
          <w:tab/>
        </w:r>
        <w:r>
          <w:fldChar w:fldCharType="begin"/>
        </w:r>
        <w:r>
          <w:instrText xml:space="preserve"> PAGEREF _Toc17840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90"/>
      <w:r>
        <w:rPr>
          <w:rFonts w:ascii="仿宋" w:eastAsia="仿宋" w:hAnsi="仿宋" w:cs="仿宋" w:hint="eastAsia"/>
          <w:sz w:val="28"/>
          <w:lang w:eastAsia="zh-CN"/>
        </w:rPr>
        <w:t>一、奶粉项目建设单位说明</w:t>
      </w:r>
      <w:bookmarkEnd w:id="2"/>
    </w:p>
    <w:p>
      <w:pPr>
        <w:pStyle w:val="Heading2"/>
        <w:rPr>
          <w:rFonts w:ascii="仿宋" w:eastAsia="仿宋" w:hAnsi="仿宋" w:cs="仿宋" w:hint="eastAsia"/>
          <w:lang w:eastAsia="zh-CN"/>
        </w:rPr>
      </w:pPr>
      <w:bookmarkStart w:id="3" w:name="_Toc24543"/>
      <w:r>
        <w:rPr>
          <w:rFonts w:ascii="仿宋" w:eastAsia="仿宋" w:hAnsi="仿宋" w:cs="仿宋" w:hint="eastAsia"/>
          <w:lang w:eastAsia="zh-CN"/>
        </w:rPr>
        <w:t>(一)、奶粉项目承办单位基本情况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2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奶粉项目承办单位的XXXX，我们着眼于实现可持续的经济效益。通过技术创新和解决方案的提供，公司预计在奶粉项目执行期间将获得可观的收入增长。这一收入来源主要包括奶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同时，我们注重成本控制和效率提升，以确保奶粉项目的可持续盈利。透过精细的管理和资源优化，公司期望实现奶粉项目利润最大化。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奶粉项目实施进行全面的投资评估，包括奶粉项目启动阶段的资金投入和后续运营成本。通过对奶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为确保公司在奶粉项目实施过程中具备足够的资金流动性，公司将进行详尽的现金流分析。这包括资金需求的合理预测、奶粉项目周期内的资金峰谷分析以及灵活的财务管理策略，以应对各种潜在的经济变动。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036"/>
      <w:r>
        <w:rPr>
          <w:rFonts w:ascii="仿宋" w:eastAsia="仿宋" w:hAnsi="仿宋" w:cs="仿宋" w:hint="eastAsia"/>
          <w:sz w:val="28"/>
          <w:lang w:eastAsia="zh-CN"/>
        </w:rPr>
        <w:t>二、奶粉项目建设背景及必要性分析</w:t>
      </w:r>
      <w:bookmarkEnd w:id="5"/>
    </w:p>
    <w:p>
      <w:pPr>
        <w:pStyle w:val="Heading2"/>
        <w:rPr>
          <w:rFonts w:ascii="仿宋" w:eastAsia="仿宋" w:hAnsi="仿宋" w:cs="仿宋" w:hint="eastAsia"/>
          <w:lang w:eastAsia="zh-CN"/>
        </w:rPr>
      </w:pPr>
      <w:bookmarkStart w:id="6" w:name="_Toc22497"/>
      <w:r>
        <w:rPr>
          <w:rFonts w:ascii="仿宋" w:eastAsia="仿宋" w:hAnsi="仿宋" w:cs="仿宋" w:hint="eastAsia"/>
          <w:lang w:eastAsia="zh-CN"/>
        </w:rPr>
        <w:t>(一)、奶粉项目背景分析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奶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我们的背景分析将深入挖掘当前行业的发展趋势，通过对竞争态势的全面审视，找到奶粉项目在这个潮流中的定位。同时，我们将关注行业内涌现的新兴机遇，以便奶粉项目更好地融入行业发展的潮流中。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奶粉项目提供了强大的发展动力。我们将聚焦于行业内最新的技术发展趋势，包括但不限于人工智能、大数据分析、物联网等领域。通过深度的技术研究，我们将确保奶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奶粉项目发展的源泉。我们将投入更多的精力对市场需求进行深入剖析，超越表面的需求，深入挖掘潜在的市场痛点和机遇。通过对市场需求的细致了解，奶粉项目将更有针对性地设计解决方案，满足市场的多样化需求，从而更好地促进奶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奶粉项目战略至关重要。我们将对竞争态势进行更为深入的分析，包括但不限于市场份额、产品特点、客户满意度等多个维度。通过深度的竞争分析，奶粉项目将能够更准确地把握市场脉搏，制定具有竞争力的奶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奶粉项目的发展具有直接的影响。我们将进行更为全面的法规和政策分析，了解行业发展中的潜在法律风险和合规挑战。通过充分了解和遵守相关法规，奶粉项目将确保在法律框架内合法合规运营，为奶粉项目的稳健发展提供有力支持。</w:t>
      </w:r>
    </w:p>
    <w:p>
      <w:pPr>
        <w:pStyle w:val="Heading2"/>
        <w:ind w:firstLine="560" w:firstLineChars="200"/>
        <w:rPr>
          <w:rFonts w:ascii="仿宋" w:eastAsia="仿宋" w:hAnsi="仿宋" w:cs="仿宋" w:hint="eastAsia"/>
          <w:sz w:val="28"/>
          <w:lang w:eastAsia="zh-CN"/>
        </w:rPr>
      </w:pPr>
      <w:bookmarkStart w:id="7" w:name="_Toc28585"/>
      <w:r>
        <w:rPr>
          <w:rFonts w:ascii="仿宋" w:eastAsia="仿宋" w:hAnsi="仿宋" w:cs="仿宋" w:hint="eastAsia"/>
          <w:sz w:val="28"/>
          <w:lang w:eastAsia="zh-CN"/>
        </w:rPr>
        <w:t>(二)、奶粉项目建设必要性分析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建设的迫切性源于对行业发展趋势的深刻洞察。我们正处于一个行业变革的时代，科技创新、数字化转型成为企业发展的关键动力。奶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建设不仅仅是为了跟上潮流，更是为了通过技术创新推动企业的持续发展。通过引入先进的技术和解决方案，奶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奶粉项目的建设成为必然选择，通过提高产品质量、拓展服务领域，从而在竞争中获得更多的机会。奶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奶粉项目建设的必要性体现在对客户需求更精准的满足。通过奶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奶粉项目建设的背后是对企业持续创新的追求。只有通过不断创新，企业才能在竞争中立于不败之地。奶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651"/>
      <w:r>
        <w:rPr>
          <w:rFonts w:ascii="仿宋" w:eastAsia="仿宋" w:hAnsi="仿宋" w:cs="仿宋" w:hint="eastAsia"/>
          <w:sz w:val="28"/>
          <w:lang w:eastAsia="zh-CN"/>
        </w:rPr>
        <w:t>三、奶粉项目选址可行性分析</w:t>
      </w:r>
      <w:bookmarkEnd w:id="8"/>
    </w:p>
    <w:p>
      <w:pPr>
        <w:pStyle w:val="Heading2"/>
        <w:rPr>
          <w:rFonts w:ascii="仿宋" w:eastAsia="仿宋" w:hAnsi="仿宋" w:cs="仿宋" w:hint="eastAsia"/>
          <w:lang w:eastAsia="zh-CN"/>
        </w:rPr>
      </w:pPr>
      <w:bookmarkStart w:id="9" w:name="_Toc27523"/>
      <w:r>
        <w:rPr>
          <w:rFonts w:ascii="仿宋" w:eastAsia="仿宋" w:hAnsi="仿宋" w:cs="仿宋" w:hint="eastAsia"/>
          <w:lang w:eastAsia="zh-CN"/>
        </w:rPr>
        <w:t>(一)、奶粉项目选址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该奶粉项目选址位于XX省XX市XX区XXX街道</w:t>
      </w:r>
    </w:p>
    <w:p>
      <w:pPr>
        <w:pStyle w:val="Heading2"/>
        <w:ind w:firstLine="560" w:firstLineChars="200"/>
        <w:rPr>
          <w:rFonts w:ascii="仿宋" w:eastAsia="仿宋" w:hAnsi="仿宋" w:cs="仿宋" w:hint="eastAsia"/>
          <w:sz w:val="28"/>
          <w:lang w:eastAsia="zh-CN"/>
        </w:rPr>
      </w:pPr>
      <w:bookmarkStart w:id="10" w:name="_Toc1896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奶粉项目的征地面积将根据奶粉项目的实际规模和需求进行精确规划。具体面积XXX平方米，旨在确保奶粉项目不仅能够满足当前的发展需求，还能够预留空间以适应未来的扩展。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净用地面积是在征地面积基础上去除不可利用面积后的实际可开发用地。具体面积XXX平方米，考虑到环保、交通、安全等多方面因素，以确保奶粉项目在整体利用效率上达到最优。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奶粉项目计划建设的建筑总规模具体面积XXX平方米。这一规模的确定综合考虑了奶粉项目的性质、规模，以及城市规划的相关要求，确保建筑布局与周边环境协调一致。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绿地率是奶粉项目用地中被规划为绿地的比例。具体面积XXX平方米，旨在通过合理规划绿地，改善奶粉项目周边环境，提升居民生活质量，并符合城市整体绿化规划。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容积率是用地上可以建设的建筑总体积与用地面积之比。具体面积XXX，通过合理的容积率规划，确保奶粉项目建筑规模与周边环境和谐共生。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确保奶粉项目选址与当地城市规划相一致，具体面积XXX平方米。通过与城市规划部门深入沟通，确保奶粉项目不仅符合城市的整体发展方向，还能够融入城市的发展布局，为城市的长远发展贡献力量。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充分了解并确保奶粉项目选址符合当地产业政策，具体面积XXX平方米。这包括奶粉项目对当地经济的促进作用，以及对相关产业的带动效应，确保奶粉项目与地方政府的产业政策保持一致，促进共赢合作。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用地总体要求必须符合环保和可持续发展的原则，具体面积XXX平方米。通过采用绿色建筑设计、节能减排等措施，确保奶粉项目在建设和运营过程中对环境的影响最小化，达到可持续发展的要求。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确保奶粉项目选址具备必要的公共设施配套，具体面积XXX平方米。这包括交通便利性、教育、医疗等基础设施，以提高居民生活品质，使得奶粉项目选址更具吸引力。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考虑用地总体要求对当地社会稳定性的影响，具体面积XXX平方米。通过深入了解当地社区反馈，确保奶粉项目的选址和建设过程对当地社会和谐稳定产生积极作用。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奶粉项目选址不仅符合法规和规划，还在实际操作中具有可行性。这一全面规划将为奶粉项目的成功实施提供坚实的基础，确保奶粉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01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奶粉项目的设备规划和空间设计中，我们将采取灵活设备布局的措施。设备布局将根据实际需求进行灵活设计，避免不必要的浪费。通过合理规划设备摆放位置，我们将提高设备的利用率，减少设备间距，以确保奶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奶粉项目内部引入共享设施的概念，例如共享会议室、办公区等。通过这种方式，我们可以减少对资源的重复建设，提高资源共享效率，从而减小奶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12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奶粉项目的总图布置中，我们将不同功能区域进行明确的规划，以最大程度满足奶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68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我们首先关注市场因素，包括潜在客户分布、竞争对手位置、市场需求等。通过深入的市场调研，我们能够更准确地评估选址对于市场开拓和产品销售的影响，确保奶粉项目能够在有利的市场环境中蓬勃发展。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奶粉项目对环境的影响是综合评价的重要因素之一。我们将详细考虑选址周边的自然环境、生态保护区、水源地等情况，确保奶粉项目的建设和运营对环境影响最小化，并符合当地的环保法规标准。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对选址的评价还需充分考虑当地政府的产业政策和法规。我们将详细了解奶粉项目所在地的相关政策，确保奶粉项目的规划和运营与当地法规相符，降低不必要的法律风险。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考虑到社会稳定性对企业运营的重要性，我们将评估选址地区的社会安全情况、劳工关系、社区反馈等方面，以确保奶粉项目的建设和运营不会受到社会稳定性的负面影响。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最后，我们将综合考虑用地成本，包括土地购置费用、土地开发成本等。通过对用地成本的详细评估，我们能够做出更为精确的经济效益分析，为奶粉项目的投资决策提供有力支持。</w:t>
      </w:r>
    </w:p>
    <w:p>
      <w:pPr>
        <w:pStyle w:val="Heading1"/>
        <w:ind w:firstLine="560" w:firstLineChars="200"/>
        <w:rPr>
          <w:rFonts w:ascii="仿宋" w:eastAsia="仿宋" w:hAnsi="仿宋" w:cs="仿宋" w:hint="eastAsia"/>
          <w:sz w:val="28"/>
          <w:lang w:eastAsia="zh-CN"/>
        </w:rPr>
      </w:pPr>
      <w:bookmarkStart w:id="14" w:name="_Toc387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122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奶粉项目的主要产品是XXXX，预计年产值为XXX万元。这一产品在市场中占据着重要的地位，其广泛的应用范围使得该奶粉项目的市场前景非常广阔。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奶粉项目的xxx产品作为重要的原材料之一，将在多个领域发挥关键作用。其在建筑、交通、能源等方面的广泛应用将为整个产业链提供强大的支持，形成产业协同效应。奶粉项目的年产值XXX万XXX万XXX万万元不仅反映了其在市场上的巨大潜力，更预示着它对国民经济的积极贡献。这种关联度高、涉及面广的产业关系，使得该奶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074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总征地面积为XXXX平方米，相当于约XX.XX亩，其中净用地面积为XXXX平方米，红线范围内相当于约XX.XX亩。这一用地规模充分考虑了奶粉项目的建设需求，保障了奶粉项目在合适的空间内得以充分发展。奶粉项目规划的总建筑面积为XXXX平方米，其中主体工程建设占XXXX平方米，计容建筑面积达XXXX平方米。预计建筑工程的投资将达到XXXX万元，为奶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计划购置的设备共计XXXX台（套），设备购置费用为XXXX万元。这一设备购置计划充分考虑到奶粉项目的生产需求和技术要求，确保了奶粉项目在生产运营中具备先进的技术装备和高效的生产能力。设备的合理配置将为奶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奶粉项目计划总投资为XXXX万元，预计年实现营业收入为XXXX万元。这一产能规模的设定旨在确保奶粉项目能够在投资与回报之间取得平衡，实现长期可持续的发展。奶粉项目的总投资充分考虑到各个方面的需求，包括用地建设、设备购置等多个环节，以确保奶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368"/>
      <w:r>
        <w:rPr>
          <w:rFonts w:ascii="仿宋" w:eastAsia="仿宋" w:hAnsi="仿宋" w:cs="仿宋" w:hint="eastAsia"/>
          <w:sz w:val="28"/>
          <w:lang w:eastAsia="zh-CN"/>
        </w:rPr>
        <w:t>五、奶粉项目危机管理</w:t>
      </w:r>
      <w:bookmarkEnd w:id="17"/>
    </w:p>
    <w:p>
      <w:pPr>
        <w:pStyle w:val="Heading2"/>
        <w:rPr>
          <w:rFonts w:ascii="仿宋" w:eastAsia="仿宋" w:hAnsi="仿宋" w:cs="仿宋" w:hint="eastAsia"/>
          <w:lang w:eastAsia="zh-CN"/>
        </w:rPr>
      </w:pPr>
      <w:bookmarkStart w:id="18" w:name="_Toc1739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危机管理中，危机预警与识别是确保奶粉项目稳健运行的核心步骤。通过建立全面的监测机制，奶粉项目团队旨在及时发现和理解潜在的风险和危机因素，以便采取及时的预防和应对措施，确保奶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首先，通过深入的风险评估，奶粉项目团队全面分析了整个奶粉项目和各个阶段可能存在的威胁。这包括准确评估每个潜在风险的发生概率和可能影响的程度，为后续危机预警提供了有力支持。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奶粉项目团队着重于明确定义奶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奶粉项目进展的持续监控，团队能够及时发现潜在问题并作出迅速反应。奶粉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在这一阶段，团队的专业素养和反应速度将发挥至关重要的作用，以确保潜在危机能够在初期得到有效的处理，最大程度地减轻负面影响。通过危机预警与识别，奶粉项目得以更有序、可控地推进。</w:t>
      </w:r>
    </w:p>
    <w:p>
      <w:pPr>
        <w:pStyle w:val="Heading2"/>
        <w:ind w:firstLine="560" w:firstLineChars="200"/>
        <w:rPr>
          <w:rFonts w:ascii="仿宋" w:eastAsia="仿宋" w:hAnsi="仿宋" w:cs="仿宋" w:hint="eastAsia"/>
          <w:sz w:val="28"/>
          <w:lang w:eastAsia="zh-CN"/>
        </w:rPr>
      </w:pPr>
      <w:bookmarkStart w:id="19" w:name="_Toc509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在危机发生时，奶粉项目团队立即行动，成立了应急小组。该小组的任务是迅速制定并实施紧急应对措施，以最小化潜在损失。以下是采取的主要措施：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暂停奶粉项目进度：为遏制危机蔓延，奶粉项目暂时停止进行，以便全面评估当前状况。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资源重新分配：重新评估奶粉项目资源的分配，确保最大限度地减小损失。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实时沟通：与关键利益相关者建立实时沟通机制，向他们传递奶粉项目危机的实际状况，保障奶粉项目核心利益。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在紧急应对的同时，奶粉项目团队强调了团队协作和有效沟通的重要性。以下是团队协作的关键举措：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信息共享机制：建立了信息共享平台，确保团队成员能够及时获取奶粉项目危机的实时信息。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领导者沟通：奶粉项目领导者通过定期会议和即时沟通工具，指导团队应对危机，保持团队稳定运行。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https://d.book118.com/828055070042006031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A03EA3"/>
    <w:rsid w:val="22A03E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5507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2024-01-10T15:07:00Z</dcterms:created>
  <dcterms:modified xsi:type="dcterms:W3CDTF">2024-01-10T15:07:44Z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9FF2B1CDF2424CDABC54F3FDA1B3898C_11</vt:lpwstr>
  </property>
  <property fmtid="{D5CDD505-2E9C-101B-9397-08002B2CF9AE}" pid="3" name="KSOProductBuildVer">
    <vt:lpwstr>2052-12.1.0.16120</vt:lpwstr>
  </property>
</Properties>
</file>