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甲型肝炎减毒活疫苗项目计划设计方案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5" w:history="1">
        <w:r>
          <w:rPr>
            <w:rFonts w:ascii="仿宋" w:eastAsia="仿宋" w:hAnsi="仿宋" w:cs="仿宋" w:hint="eastAsia"/>
            <w:lang w:eastAsia="zh-CN"/>
          </w:rPr>
          <w:t>前言</w:t>
        </w:r>
        <w:r>
          <w:tab/>
        </w:r>
        <w:r>
          <w:fldChar w:fldCharType="begin"/>
        </w:r>
        <w:r>
          <w:instrText xml:space="preserve"> PAGEREF _Toc7795 \h </w:instrText>
        </w:r>
        <w:r>
          <w:fldChar w:fldCharType="separate"/>
        </w:r>
        <w:r>
          <w:t>3</w:t>
        </w:r>
        <w:r>
          <w:fldChar w:fldCharType="end"/>
        </w:r>
      </w:hyperlink>
    </w:p>
    <w:p>
      <w:pPr>
        <w:pStyle w:val="TOC1"/>
        <w:tabs>
          <w:tab w:val="right" w:leader="dot" w:pos="8306"/>
        </w:tabs>
      </w:pPr>
      <w:hyperlink w:anchor="_Toc24424" w:history="1">
        <w:r>
          <w:rPr>
            <w:rFonts w:ascii="仿宋" w:eastAsia="仿宋" w:hAnsi="仿宋" w:cs="仿宋" w:hint="eastAsia"/>
            <w:lang w:eastAsia="zh-CN"/>
          </w:rPr>
          <w:t>一、甲型肝炎减毒活疫苗项目选址可行性分析</w:t>
        </w:r>
        <w:r>
          <w:tab/>
        </w:r>
        <w:r>
          <w:fldChar w:fldCharType="begin"/>
        </w:r>
        <w:r>
          <w:instrText xml:space="preserve"> PAGEREF _Toc24424 \h </w:instrText>
        </w:r>
        <w:r>
          <w:fldChar w:fldCharType="separate"/>
        </w:r>
        <w:r>
          <w:t>3</w:t>
        </w:r>
        <w:r>
          <w:fldChar w:fldCharType="end"/>
        </w:r>
      </w:hyperlink>
    </w:p>
    <w:p>
      <w:pPr>
        <w:pStyle w:val="TOC2"/>
        <w:tabs>
          <w:tab w:val="right" w:leader="dot" w:pos="8306"/>
        </w:tabs>
      </w:pPr>
      <w:hyperlink w:anchor="_Toc22541" w:history="1">
        <w:r>
          <w:rPr>
            <w:rFonts w:ascii="仿宋" w:eastAsia="仿宋" w:hAnsi="仿宋" w:cs="仿宋" w:hint="eastAsia"/>
            <w:lang w:eastAsia="zh-CN"/>
          </w:rPr>
          <w:t>(一)、甲型肝炎减毒活疫苗项目选址</w:t>
        </w:r>
        <w:r>
          <w:tab/>
        </w:r>
        <w:r>
          <w:fldChar w:fldCharType="begin"/>
        </w:r>
        <w:r>
          <w:instrText xml:space="preserve"> PAGEREF _Toc22541 \h </w:instrText>
        </w:r>
        <w:r>
          <w:fldChar w:fldCharType="separate"/>
        </w:r>
        <w:r>
          <w:t>3</w:t>
        </w:r>
        <w:r>
          <w:fldChar w:fldCharType="end"/>
        </w:r>
      </w:hyperlink>
    </w:p>
    <w:p>
      <w:pPr>
        <w:pStyle w:val="TOC2"/>
        <w:tabs>
          <w:tab w:val="right" w:leader="dot" w:pos="8306"/>
        </w:tabs>
      </w:pPr>
      <w:hyperlink w:anchor="_Toc1984" w:history="1">
        <w:r>
          <w:rPr>
            <w:rFonts w:ascii="仿宋" w:eastAsia="仿宋" w:hAnsi="仿宋" w:cs="仿宋" w:hint="eastAsia"/>
            <w:lang w:eastAsia="zh-CN"/>
          </w:rPr>
          <w:t>(二)、用地控制指标</w:t>
        </w:r>
        <w:r>
          <w:tab/>
        </w:r>
        <w:r>
          <w:fldChar w:fldCharType="begin"/>
        </w:r>
        <w:r>
          <w:instrText xml:space="preserve"> PAGEREF _Toc1984 \h </w:instrText>
        </w:r>
        <w:r>
          <w:fldChar w:fldCharType="separate"/>
        </w:r>
        <w:r>
          <w:t>3</w:t>
        </w:r>
        <w:r>
          <w:fldChar w:fldCharType="end"/>
        </w:r>
      </w:hyperlink>
    </w:p>
    <w:p>
      <w:pPr>
        <w:pStyle w:val="TOC2"/>
        <w:tabs>
          <w:tab w:val="right" w:leader="dot" w:pos="8306"/>
        </w:tabs>
      </w:pPr>
      <w:hyperlink w:anchor="_Toc1846" w:history="1">
        <w:r>
          <w:rPr>
            <w:rFonts w:ascii="仿宋" w:eastAsia="仿宋" w:hAnsi="仿宋" w:cs="仿宋" w:hint="eastAsia"/>
            <w:lang w:eastAsia="zh-CN"/>
          </w:rPr>
          <w:t>(三)、节约用地措施</w:t>
        </w:r>
        <w:r>
          <w:tab/>
        </w:r>
        <w:r>
          <w:fldChar w:fldCharType="begin"/>
        </w:r>
        <w:r>
          <w:instrText xml:space="preserve"> PAGEREF _Toc1846 \h </w:instrText>
        </w:r>
        <w:r>
          <w:fldChar w:fldCharType="separate"/>
        </w:r>
        <w:r>
          <w:t>5</w:t>
        </w:r>
        <w:r>
          <w:fldChar w:fldCharType="end"/>
        </w:r>
      </w:hyperlink>
    </w:p>
    <w:p>
      <w:pPr>
        <w:pStyle w:val="TOC2"/>
        <w:tabs>
          <w:tab w:val="right" w:leader="dot" w:pos="8306"/>
        </w:tabs>
      </w:pPr>
      <w:hyperlink w:anchor="_Toc2772" w:history="1">
        <w:r>
          <w:rPr>
            <w:rFonts w:ascii="仿宋" w:eastAsia="仿宋" w:hAnsi="仿宋" w:cs="仿宋" w:hint="eastAsia"/>
            <w:lang w:eastAsia="zh-CN"/>
          </w:rPr>
          <w:t>(四)、总图布置方案</w:t>
        </w:r>
        <w:r>
          <w:tab/>
        </w:r>
        <w:r>
          <w:fldChar w:fldCharType="begin"/>
        </w:r>
        <w:r>
          <w:instrText xml:space="preserve"> PAGEREF _Toc2772 \h </w:instrText>
        </w:r>
        <w:r>
          <w:fldChar w:fldCharType="separate"/>
        </w:r>
        <w:r>
          <w:t>6</w:t>
        </w:r>
        <w:r>
          <w:fldChar w:fldCharType="end"/>
        </w:r>
      </w:hyperlink>
    </w:p>
    <w:p>
      <w:pPr>
        <w:pStyle w:val="TOC2"/>
        <w:tabs>
          <w:tab w:val="right" w:leader="dot" w:pos="8306"/>
        </w:tabs>
      </w:pPr>
      <w:hyperlink w:anchor="_Toc12518" w:history="1">
        <w:r>
          <w:rPr>
            <w:rFonts w:ascii="仿宋" w:eastAsia="仿宋" w:hAnsi="仿宋" w:cs="仿宋" w:hint="eastAsia"/>
            <w:lang w:eastAsia="zh-CN"/>
          </w:rPr>
          <w:t>(五)、选址综合评价</w:t>
        </w:r>
        <w:r>
          <w:tab/>
        </w:r>
        <w:r>
          <w:fldChar w:fldCharType="begin"/>
        </w:r>
        <w:r>
          <w:instrText xml:space="preserve"> PAGEREF _Toc12518 \h </w:instrText>
        </w:r>
        <w:r>
          <w:fldChar w:fldCharType="separate"/>
        </w:r>
        <w:r>
          <w:t>7</w:t>
        </w:r>
        <w:r>
          <w:fldChar w:fldCharType="end"/>
        </w:r>
      </w:hyperlink>
    </w:p>
    <w:p>
      <w:pPr>
        <w:pStyle w:val="TOC1"/>
        <w:tabs>
          <w:tab w:val="right" w:leader="dot" w:pos="8306"/>
        </w:tabs>
      </w:pPr>
      <w:hyperlink w:anchor="_Toc18201" w:history="1">
        <w:r>
          <w:rPr>
            <w:rFonts w:ascii="仿宋" w:eastAsia="仿宋" w:hAnsi="仿宋" w:cs="仿宋" w:hint="eastAsia"/>
            <w:lang w:eastAsia="zh-CN"/>
          </w:rPr>
          <w:t>二、甲型肝炎减毒活疫苗项目建设单位说明</w:t>
        </w:r>
        <w:r>
          <w:tab/>
        </w:r>
        <w:r>
          <w:fldChar w:fldCharType="begin"/>
        </w:r>
        <w:r>
          <w:instrText xml:space="preserve"> PAGEREF _Toc18201 \h </w:instrText>
        </w:r>
        <w:r>
          <w:fldChar w:fldCharType="separate"/>
        </w:r>
        <w:r>
          <w:t>9</w:t>
        </w:r>
        <w:r>
          <w:fldChar w:fldCharType="end"/>
        </w:r>
      </w:hyperlink>
    </w:p>
    <w:p>
      <w:pPr>
        <w:pStyle w:val="TOC2"/>
        <w:tabs>
          <w:tab w:val="right" w:leader="dot" w:pos="8306"/>
        </w:tabs>
      </w:pPr>
      <w:hyperlink w:anchor="_Toc22966" w:history="1">
        <w:r>
          <w:rPr>
            <w:rFonts w:ascii="仿宋" w:eastAsia="仿宋" w:hAnsi="仿宋" w:cs="仿宋" w:hint="eastAsia"/>
            <w:lang w:eastAsia="zh-CN"/>
          </w:rPr>
          <w:t>(一)、甲型肝炎减毒活疫苗项目承办单位基本情况</w:t>
        </w:r>
        <w:r>
          <w:tab/>
        </w:r>
        <w:r>
          <w:fldChar w:fldCharType="begin"/>
        </w:r>
        <w:r>
          <w:instrText xml:space="preserve"> PAGEREF _Toc22966 \h </w:instrText>
        </w:r>
        <w:r>
          <w:fldChar w:fldCharType="separate"/>
        </w:r>
        <w:r>
          <w:t>9</w:t>
        </w:r>
        <w:r>
          <w:fldChar w:fldCharType="end"/>
        </w:r>
      </w:hyperlink>
    </w:p>
    <w:p>
      <w:pPr>
        <w:pStyle w:val="TOC2"/>
        <w:tabs>
          <w:tab w:val="right" w:leader="dot" w:pos="8306"/>
        </w:tabs>
      </w:pPr>
      <w:hyperlink w:anchor="_Toc5873" w:history="1">
        <w:r>
          <w:rPr>
            <w:rFonts w:ascii="仿宋" w:eastAsia="仿宋" w:hAnsi="仿宋" w:cs="仿宋" w:hint="eastAsia"/>
            <w:lang w:eastAsia="zh-CN"/>
          </w:rPr>
          <w:t>(二)、公司经济效益分析</w:t>
        </w:r>
        <w:r>
          <w:tab/>
        </w:r>
        <w:r>
          <w:fldChar w:fldCharType="begin"/>
        </w:r>
        <w:r>
          <w:instrText xml:space="preserve"> PAGEREF _Toc5873 \h </w:instrText>
        </w:r>
        <w:r>
          <w:fldChar w:fldCharType="separate"/>
        </w:r>
        <w:r>
          <w:t>9</w:t>
        </w:r>
        <w:r>
          <w:fldChar w:fldCharType="end"/>
        </w:r>
      </w:hyperlink>
    </w:p>
    <w:p>
      <w:pPr>
        <w:pStyle w:val="TOC1"/>
        <w:tabs>
          <w:tab w:val="right" w:leader="dot" w:pos="8306"/>
        </w:tabs>
      </w:pPr>
      <w:hyperlink w:anchor="_Toc25088" w:history="1">
        <w:r>
          <w:rPr>
            <w:rFonts w:ascii="仿宋" w:eastAsia="仿宋" w:hAnsi="仿宋" w:cs="仿宋" w:hint="eastAsia"/>
            <w:lang w:eastAsia="zh-CN"/>
          </w:rPr>
          <w:t>三、甲型肝炎减毒活疫苗项目绩效评估</w:t>
        </w:r>
        <w:r>
          <w:tab/>
        </w:r>
        <w:r>
          <w:fldChar w:fldCharType="begin"/>
        </w:r>
        <w:r>
          <w:instrText xml:space="preserve"> PAGEREF _Toc25088 \h </w:instrText>
        </w:r>
        <w:r>
          <w:fldChar w:fldCharType="separate"/>
        </w:r>
        <w:r>
          <w:t>10</w:t>
        </w:r>
        <w:r>
          <w:fldChar w:fldCharType="end"/>
        </w:r>
      </w:hyperlink>
    </w:p>
    <w:p>
      <w:pPr>
        <w:pStyle w:val="TOC2"/>
        <w:tabs>
          <w:tab w:val="right" w:leader="dot" w:pos="8306"/>
        </w:tabs>
      </w:pPr>
      <w:hyperlink w:anchor="_Toc4800" w:history="1">
        <w:r>
          <w:rPr>
            <w:rFonts w:ascii="仿宋" w:eastAsia="仿宋" w:hAnsi="仿宋" w:cs="仿宋" w:hint="eastAsia"/>
            <w:lang w:eastAsia="zh-CN"/>
          </w:rPr>
          <w:t>(一)、绩效评估指标</w:t>
        </w:r>
        <w:r>
          <w:tab/>
        </w:r>
        <w:r>
          <w:fldChar w:fldCharType="begin"/>
        </w:r>
        <w:r>
          <w:instrText xml:space="preserve"> PAGEREF _Toc4800 \h </w:instrText>
        </w:r>
        <w:r>
          <w:fldChar w:fldCharType="separate"/>
        </w:r>
        <w:r>
          <w:t>10</w:t>
        </w:r>
        <w:r>
          <w:fldChar w:fldCharType="end"/>
        </w:r>
      </w:hyperlink>
    </w:p>
    <w:p>
      <w:pPr>
        <w:pStyle w:val="TOC2"/>
        <w:tabs>
          <w:tab w:val="right" w:leader="dot" w:pos="8306"/>
        </w:tabs>
      </w:pPr>
      <w:hyperlink w:anchor="_Toc15398" w:history="1">
        <w:r>
          <w:rPr>
            <w:rFonts w:ascii="仿宋" w:eastAsia="仿宋" w:hAnsi="仿宋" w:cs="仿宋" w:hint="eastAsia"/>
            <w:lang w:eastAsia="zh-CN"/>
          </w:rPr>
          <w:t>(二)、绩效评估方法</w:t>
        </w:r>
        <w:r>
          <w:tab/>
        </w:r>
        <w:r>
          <w:fldChar w:fldCharType="begin"/>
        </w:r>
        <w:r>
          <w:instrText xml:space="preserve"> PAGEREF _Toc15398 \h </w:instrText>
        </w:r>
        <w:r>
          <w:fldChar w:fldCharType="separate"/>
        </w:r>
        <w:r>
          <w:t>11</w:t>
        </w:r>
        <w:r>
          <w:fldChar w:fldCharType="end"/>
        </w:r>
      </w:hyperlink>
    </w:p>
    <w:p>
      <w:pPr>
        <w:pStyle w:val="TOC2"/>
        <w:tabs>
          <w:tab w:val="right" w:leader="dot" w:pos="8306"/>
        </w:tabs>
      </w:pPr>
      <w:hyperlink w:anchor="_Toc30896" w:history="1">
        <w:r>
          <w:rPr>
            <w:rFonts w:ascii="仿宋" w:eastAsia="仿宋" w:hAnsi="仿宋" w:cs="仿宋" w:hint="eastAsia"/>
            <w:lang w:eastAsia="zh-CN"/>
          </w:rPr>
          <w:t>(三)、绩效评估周期</w:t>
        </w:r>
        <w:r>
          <w:tab/>
        </w:r>
        <w:r>
          <w:fldChar w:fldCharType="begin"/>
        </w:r>
        <w:r>
          <w:instrText xml:space="preserve"> PAGEREF _Toc30896 \h </w:instrText>
        </w:r>
        <w:r>
          <w:fldChar w:fldCharType="separate"/>
        </w:r>
        <w:r>
          <w:t>13</w:t>
        </w:r>
        <w:r>
          <w:fldChar w:fldCharType="end"/>
        </w:r>
      </w:hyperlink>
    </w:p>
    <w:p>
      <w:pPr>
        <w:pStyle w:val="TOC1"/>
        <w:tabs>
          <w:tab w:val="right" w:leader="dot" w:pos="8306"/>
        </w:tabs>
      </w:pPr>
      <w:hyperlink w:anchor="_Toc5587" w:history="1">
        <w:r>
          <w:rPr>
            <w:rFonts w:ascii="仿宋" w:eastAsia="仿宋" w:hAnsi="仿宋" w:cs="仿宋" w:hint="eastAsia"/>
            <w:lang w:eastAsia="zh-CN"/>
          </w:rPr>
          <w:t>四、甲型肝炎减毒活疫苗项目土建工程</w:t>
        </w:r>
        <w:r>
          <w:tab/>
        </w:r>
        <w:r>
          <w:fldChar w:fldCharType="begin"/>
        </w:r>
        <w:r>
          <w:instrText xml:space="preserve"> PAGEREF _Toc5587 \h </w:instrText>
        </w:r>
        <w:r>
          <w:fldChar w:fldCharType="separate"/>
        </w:r>
        <w:r>
          <w:t>14</w:t>
        </w:r>
        <w:r>
          <w:fldChar w:fldCharType="end"/>
        </w:r>
      </w:hyperlink>
    </w:p>
    <w:p>
      <w:pPr>
        <w:pStyle w:val="TOC2"/>
        <w:tabs>
          <w:tab w:val="right" w:leader="dot" w:pos="8306"/>
        </w:tabs>
      </w:pPr>
      <w:hyperlink w:anchor="_Toc3927" w:history="1">
        <w:r>
          <w:rPr>
            <w:rFonts w:ascii="仿宋" w:eastAsia="仿宋" w:hAnsi="仿宋" w:cs="仿宋" w:hint="eastAsia"/>
            <w:lang w:eastAsia="zh-CN"/>
          </w:rPr>
          <w:t>(一)、建筑工程设计原则</w:t>
        </w:r>
        <w:r>
          <w:tab/>
        </w:r>
        <w:r>
          <w:fldChar w:fldCharType="begin"/>
        </w:r>
        <w:r>
          <w:instrText xml:space="preserve"> PAGEREF _Toc3927 \h </w:instrText>
        </w:r>
        <w:r>
          <w:fldChar w:fldCharType="separate"/>
        </w:r>
        <w:r>
          <w:t>14</w:t>
        </w:r>
        <w:r>
          <w:fldChar w:fldCharType="end"/>
        </w:r>
      </w:hyperlink>
    </w:p>
    <w:p>
      <w:pPr>
        <w:pStyle w:val="TOC2"/>
        <w:tabs>
          <w:tab w:val="right" w:leader="dot" w:pos="8306"/>
        </w:tabs>
      </w:pPr>
      <w:hyperlink w:anchor="_Toc5231" w:history="1">
        <w:r>
          <w:rPr>
            <w:rFonts w:ascii="仿宋" w:eastAsia="仿宋" w:hAnsi="仿宋" w:cs="仿宋" w:hint="eastAsia"/>
            <w:lang w:eastAsia="zh-CN"/>
          </w:rPr>
          <w:t>(二)、土建工程设计年限及安全等级</w:t>
        </w:r>
        <w:r>
          <w:tab/>
        </w:r>
        <w:r>
          <w:fldChar w:fldCharType="begin"/>
        </w:r>
        <w:r>
          <w:instrText xml:space="preserve"> PAGEREF _Toc5231 \h </w:instrText>
        </w:r>
        <w:r>
          <w:fldChar w:fldCharType="separate"/>
        </w:r>
        <w:r>
          <w:t>15</w:t>
        </w:r>
        <w:r>
          <w:fldChar w:fldCharType="end"/>
        </w:r>
      </w:hyperlink>
    </w:p>
    <w:p>
      <w:pPr>
        <w:pStyle w:val="TOC2"/>
        <w:tabs>
          <w:tab w:val="right" w:leader="dot" w:pos="8306"/>
        </w:tabs>
      </w:pPr>
      <w:hyperlink w:anchor="_Toc17129" w:history="1">
        <w:r>
          <w:rPr>
            <w:rFonts w:ascii="仿宋" w:eastAsia="仿宋" w:hAnsi="仿宋" w:cs="仿宋" w:hint="eastAsia"/>
            <w:lang w:eastAsia="zh-CN"/>
          </w:rPr>
          <w:t>(三)、建筑工程设计总体要求</w:t>
        </w:r>
        <w:r>
          <w:tab/>
        </w:r>
        <w:r>
          <w:fldChar w:fldCharType="begin"/>
        </w:r>
        <w:r>
          <w:instrText xml:space="preserve"> PAGEREF _Toc17129 \h </w:instrText>
        </w:r>
        <w:r>
          <w:fldChar w:fldCharType="separate"/>
        </w:r>
        <w:r>
          <w:t>16</w:t>
        </w:r>
        <w:r>
          <w:fldChar w:fldCharType="end"/>
        </w:r>
      </w:hyperlink>
    </w:p>
    <w:p>
      <w:pPr>
        <w:pStyle w:val="TOC2"/>
        <w:tabs>
          <w:tab w:val="right" w:leader="dot" w:pos="8306"/>
        </w:tabs>
      </w:pPr>
      <w:hyperlink w:anchor="_Toc1575" w:history="1">
        <w:r>
          <w:rPr>
            <w:rFonts w:ascii="仿宋" w:eastAsia="仿宋" w:hAnsi="仿宋" w:cs="仿宋" w:hint="eastAsia"/>
            <w:lang w:eastAsia="zh-CN"/>
          </w:rPr>
          <w:t>(四)、土建工程建设指标</w:t>
        </w:r>
        <w:r>
          <w:tab/>
        </w:r>
        <w:r>
          <w:fldChar w:fldCharType="begin"/>
        </w:r>
        <w:r>
          <w:instrText xml:space="preserve"> PAGEREF _Toc1575 \h </w:instrText>
        </w:r>
        <w:r>
          <w:fldChar w:fldCharType="separate"/>
        </w:r>
        <w:r>
          <w:t>17</w:t>
        </w:r>
        <w:r>
          <w:fldChar w:fldCharType="end"/>
        </w:r>
      </w:hyperlink>
    </w:p>
    <w:p>
      <w:pPr>
        <w:pStyle w:val="TOC1"/>
        <w:tabs>
          <w:tab w:val="right" w:leader="dot" w:pos="8306"/>
        </w:tabs>
      </w:pPr>
      <w:hyperlink w:anchor="_Toc30874" w:history="1">
        <w:r>
          <w:rPr>
            <w:rFonts w:ascii="仿宋" w:eastAsia="仿宋" w:hAnsi="仿宋" w:cs="仿宋" w:hint="eastAsia"/>
            <w:lang w:eastAsia="zh-CN"/>
          </w:rPr>
          <w:t>五、甲型肝炎减毒活疫苗项目建设背景及必要性分析</w:t>
        </w:r>
        <w:r>
          <w:tab/>
        </w:r>
        <w:r>
          <w:fldChar w:fldCharType="begin"/>
        </w:r>
        <w:r>
          <w:instrText xml:space="preserve"> PAGEREF _Toc30874 \h </w:instrText>
        </w:r>
        <w:r>
          <w:fldChar w:fldCharType="separate"/>
        </w:r>
        <w:r>
          <w:t>17</w:t>
        </w:r>
        <w:r>
          <w:fldChar w:fldCharType="end"/>
        </w:r>
      </w:hyperlink>
    </w:p>
    <w:p>
      <w:pPr>
        <w:pStyle w:val="TOC2"/>
        <w:tabs>
          <w:tab w:val="right" w:leader="dot" w:pos="8306"/>
        </w:tabs>
      </w:pPr>
      <w:hyperlink w:anchor="_Toc13360" w:history="1">
        <w:r>
          <w:rPr>
            <w:rFonts w:ascii="仿宋" w:eastAsia="仿宋" w:hAnsi="仿宋" w:cs="仿宋" w:hint="eastAsia"/>
            <w:lang w:eastAsia="zh-CN"/>
          </w:rPr>
          <w:t>(一)、甲型肝炎减毒活疫苗项目背景分析</w:t>
        </w:r>
        <w:r>
          <w:tab/>
        </w:r>
        <w:r>
          <w:fldChar w:fldCharType="begin"/>
        </w:r>
        <w:r>
          <w:instrText xml:space="preserve"> PAGEREF _Toc13360 \h </w:instrText>
        </w:r>
        <w:r>
          <w:fldChar w:fldCharType="separate"/>
        </w:r>
        <w:r>
          <w:t>17</w:t>
        </w:r>
        <w:r>
          <w:fldChar w:fldCharType="end"/>
        </w:r>
      </w:hyperlink>
    </w:p>
    <w:p>
      <w:pPr>
        <w:pStyle w:val="TOC2"/>
        <w:tabs>
          <w:tab w:val="right" w:leader="dot" w:pos="8306"/>
        </w:tabs>
      </w:pPr>
      <w:hyperlink w:anchor="_Toc12880" w:history="1">
        <w:r>
          <w:rPr>
            <w:rFonts w:ascii="仿宋" w:eastAsia="仿宋" w:hAnsi="仿宋" w:cs="仿宋" w:hint="eastAsia"/>
            <w:lang w:eastAsia="zh-CN"/>
          </w:rPr>
          <w:t>(二)、甲型肝炎减毒活疫苗项目建设必要性分析</w:t>
        </w:r>
        <w:r>
          <w:tab/>
        </w:r>
        <w:r>
          <w:fldChar w:fldCharType="begin"/>
        </w:r>
        <w:r>
          <w:instrText xml:space="preserve"> PAGEREF _Toc12880 \h </w:instrText>
        </w:r>
        <w:r>
          <w:fldChar w:fldCharType="separate"/>
        </w:r>
        <w:r>
          <w:t>19</w:t>
        </w:r>
        <w:r>
          <w:fldChar w:fldCharType="end"/>
        </w:r>
      </w:hyperlink>
    </w:p>
    <w:p>
      <w:pPr>
        <w:pStyle w:val="TOC1"/>
        <w:tabs>
          <w:tab w:val="right" w:leader="dot" w:pos="8306"/>
        </w:tabs>
      </w:pPr>
      <w:hyperlink w:anchor="_Toc10292" w:history="1">
        <w:r>
          <w:rPr>
            <w:rFonts w:ascii="仿宋" w:eastAsia="仿宋" w:hAnsi="仿宋" w:cs="仿宋" w:hint="eastAsia"/>
            <w:lang w:eastAsia="zh-CN"/>
          </w:rPr>
          <w:t>六、产品规划分析</w:t>
        </w:r>
        <w:r>
          <w:tab/>
        </w:r>
        <w:r>
          <w:fldChar w:fldCharType="begin"/>
        </w:r>
        <w:r>
          <w:instrText xml:space="preserve"> PAGEREF _Toc10292 \h </w:instrText>
        </w:r>
        <w:r>
          <w:fldChar w:fldCharType="separate"/>
        </w:r>
        <w:r>
          <w:t>20</w:t>
        </w:r>
        <w:r>
          <w:fldChar w:fldCharType="end"/>
        </w:r>
      </w:hyperlink>
    </w:p>
    <w:p>
      <w:pPr>
        <w:pStyle w:val="TOC2"/>
        <w:tabs>
          <w:tab w:val="right" w:leader="dot" w:pos="8306"/>
        </w:tabs>
      </w:pPr>
      <w:hyperlink w:anchor="_Toc11502" w:history="1">
        <w:r>
          <w:rPr>
            <w:rFonts w:ascii="仿宋" w:eastAsia="仿宋" w:hAnsi="仿宋" w:cs="仿宋" w:hint="eastAsia"/>
            <w:lang w:eastAsia="zh-CN"/>
          </w:rPr>
          <w:t>(一)、产品规划</w:t>
        </w:r>
        <w:r>
          <w:tab/>
        </w:r>
        <w:r>
          <w:fldChar w:fldCharType="begin"/>
        </w:r>
        <w:r>
          <w:instrText xml:space="preserve"> PAGEREF _Toc11502 \h </w:instrText>
        </w:r>
        <w:r>
          <w:fldChar w:fldCharType="separate"/>
        </w:r>
        <w:r>
          <w:t>20</w:t>
        </w:r>
        <w:r>
          <w:fldChar w:fldCharType="end"/>
        </w:r>
      </w:hyperlink>
    </w:p>
    <w:p>
      <w:pPr>
        <w:pStyle w:val="TOC2"/>
        <w:tabs>
          <w:tab w:val="right" w:leader="dot" w:pos="8306"/>
        </w:tabs>
      </w:pPr>
      <w:hyperlink w:anchor="_Toc1539" w:history="1">
        <w:r>
          <w:rPr>
            <w:rFonts w:ascii="仿宋" w:eastAsia="仿宋" w:hAnsi="仿宋" w:cs="仿宋" w:hint="eastAsia"/>
            <w:lang w:eastAsia="zh-CN"/>
          </w:rPr>
          <w:t>(二)、建设规模</w:t>
        </w:r>
        <w:r>
          <w:tab/>
        </w:r>
        <w:r>
          <w:fldChar w:fldCharType="begin"/>
        </w:r>
        <w:r>
          <w:instrText xml:space="preserve"> PAGEREF _Toc1539 \h </w:instrText>
        </w:r>
        <w:r>
          <w:fldChar w:fldCharType="separate"/>
        </w:r>
        <w:r>
          <w:t>21</w:t>
        </w:r>
        <w:r>
          <w:fldChar w:fldCharType="end"/>
        </w:r>
      </w:hyperlink>
    </w:p>
    <w:p>
      <w:pPr>
        <w:pStyle w:val="TOC1"/>
        <w:tabs>
          <w:tab w:val="right" w:leader="dot" w:pos="8306"/>
        </w:tabs>
      </w:pPr>
      <w:hyperlink w:anchor="_Toc13734" w:history="1">
        <w:r>
          <w:rPr>
            <w:rFonts w:ascii="仿宋" w:eastAsia="仿宋" w:hAnsi="仿宋" w:cs="仿宋" w:hint="eastAsia"/>
            <w:lang w:eastAsia="zh-CN"/>
          </w:rPr>
          <w:t>七、甲型肝炎减毒活疫苗项目财务管理</w:t>
        </w:r>
        <w:r>
          <w:tab/>
        </w:r>
        <w:r>
          <w:fldChar w:fldCharType="begin"/>
        </w:r>
        <w:r>
          <w:instrText xml:space="preserve"> PAGEREF _Toc13734 \h </w:instrText>
        </w:r>
        <w:r>
          <w:fldChar w:fldCharType="separate"/>
        </w:r>
        <w:r>
          <w:t>22</w:t>
        </w:r>
        <w:r>
          <w:fldChar w:fldCharType="end"/>
        </w:r>
      </w:hyperlink>
    </w:p>
    <w:p>
      <w:pPr>
        <w:pStyle w:val="TOC2"/>
        <w:tabs>
          <w:tab w:val="right" w:leader="dot" w:pos="8306"/>
        </w:tabs>
      </w:pPr>
      <w:hyperlink w:anchor="_Toc25607" w:history="1">
        <w:r>
          <w:rPr>
            <w:rFonts w:ascii="仿宋" w:eastAsia="仿宋" w:hAnsi="仿宋" w:cs="仿宋" w:hint="eastAsia"/>
            <w:lang w:eastAsia="zh-CN"/>
          </w:rPr>
          <w:t>(一)、资金需求大</w:t>
        </w:r>
        <w:r>
          <w:tab/>
        </w:r>
        <w:r>
          <w:fldChar w:fldCharType="begin"/>
        </w:r>
        <w:r>
          <w:instrText xml:space="preserve"> PAGEREF _Toc25607 \h </w:instrText>
        </w:r>
        <w:r>
          <w:fldChar w:fldCharType="separate"/>
        </w:r>
        <w:r>
          <w:t>22</w:t>
        </w:r>
        <w:r>
          <w:fldChar w:fldCharType="end"/>
        </w:r>
      </w:hyperlink>
    </w:p>
    <w:p>
      <w:pPr>
        <w:pStyle w:val="TOC2"/>
        <w:tabs>
          <w:tab w:val="right" w:leader="dot" w:pos="8306"/>
        </w:tabs>
      </w:pPr>
      <w:hyperlink w:anchor="_Toc5948" w:history="1">
        <w:r>
          <w:rPr>
            <w:rFonts w:ascii="仿宋" w:eastAsia="仿宋" w:hAnsi="仿宋" w:cs="仿宋" w:hint="eastAsia"/>
            <w:lang w:eastAsia="zh-CN"/>
          </w:rPr>
          <w:t>(二)、研发周期长</w:t>
        </w:r>
        <w:r>
          <w:tab/>
        </w:r>
        <w:r>
          <w:fldChar w:fldCharType="begin"/>
        </w:r>
        <w:r>
          <w:instrText xml:space="preserve"> PAGEREF _Toc5948 \h </w:instrText>
        </w:r>
        <w:r>
          <w:fldChar w:fldCharType="separate"/>
        </w:r>
        <w:r>
          <w:t>23</w:t>
        </w:r>
        <w:r>
          <w:fldChar w:fldCharType="end"/>
        </w:r>
      </w:hyperlink>
    </w:p>
    <w:p>
      <w:pPr>
        <w:pStyle w:val="TOC2"/>
        <w:tabs>
          <w:tab w:val="right" w:leader="dot" w:pos="8306"/>
        </w:tabs>
      </w:pPr>
      <w:hyperlink w:anchor="_Toc8195" w:history="1">
        <w:r>
          <w:rPr>
            <w:rFonts w:ascii="仿宋" w:eastAsia="仿宋" w:hAnsi="仿宋" w:cs="仿宋" w:hint="eastAsia"/>
            <w:lang w:eastAsia="zh-CN"/>
          </w:rPr>
          <w:t>(三)、市场风险大</w:t>
        </w:r>
        <w:r>
          <w:tab/>
        </w:r>
        <w:r>
          <w:fldChar w:fldCharType="begin"/>
        </w:r>
        <w:r>
          <w:instrText xml:space="preserve"> PAGEREF _Toc8195 \h </w:instrText>
        </w:r>
        <w:r>
          <w:fldChar w:fldCharType="separate"/>
        </w:r>
        <w:r>
          <w:t>25</w:t>
        </w:r>
        <w:r>
          <w:fldChar w:fldCharType="end"/>
        </w:r>
      </w:hyperlink>
    </w:p>
    <w:p>
      <w:pPr>
        <w:pStyle w:val="TOC2"/>
        <w:tabs>
          <w:tab w:val="right" w:leader="dot" w:pos="8306"/>
        </w:tabs>
      </w:pPr>
      <w:hyperlink w:anchor="_Toc17964" w:history="1">
        <w:r>
          <w:rPr>
            <w:rFonts w:ascii="仿宋" w:eastAsia="仿宋" w:hAnsi="仿宋" w:cs="仿宋" w:hint="eastAsia"/>
            <w:lang w:eastAsia="zh-CN"/>
          </w:rPr>
          <w:t>(四)、利润率高</w:t>
        </w:r>
        <w:r>
          <w:tab/>
        </w:r>
        <w:r>
          <w:fldChar w:fldCharType="begin"/>
        </w:r>
        <w:r>
          <w:instrText xml:space="preserve"> PAGEREF _Toc17964 \h </w:instrText>
        </w:r>
        <w:r>
          <w:fldChar w:fldCharType="separate"/>
        </w:r>
        <w:r>
          <w:t>27</w:t>
        </w:r>
        <w:r>
          <w:fldChar w:fldCharType="end"/>
        </w:r>
      </w:hyperlink>
    </w:p>
    <w:p>
      <w:pPr>
        <w:pStyle w:val="TOC1"/>
        <w:tabs>
          <w:tab w:val="right" w:leader="dot" w:pos="8306"/>
        </w:tabs>
      </w:pPr>
      <w:hyperlink w:anchor="_Toc23335" w:history="1">
        <w:r>
          <w:rPr>
            <w:rFonts w:ascii="仿宋" w:eastAsia="仿宋" w:hAnsi="仿宋" w:cs="仿宋" w:hint="eastAsia"/>
            <w:lang w:eastAsia="zh-CN"/>
          </w:rPr>
          <w:t>八、甲型肝炎减毒活疫苗项目人力资源培养与发展</w:t>
        </w:r>
        <w:r>
          <w:tab/>
        </w:r>
        <w:r>
          <w:fldChar w:fldCharType="begin"/>
        </w:r>
        <w:r>
          <w:instrText xml:space="preserve"> PAGEREF _Toc23335 \h </w:instrText>
        </w:r>
        <w:r>
          <w:fldChar w:fldCharType="separate"/>
        </w:r>
        <w:r>
          <w:t>30</w:t>
        </w:r>
        <w:r>
          <w:fldChar w:fldCharType="end"/>
        </w:r>
      </w:hyperlink>
    </w:p>
    <w:p>
      <w:pPr>
        <w:pStyle w:val="TOC2"/>
        <w:tabs>
          <w:tab w:val="right" w:leader="dot" w:pos="8306"/>
        </w:tabs>
      </w:pPr>
      <w:hyperlink w:anchor="_Toc27391" w:history="1">
        <w:r>
          <w:rPr>
            <w:rFonts w:ascii="仿宋" w:eastAsia="仿宋" w:hAnsi="仿宋" w:cs="仿宋" w:hint="eastAsia"/>
            <w:lang w:eastAsia="zh-CN"/>
          </w:rPr>
          <w:t>(一)、人才需求与规划</w:t>
        </w:r>
        <w:r>
          <w:tab/>
        </w:r>
        <w:r>
          <w:fldChar w:fldCharType="begin"/>
        </w:r>
        <w:r>
          <w:instrText xml:space="preserve"> PAGEREF _Toc27391 \h </w:instrText>
        </w:r>
        <w:r>
          <w:fldChar w:fldCharType="separate"/>
        </w:r>
        <w:r>
          <w:t>30</w:t>
        </w:r>
        <w:r>
          <w:fldChar w:fldCharType="end"/>
        </w:r>
      </w:hyperlink>
    </w:p>
    <w:p>
      <w:pPr>
        <w:pStyle w:val="TOC2"/>
        <w:tabs>
          <w:tab w:val="right" w:leader="dot" w:pos="8306"/>
        </w:tabs>
      </w:pPr>
      <w:hyperlink w:anchor="_Toc24459" w:history="1">
        <w:r>
          <w:rPr>
            <w:rFonts w:ascii="仿宋" w:eastAsia="仿宋" w:hAnsi="仿宋" w:cs="仿宋" w:hint="eastAsia"/>
            <w:lang w:eastAsia="zh-CN"/>
          </w:rPr>
          <w:t>(二)、培训与发展计划</w:t>
        </w:r>
        <w:r>
          <w:tab/>
        </w:r>
        <w:r>
          <w:fldChar w:fldCharType="begin"/>
        </w:r>
        <w:r>
          <w:instrText xml:space="preserve"> PAGEREF _Toc24459 \h </w:instrText>
        </w:r>
        <w:r>
          <w:fldChar w:fldCharType="separate"/>
        </w:r>
        <w:r>
          <w:t>30</w:t>
        </w:r>
        <w:r>
          <w:fldChar w:fldCharType="end"/>
        </w:r>
      </w:hyperlink>
    </w:p>
    <w:p>
      <w:pPr>
        <w:pStyle w:val="TOC1"/>
        <w:tabs>
          <w:tab w:val="right" w:leader="dot" w:pos="8306"/>
        </w:tabs>
      </w:pPr>
      <w:hyperlink w:anchor="_Toc9309" w:history="1">
        <w:r>
          <w:rPr>
            <w:rFonts w:ascii="仿宋" w:eastAsia="仿宋" w:hAnsi="仿宋" w:cs="仿宋" w:hint="eastAsia"/>
            <w:lang w:eastAsia="zh-CN"/>
          </w:rPr>
          <w:t>九、甲型肝炎减毒活疫苗项目风险管理</w:t>
        </w:r>
        <w:r>
          <w:tab/>
        </w:r>
        <w:r>
          <w:fldChar w:fldCharType="begin"/>
        </w:r>
        <w:r>
          <w:instrText xml:space="preserve"> PAGEREF _Toc9309 \h </w:instrText>
        </w:r>
        <w:r>
          <w:fldChar w:fldCharType="separate"/>
        </w:r>
        <w:r>
          <w:t>31</w:t>
        </w:r>
        <w:r>
          <w:fldChar w:fldCharType="end"/>
        </w:r>
      </w:hyperlink>
    </w:p>
    <w:p>
      <w:pPr>
        <w:pStyle w:val="TOC2"/>
        <w:tabs>
          <w:tab w:val="right" w:leader="dot" w:pos="8306"/>
        </w:tabs>
      </w:pPr>
      <w:hyperlink w:anchor="_Toc633" w:history="1">
        <w:r>
          <w:rPr>
            <w:rFonts w:ascii="仿宋" w:eastAsia="仿宋" w:hAnsi="仿宋" w:cs="仿宋" w:hint="eastAsia"/>
            <w:lang w:eastAsia="zh-CN"/>
          </w:rPr>
          <w:t>(一)、风险识别与评估</w:t>
        </w:r>
        <w:r>
          <w:tab/>
        </w:r>
        <w:r>
          <w:fldChar w:fldCharType="begin"/>
        </w:r>
        <w:r>
          <w:instrText xml:space="preserve"> PAGEREF _Toc633 \h </w:instrText>
        </w:r>
        <w:r>
          <w:fldChar w:fldCharType="separate"/>
        </w:r>
        <w:r>
          <w:t>31</w:t>
        </w:r>
        <w:r>
          <w:fldChar w:fldCharType="end"/>
        </w:r>
      </w:hyperlink>
    </w:p>
    <w:p>
      <w:pPr>
        <w:pStyle w:val="TOC2"/>
        <w:tabs>
          <w:tab w:val="right" w:leader="dot" w:pos="8306"/>
        </w:tabs>
      </w:pPr>
      <w:hyperlink w:anchor="_Toc26268" w:history="1">
        <w:r>
          <w:rPr>
            <w:rFonts w:ascii="仿宋" w:eastAsia="仿宋" w:hAnsi="仿宋" w:cs="仿宋" w:hint="eastAsia"/>
            <w:lang w:eastAsia="zh-CN"/>
          </w:rPr>
          <w:t>(二)、风险应对策略</w:t>
        </w:r>
        <w:r>
          <w:tab/>
        </w:r>
        <w:r>
          <w:fldChar w:fldCharType="begin"/>
        </w:r>
        <w:r>
          <w:instrText xml:space="preserve"> PAGEREF _Toc26268 \h </w:instrText>
        </w:r>
        <w:r>
          <w:fldChar w:fldCharType="separate"/>
        </w:r>
        <w:r>
          <w:t>32</w:t>
        </w:r>
        <w:r>
          <w:fldChar w:fldCharType="end"/>
        </w:r>
      </w:hyperlink>
    </w:p>
    <w:p>
      <w:pPr>
        <w:pStyle w:val="TOC2"/>
        <w:tabs>
          <w:tab w:val="right" w:leader="dot" w:pos="8306"/>
        </w:tabs>
      </w:pPr>
      <w:hyperlink w:anchor="_Toc29248" w:history="1">
        <w:r>
          <w:rPr>
            <w:rFonts w:ascii="仿宋" w:eastAsia="仿宋" w:hAnsi="仿宋" w:cs="仿宋" w:hint="eastAsia"/>
            <w:lang w:eastAsia="zh-CN"/>
          </w:rPr>
          <w:t>(三)、风险监控与控制</w:t>
        </w:r>
        <w:r>
          <w:tab/>
        </w:r>
        <w:r>
          <w:fldChar w:fldCharType="begin"/>
        </w:r>
        <w:r>
          <w:instrText xml:space="preserve"> PAGEREF _Toc29248 \h </w:instrText>
        </w:r>
        <w:r>
          <w:fldChar w:fldCharType="separate"/>
        </w:r>
        <w:r>
          <w:t>34</w:t>
        </w:r>
        <w:r>
          <w:fldChar w:fldCharType="end"/>
        </w:r>
      </w:hyperlink>
    </w:p>
    <w:p>
      <w:pPr>
        <w:pStyle w:val="TOC1"/>
        <w:tabs>
          <w:tab w:val="right" w:leader="dot" w:pos="8306"/>
        </w:tabs>
      </w:pPr>
      <w:hyperlink w:anchor="_Toc19676" w:history="1">
        <w:r>
          <w:rPr>
            <w:rFonts w:ascii="仿宋" w:eastAsia="仿宋" w:hAnsi="仿宋" w:cs="仿宋" w:hint="eastAsia"/>
            <w:lang w:eastAsia="zh-CN"/>
          </w:rPr>
          <w:t>十、甲型肝炎减毒活疫苗项目环境影响分析</w:t>
        </w:r>
        <w:r>
          <w:tab/>
        </w:r>
        <w:r>
          <w:fldChar w:fldCharType="begin"/>
        </w:r>
        <w:r>
          <w:instrText xml:space="preserve"> PAGEREF _Toc19676 \h </w:instrText>
        </w:r>
        <w:r>
          <w:fldChar w:fldCharType="separate"/>
        </w:r>
        <w:r>
          <w:t>35</w:t>
        </w:r>
        <w:r>
          <w:fldChar w:fldCharType="end"/>
        </w:r>
      </w:hyperlink>
    </w:p>
    <w:p>
      <w:pPr>
        <w:pStyle w:val="TOC2"/>
        <w:tabs>
          <w:tab w:val="right" w:leader="dot" w:pos="8306"/>
        </w:tabs>
      </w:pPr>
      <w:hyperlink w:anchor="_Toc4961" w:history="1">
        <w:r>
          <w:rPr>
            <w:rFonts w:ascii="仿宋" w:eastAsia="仿宋" w:hAnsi="仿宋" w:cs="仿宋" w:hint="eastAsia"/>
            <w:lang w:eastAsia="zh-CN"/>
          </w:rPr>
          <w:t>(一)、建设区域环境质量现状</w:t>
        </w:r>
        <w:r>
          <w:tab/>
        </w:r>
        <w:r>
          <w:fldChar w:fldCharType="begin"/>
        </w:r>
        <w:r>
          <w:instrText xml:space="preserve"> PAGEREF _Toc4961 \h </w:instrText>
        </w:r>
        <w:r>
          <w:fldChar w:fldCharType="separate"/>
        </w:r>
        <w:r>
          <w:t>35</w:t>
        </w:r>
        <w:r>
          <w:fldChar w:fldCharType="end"/>
        </w:r>
      </w:hyperlink>
    </w:p>
    <w:p>
      <w:pPr>
        <w:pStyle w:val="TOC2"/>
        <w:tabs>
          <w:tab w:val="right" w:leader="dot" w:pos="8306"/>
        </w:tabs>
      </w:pPr>
      <w:hyperlink w:anchor="_Toc4083" w:history="1">
        <w:r>
          <w:rPr>
            <w:rFonts w:ascii="仿宋" w:eastAsia="仿宋" w:hAnsi="仿宋" w:cs="仿宋" w:hint="eastAsia"/>
            <w:lang w:eastAsia="zh-CN"/>
          </w:rPr>
          <w:t>(二)、建设期环境保护</w:t>
        </w:r>
        <w:r>
          <w:tab/>
        </w:r>
        <w:r>
          <w:fldChar w:fldCharType="begin"/>
        </w:r>
        <w:r>
          <w:instrText xml:space="preserve"> PAGEREF _Toc4083 \h </w:instrText>
        </w:r>
        <w:r>
          <w:fldChar w:fldCharType="separate"/>
        </w:r>
        <w:r>
          <w:t>36</w:t>
        </w:r>
        <w:r>
          <w:fldChar w:fldCharType="end"/>
        </w:r>
      </w:hyperlink>
    </w:p>
    <w:p>
      <w:pPr>
        <w:pStyle w:val="TOC2"/>
        <w:tabs>
          <w:tab w:val="right" w:leader="dot" w:pos="8306"/>
        </w:tabs>
      </w:pPr>
      <w:hyperlink w:anchor="_Toc28753" w:history="1">
        <w:r>
          <w:rPr>
            <w:rFonts w:ascii="仿宋" w:eastAsia="仿宋" w:hAnsi="仿宋" w:cs="仿宋" w:hint="eastAsia"/>
            <w:lang w:eastAsia="zh-CN"/>
          </w:rPr>
          <w:t>(三)、运营期环境保护</w:t>
        </w:r>
        <w:r>
          <w:tab/>
        </w:r>
        <w:r>
          <w:fldChar w:fldCharType="begin"/>
        </w:r>
        <w:r>
          <w:instrText xml:space="preserve"> PAGEREF _Toc28753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4" w:history="1">
        <w:r>
          <w:rPr>
            <w:rFonts w:ascii="仿宋" w:eastAsia="仿宋" w:hAnsi="仿宋" w:cs="仿宋" w:hint="eastAsia"/>
            <w:lang w:eastAsia="zh-CN"/>
          </w:rPr>
          <w:t>(四)、甲型肝炎减毒活疫苗项目建设对区域经济的影响</w:t>
        </w:r>
        <w:r>
          <w:tab/>
        </w:r>
        <w:r>
          <w:fldChar w:fldCharType="begin"/>
        </w:r>
        <w:r>
          <w:instrText xml:space="preserve"> PAGEREF _Toc14764 \h </w:instrText>
        </w:r>
        <w:r>
          <w:fldChar w:fldCharType="separate"/>
        </w:r>
        <w:r>
          <w:t>39</w:t>
        </w:r>
        <w:r>
          <w:fldChar w:fldCharType="end"/>
        </w:r>
      </w:hyperlink>
    </w:p>
    <w:p>
      <w:pPr>
        <w:pStyle w:val="TOC2"/>
        <w:tabs>
          <w:tab w:val="right" w:leader="dot" w:pos="8306"/>
        </w:tabs>
      </w:pPr>
      <w:hyperlink w:anchor="_Toc6186" w:history="1">
        <w:r>
          <w:rPr>
            <w:rFonts w:ascii="仿宋" w:eastAsia="仿宋" w:hAnsi="仿宋" w:cs="仿宋" w:hint="eastAsia"/>
            <w:lang w:eastAsia="zh-CN"/>
          </w:rPr>
          <w:t>(五)、废弃物处理</w:t>
        </w:r>
        <w:r>
          <w:tab/>
        </w:r>
        <w:r>
          <w:fldChar w:fldCharType="begin"/>
        </w:r>
        <w:r>
          <w:instrText xml:space="preserve"> PAGEREF _Toc6186 \h </w:instrText>
        </w:r>
        <w:r>
          <w:fldChar w:fldCharType="separate"/>
        </w:r>
        <w:r>
          <w:t>41</w:t>
        </w:r>
        <w:r>
          <w:fldChar w:fldCharType="end"/>
        </w:r>
      </w:hyperlink>
    </w:p>
    <w:p>
      <w:pPr>
        <w:pStyle w:val="TOC2"/>
        <w:tabs>
          <w:tab w:val="right" w:leader="dot" w:pos="8306"/>
        </w:tabs>
      </w:pPr>
      <w:hyperlink w:anchor="_Toc7987" w:history="1">
        <w:r>
          <w:rPr>
            <w:rFonts w:ascii="仿宋" w:eastAsia="仿宋" w:hAnsi="仿宋" w:cs="仿宋" w:hint="eastAsia"/>
            <w:lang w:eastAsia="zh-CN"/>
          </w:rPr>
          <w:t>(六)、特殊环境影响分析</w:t>
        </w:r>
        <w:r>
          <w:tab/>
        </w:r>
        <w:r>
          <w:fldChar w:fldCharType="begin"/>
        </w:r>
        <w:r>
          <w:instrText xml:space="preserve"> PAGEREF _Toc7987 \h </w:instrText>
        </w:r>
        <w:r>
          <w:fldChar w:fldCharType="separate"/>
        </w:r>
        <w:r>
          <w:t>42</w:t>
        </w:r>
        <w:r>
          <w:fldChar w:fldCharType="end"/>
        </w:r>
      </w:hyperlink>
    </w:p>
    <w:p>
      <w:pPr>
        <w:pStyle w:val="TOC2"/>
        <w:tabs>
          <w:tab w:val="right" w:leader="dot" w:pos="8306"/>
        </w:tabs>
      </w:pPr>
      <w:hyperlink w:anchor="_Toc27645" w:history="1">
        <w:r>
          <w:rPr>
            <w:rFonts w:ascii="仿宋" w:eastAsia="仿宋" w:hAnsi="仿宋" w:cs="仿宋" w:hint="eastAsia"/>
            <w:lang w:eastAsia="zh-CN"/>
          </w:rPr>
          <w:t>(七)、清洁生产</w:t>
        </w:r>
        <w:r>
          <w:tab/>
        </w:r>
        <w:r>
          <w:fldChar w:fldCharType="begin"/>
        </w:r>
        <w:r>
          <w:instrText xml:space="preserve"> PAGEREF _Toc27645 \h </w:instrText>
        </w:r>
        <w:r>
          <w:fldChar w:fldCharType="separate"/>
        </w:r>
        <w:r>
          <w:t>44</w:t>
        </w:r>
        <w:r>
          <w:fldChar w:fldCharType="end"/>
        </w:r>
      </w:hyperlink>
    </w:p>
    <w:p>
      <w:pPr>
        <w:pStyle w:val="TOC2"/>
        <w:tabs>
          <w:tab w:val="right" w:leader="dot" w:pos="8306"/>
        </w:tabs>
      </w:pPr>
      <w:hyperlink w:anchor="_Toc17311" w:history="1">
        <w:r>
          <w:rPr>
            <w:rFonts w:ascii="仿宋" w:eastAsia="仿宋" w:hAnsi="仿宋" w:cs="仿宋" w:hint="eastAsia"/>
            <w:lang w:eastAsia="zh-CN"/>
          </w:rPr>
          <w:t>(八)、环境保护综合评价</w:t>
        </w:r>
        <w:r>
          <w:tab/>
        </w:r>
        <w:r>
          <w:fldChar w:fldCharType="begin"/>
        </w:r>
        <w:r>
          <w:instrText xml:space="preserve"> PAGEREF _Toc17311 \h </w:instrText>
        </w:r>
        <w:r>
          <w:fldChar w:fldCharType="separate"/>
        </w:r>
        <w:r>
          <w:t>45</w:t>
        </w:r>
        <w:r>
          <w:fldChar w:fldCharType="end"/>
        </w:r>
      </w:hyperlink>
    </w:p>
    <w:p>
      <w:pPr>
        <w:pStyle w:val="TOC1"/>
        <w:tabs>
          <w:tab w:val="right" w:leader="dot" w:pos="8306"/>
        </w:tabs>
      </w:pPr>
      <w:hyperlink w:anchor="_Toc6056" w:history="1">
        <w:r>
          <w:rPr>
            <w:rFonts w:ascii="仿宋" w:eastAsia="仿宋" w:hAnsi="仿宋" w:cs="仿宋" w:hint="eastAsia"/>
            <w:lang w:eastAsia="zh-CN"/>
          </w:rPr>
          <w:t>十一、生产安全保护</w:t>
        </w:r>
        <w:r>
          <w:tab/>
        </w:r>
        <w:r>
          <w:fldChar w:fldCharType="begin"/>
        </w:r>
        <w:r>
          <w:instrText xml:space="preserve"> PAGEREF _Toc6056 \h </w:instrText>
        </w:r>
        <w:r>
          <w:fldChar w:fldCharType="separate"/>
        </w:r>
        <w:r>
          <w:t>46</w:t>
        </w:r>
        <w:r>
          <w:fldChar w:fldCharType="end"/>
        </w:r>
      </w:hyperlink>
    </w:p>
    <w:p>
      <w:pPr>
        <w:pStyle w:val="TOC2"/>
        <w:tabs>
          <w:tab w:val="right" w:leader="dot" w:pos="8306"/>
        </w:tabs>
      </w:pPr>
      <w:hyperlink w:anchor="_Toc3058" w:history="1">
        <w:r>
          <w:rPr>
            <w:rFonts w:ascii="仿宋" w:eastAsia="仿宋" w:hAnsi="仿宋" w:cs="仿宋" w:hint="eastAsia"/>
            <w:lang w:eastAsia="zh-CN"/>
          </w:rPr>
          <w:t>(一)、消防安全</w:t>
        </w:r>
        <w:r>
          <w:tab/>
        </w:r>
        <w:r>
          <w:fldChar w:fldCharType="begin"/>
        </w:r>
        <w:r>
          <w:instrText xml:space="preserve"> PAGEREF _Toc3058 \h </w:instrText>
        </w:r>
        <w:r>
          <w:fldChar w:fldCharType="separate"/>
        </w:r>
        <w:r>
          <w:t>46</w:t>
        </w:r>
        <w:r>
          <w:fldChar w:fldCharType="end"/>
        </w:r>
      </w:hyperlink>
    </w:p>
    <w:p>
      <w:pPr>
        <w:pStyle w:val="TOC2"/>
        <w:tabs>
          <w:tab w:val="right" w:leader="dot" w:pos="8306"/>
        </w:tabs>
      </w:pPr>
      <w:hyperlink w:anchor="_Toc6742" w:history="1">
        <w:r>
          <w:rPr>
            <w:rFonts w:ascii="仿宋" w:eastAsia="仿宋" w:hAnsi="仿宋" w:cs="仿宋" w:hint="eastAsia"/>
            <w:lang w:eastAsia="zh-CN"/>
          </w:rPr>
          <w:t>(二)、防火防爆总图布置措施</w:t>
        </w:r>
        <w:r>
          <w:tab/>
        </w:r>
        <w:r>
          <w:fldChar w:fldCharType="begin"/>
        </w:r>
        <w:r>
          <w:instrText xml:space="preserve"> PAGEREF _Toc6742 \h </w:instrText>
        </w:r>
        <w:r>
          <w:fldChar w:fldCharType="separate"/>
        </w:r>
        <w:r>
          <w:t>48</w:t>
        </w:r>
        <w:r>
          <w:fldChar w:fldCharType="end"/>
        </w:r>
      </w:hyperlink>
    </w:p>
    <w:p>
      <w:pPr>
        <w:pStyle w:val="TOC2"/>
        <w:tabs>
          <w:tab w:val="right" w:leader="dot" w:pos="8306"/>
        </w:tabs>
      </w:pPr>
      <w:hyperlink w:anchor="_Toc14353" w:history="1">
        <w:r>
          <w:rPr>
            <w:rFonts w:ascii="仿宋" w:eastAsia="仿宋" w:hAnsi="仿宋" w:cs="仿宋" w:hint="eastAsia"/>
            <w:lang w:eastAsia="zh-CN"/>
          </w:rPr>
          <w:t>(三)、自然灾害防范措施</w:t>
        </w:r>
        <w:r>
          <w:tab/>
        </w:r>
        <w:r>
          <w:fldChar w:fldCharType="begin"/>
        </w:r>
        <w:r>
          <w:instrText xml:space="preserve"> PAGEREF _Toc14353 \h </w:instrText>
        </w:r>
        <w:r>
          <w:fldChar w:fldCharType="separate"/>
        </w:r>
        <w:r>
          <w:t>49</w:t>
        </w:r>
        <w:r>
          <w:fldChar w:fldCharType="end"/>
        </w:r>
      </w:hyperlink>
    </w:p>
    <w:p>
      <w:pPr>
        <w:pStyle w:val="TOC2"/>
        <w:tabs>
          <w:tab w:val="right" w:leader="dot" w:pos="8306"/>
        </w:tabs>
      </w:pPr>
      <w:hyperlink w:anchor="_Toc9243" w:history="1">
        <w:r>
          <w:rPr>
            <w:rFonts w:ascii="仿宋" w:eastAsia="仿宋" w:hAnsi="仿宋" w:cs="仿宋" w:hint="eastAsia"/>
            <w:lang w:eastAsia="zh-CN"/>
          </w:rPr>
          <w:t>(四)、安全色及安全标志使用要求</w:t>
        </w:r>
        <w:r>
          <w:tab/>
        </w:r>
        <w:r>
          <w:fldChar w:fldCharType="begin"/>
        </w:r>
        <w:r>
          <w:instrText xml:space="preserve"> PAGEREF _Toc9243 \h </w:instrText>
        </w:r>
        <w:r>
          <w:fldChar w:fldCharType="separate"/>
        </w:r>
        <w:r>
          <w:t>50</w:t>
        </w:r>
        <w:r>
          <w:fldChar w:fldCharType="end"/>
        </w:r>
      </w:hyperlink>
    </w:p>
    <w:p>
      <w:pPr>
        <w:pStyle w:val="TOC2"/>
        <w:tabs>
          <w:tab w:val="right" w:leader="dot" w:pos="8306"/>
        </w:tabs>
      </w:pPr>
      <w:hyperlink w:anchor="_Toc28797" w:history="1">
        <w:r>
          <w:rPr>
            <w:rFonts w:ascii="仿宋" w:eastAsia="仿宋" w:hAnsi="仿宋" w:cs="仿宋" w:hint="eastAsia"/>
            <w:lang w:eastAsia="zh-CN"/>
          </w:rPr>
          <w:t>(五)、防尘防毒措施</w:t>
        </w:r>
        <w:r>
          <w:tab/>
        </w:r>
        <w:r>
          <w:fldChar w:fldCharType="begin"/>
        </w:r>
        <w:r>
          <w:instrText xml:space="preserve"> PAGEREF _Toc28797 \h </w:instrText>
        </w:r>
        <w:r>
          <w:fldChar w:fldCharType="separate"/>
        </w:r>
        <w:r>
          <w:t>51</w:t>
        </w:r>
        <w:r>
          <w:fldChar w:fldCharType="end"/>
        </w:r>
      </w:hyperlink>
    </w:p>
    <w:p>
      <w:pPr>
        <w:pStyle w:val="TOC2"/>
        <w:tabs>
          <w:tab w:val="right" w:leader="dot" w:pos="8306"/>
        </w:tabs>
      </w:pPr>
      <w:hyperlink w:anchor="_Toc31045" w:history="1">
        <w:r>
          <w:rPr>
            <w:rFonts w:ascii="仿宋" w:eastAsia="仿宋" w:hAnsi="仿宋" w:cs="仿宋" w:hint="eastAsia"/>
            <w:lang w:eastAsia="zh-CN"/>
          </w:rPr>
          <w:t>(六)、防静电、触电防护及防雷措施</w:t>
        </w:r>
        <w:r>
          <w:tab/>
        </w:r>
        <w:r>
          <w:fldChar w:fldCharType="begin"/>
        </w:r>
        <w:r>
          <w:instrText xml:space="preserve"> PAGEREF _Toc31045 \h </w:instrText>
        </w:r>
        <w:r>
          <w:fldChar w:fldCharType="separate"/>
        </w:r>
        <w:r>
          <w:t>52</w:t>
        </w:r>
        <w:r>
          <w:fldChar w:fldCharType="end"/>
        </w:r>
      </w:hyperlink>
    </w:p>
    <w:p>
      <w:pPr>
        <w:pStyle w:val="TOC2"/>
        <w:tabs>
          <w:tab w:val="right" w:leader="dot" w:pos="8306"/>
        </w:tabs>
      </w:pPr>
      <w:hyperlink w:anchor="_Toc30421" w:history="1">
        <w:r>
          <w:rPr>
            <w:rFonts w:ascii="仿宋" w:eastAsia="仿宋" w:hAnsi="仿宋" w:cs="仿宋" w:hint="eastAsia"/>
            <w:lang w:eastAsia="zh-CN"/>
          </w:rPr>
          <w:t>(七)、机械设备安全保障措施</w:t>
        </w:r>
        <w:r>
          <w:tab/>
        </w:r>
        <w:r>
          <w:fldChar w:fldCharType="begin"/>
        </w:r>
        <w:r>
          <w:instrText xml:space="preserve"> PAGEREF _Toc30421 \h </w:instrText>
        </w:r>
        <w:r>
          <w:fldChar w:fldCharType="separate"/>
        </w:r>
        <w:r>
          <w:t>53</w:t>
        </w:r>
        <w:r>
          <w:fldChar w:fldCharType="end"/>
        </w:r>
      </w:hyperlink>
    </w:p>
    <w:p>
      <w:pPr>
        <w:pStyle w:val="TOC1"/>
        <w:tabs>
          <w:tab w:val="right" w:leader="dot" w:pos="8306"/>
        </w:tabs>
      </w:pPr>
      <w:hyperlink w:anchor="_Toc20823" w:history="1">
        <w:r>
          <w:rPr>
            <w:rFonts w:ascii="仿宋" w:eastAsia="仿宋" w:hAnsi="仿宋" w:cs="仿宋" w:hint="eastAsia"/>
            <w:lang w:eastAsia="zh-CN"/>
          </w:rPr>
          <w:t>十二、甲型肝炎减毒活疫苗项目社会影响</w:t>
        </w:r>
        <w:r>
          <w:tab/>
        </w:r>
        <w:r>
          <w:fldChar w:fldCharType="begin"/>
        </w:r>
        <w:r>
          <w:instrText xml:space="preserve"> PAGEREF _Toc20823 \h </w:instrText>
        </w:r>
        <w:r>
          <w:fldChar w:fldCharType="separate"/>
        </w:r>
        <w:r>
          <w:t>55</w:t>
        </w:r>
        <w:r>
          <w:fldChar w:fldCharType="end"/>
        </w:r>
      </w:hyperlink>
    </w:p>
    <w:p>
      <w:pPr>
        <w:pStyle w:val="TOC2"/>
        <w:tabs>
          <w:tab w:val="right" w:leader="dot" w:pos="8306"/>
        </w:tabs>
      </w:pPr>
      <w:hyperlink w:anchor="_Toc14188" w:history="1">
        <w:r>
          <w:rPr>
            <w:rFonts w:ascii="仿宋" w:eastAsia="仿宋" w:hAnsi="仿宋" w:cs="仿宋" w:hint="eastAsia"/>
            <w:lang w:eastAsia="zh-CN"/>
          </w:rPr>
          <w:t>(一)、社会责任与义务</w:t>
        </w:r>
        <w:r>
          <w:tab/>
        </w:r>
        <w:r>
          <w:fldChar w:fldCharType="begin"/>
        </w:r>
        <w:r>
          <w:instrText xml:space="preserve"> PAGEREF _Toc14188 \h </w:instrText>
        </w:r>
        <w:r>
          <w:fldChar w:fldCharType="separate"/>
        </w:r>
        <w:r>
          <w:t>55</w:t>
        </w:r>
        <w:r>
          <w:fldChar w:fldCharType="end"/>
        </w:r>
      </w:hyperlink>
    </w:p>
    <w:p>
      <w:pPr>
        <w:pStyle w:val="TOC2"/>
        <w:tabs>
          <w:tab w:val="right" w:leader="dot" w:pos="8306"/>
        </w:tabs>
      </w:pPr>
      <w:hyperlink w:anchor="_Toc5839" w:history="1">
        <w:r>
          <w:rPr>
            <w:rFonts w:ascii="仿宋" w:eastAsia="仿宋" w:hAnsi="仿宋" w:cs="仿宋" w:hint="eastAsia"/>
            <w:lang w:eastAsia="zh-CN"/>
          </w:rPr>
          <w:t>(二)、社会参与与沟通</w:t>
        </w:r>
        <w:r>
          <w:tab/>
        </w:r>
        <w:r>
          <w:fldChar w:fldCharType="begin"/>
        </w:r>
        <w:r>
          <w:instrText xml:space="preserve"> PAGEREF _Toc5839 \h </w:instrText>
        </w:r>
        <w:r>
          <w:fldChar w:fldCharType="separate"/>
        </w:r>
        <w:r>
          <w:t>55</w:t>
        </w:r>
        <w:r>
          <w:fldChar w:fldCharType="end"/>
        </w:r>
      </w:hyperlink>
    </w:p>
    <w:p>
      <w:pPr>
        <w:pStyle w:val="TOC1"/>
        <w:tabs>
          <w:tab w:val="right" w:leader="dot" w:pos="8306"/>
        </w:tabs>
      </w:pPr>
      <w:hyperlink w:anchor="_Toc11376" w:history="1">
        <w:r>
          <w:rPr>
            <w:rFonts w:ascii="仿宋" w:eastAsia="仿宋" w:hAnsi="仿宋" w:cs="仿宋" w:hint="eastAsia"/>
            <w:lang w:eastAsia="zh-CN"/>
          </w:rPr>
          <w:t>十三、供应链管理</w:t>
        </w:r>
        <w:r>
          <w:tab/>
        </w:r>
        <w:r>
          <w:fldChar w:fldCharType="begin"/>
        </w:r>
        <w:r>
          <w:instrText xml:space="preserve"> PAGEREF _Toc11376 \h </w:instrText>
        </w:r>
        <w:r>
          <w:fldChar w:fldCharType="separate"/>
        </w:r>
        <w:r>
          <w:t>56</w:t>
        </w:r>
        <w:r>
          <w:fldChar w:fldCharType="end"/>
        </w:r>
      </w:hyperlink>
    </w:p>
    <w:p>
      <w:pPr>
        <w:pStyle w:val="TOC2"/>
        <w:tabs>
          <w:tab w:val="right" w:leader="dot" w:pos="8306"/>
        </w:tabs>
      </w:pPr>
      <w:hyperlink w:anchor="_Toc22050" w:history="1">
        <w:r>
          <w:rPr>
            <w:rFonts w:ascii="仿宋" w:eastAsia="仿宋" w:hAnsi="仿宋" w:cs="仿宋" w:hint="eastAsia"/>
            <w:lang w:eastAsia="zh-CN"/>
          </w:rPr>
          <w:t>(一)、供应链战略规划</w:t>
        </w:r>
        <w:r>
          <w:tab/>
        </w:r>
        <w:r>
          <w:fldChar w:fldCharType="begin"/>
        </w:r>
        <w:r>
          <w:instrText xml:space="preserve"> PAGEREF _Toc22050 \h </w:instrText>
        </w:r>
        <w:r>
          <w:fldChar w:fldCharType="separate"/>
        </w:r>
        <w:r>
          <w:t>56</w:t>
        </w:r>
        <w:r>
          <w:fldChar w:fldCharType="end"/>
        </w:r>
      </w:hyperlink>
    </w:p>
    <w:p>
      <w:pPr>
        <w:pStyle w:val="TOC2"/>
        <w:tabs>
          <w:tab w:val="right" w:leader="dot" w:pos="8306"/>
        </w:tabs>
      </w:pPr>
      <w:hyperlink w:anchor="_Toc18298" w:history="1">
        <w:r>
          <w:rPr>
            <w:rFonts w:ascii="仿宋" w:eastAsia="仿宋" w:hAnsi="仿宋" w:cs="仿宋" w:hint="eastAsia"/>
            <w:lang w:eastAsia="zh-CN"/>
          </w:rPr>
          <w:t>(二)、供应商选择与合作</w:t>
        </w:r>
        <w:r>
          <w:tab/>
        </w:r>
        <w:r>
          <w:fldChar w:fldCharType="begin"/>
        </w:r>
        <w:r>
          <w:instrText xml:space="preserve"> PAGEREF _Toc18298 \h </w:instrText>
        </w:r>
        <w:r>
          <w:fldChar w:fldCharType="separate"/>
        </w:r>
        <w:r>
          <w:t>58</w:t>
        </w:r>
        <w:r>
          <w:fldChar w:fldCharType="end"/>
        </w:r>
      </w:hyperlink>
    </w:p>
    <w:p>
      <w:pPr>
        <w:pStyle w:val="TOC2"/>
        <w:tabs>
          <w:tab w:val="right" w:leader="dot" w:pos="8306"/>
        </w:tabs>
      </w:pPr>
      <w:hyperlink w:anchor="_Toc23958" w:history="1">
        <w:r>
          <w:rPr>
            <w:rFonts w:ascii="仿宋" w:eastAsia="仿宋" w:hAnsi="仿宋" w:cs="仿宋" w:hint="eastAsia"/>
            <w:lang w:eastAsia="zh-CN"/>
          </w:rPr>
          <w:t>(三)、物流与库存管理</w:t>
        </w:r>
        <w:r>
          <w:tab/>
        </w:r>
        <w:r>
          <w:fldChar w:fldCharType="begin"/>
        </w:r>
        <w:r>
          <w:instrText xml:space="preserve"> PAGEREF _Toc23958 \h </w:instrText>
        </w:r>
        <w:r>
          <w:fldChar w:fldCharType="separate"/>
        </w:r>
        <w:r>
          <w:t>59</w:t>
        </w:r>
        <w:r>
          <w:fldChar w:fldCharType="end"/>
        </w:r>
      </w:hyperlink>
    </w:p>
    <w:p>
      <w:pPr>
        <w:pStyle w:val="TOC1"/>
        <w:tabs>
          <w:tab w:val="right" w:leader="dot" w:pos="8306"/>
        </w:tabs>
      </w:pPr>
      <w:hyperlink w:anchor="_Toc31877" w:history="1">
        <w:r>
          <w:rPr>
            <w:rFonts w:ascii="仿宋" w:eastAsia="仿宋" w:hAnsi="仿宋" w:cs="仿宋" w:hint="eastAsia"/>
            <w:lang w:eastAsia="zh-CN"/>
          </w:rPr>
          <w:t>十四、甲型肝炎减毒活疫苗项目工程方案分析</w:t>
        </w:r>
        <w:r>
          <w:tab/>
        </w:r>
        <w:r>
          <w:fldChar w:fldCharType="begin"/>
        </w:r>
        <w:r>
          <w:instrText xml:space="preserve"> PAGEREF _Toc31877 \h </w:instrText>
        </w:r>
        <w:r>
          <w:fldChar w:fldCharType="separate"/>
        </w:r>
        <w:r>
          <w:t>61</w:t>
        </w:r>
        <w:r>
          <w:fldChar w:fldCharType="end"/>
        </w:r>
      </w:hyperlink>
    </w:p>
    <w:p>
      <w:pPr>
        <w:pStyle w:val="TOC2"/>
        <w:tabs>
          <w:tab w:val="right" w:leader="dot" w:pos="8306"/>
        </w:tabs>
      </w:pPr>
      <w:hyperlink w:anchor="_Toc23774" w:history="1">
        <w:r>
          <w:rPr>
            <w:rFonts w:ascii="仿宋" w:eastAsia="仿宋" w:hAnsi="仿宋" w:cs="仿宋" w:hint="eastAsia"/>
            <w:lang w:eastAsia="zh-CN"/>
          </w:rPr>
          <w:t>(一)、建筑工程设计原则</w:t>
        </w:r>
        <w:r>
          <w:tab/>
        </w:r>
        <w:r>
          <w:fldChar w:fldCharType="begin"/>
        </w:r>
        <w:r>
          <w:instrText xml:space="preserve"> PAGEREF _Toc23774 \h </w:instrText>
        </w:r>
        <w:r>
          <w:fldChar w:fldCharType="separate"/>
        </w:r>
        <w:r>
          <w:t>61</w:t>
        </w:r>
        <w:r>
          <w:fldChar w:fldCharType="end"/>
        </w:r>
      </w:hyperlink>
    </w:p>
    <w:p>
      <w:pPr>
        <w:pStyle w:val="TOC2"/>
        <w:tabs>
          <w:tab w:val="right" w:leader="dot" w:pos="8306"/>
        </w:tabs>
      </w:pPr>
      <w:hyperlink w:anchor="_Toc8596" w:history="1">
        <w:r>
          <w:rPr>
            <w:rFonts w:ascii="仿宋" w:eastAsia="仿宋" w:hAnsi="仿宋" w:cs="仿宋" w:hint="eastAsia"/>
            <w:lang w:eastAsia="zh-CN"/>
          </w:rPr>
          <w:t>(二)、土建工程建设指标</w:t>
        </w:r>
        <w:r>
          <w:tab/>
        </w:r>
        <w:r>
          <w:fldChar w:fldCharType="begin"/>
        </w:r>
        <w:r>
          <w:instrText xml:space="preserve"> PAGEREF _Toc8596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24"/>
      <w:r>
        <w:rPr>
          <w:rFonts w:ascii="仿宋" w:eastAsia="仿宋" w:hAnsi="仿宋" w:cs="仿宋" w:hint="eastAsia"/>
          <w:sz w:val="28"/>
          <w:lang w:eastAsia="zh-CN"/>
        </w:rPr>
        <w:t>一、甲型肝炎减毒活疫苗项目选址可行性分析</w:t>
      </w:r>
      <w:bookmarkEnd w:id="2"/>
    </w:p>
    <w:p>
      <w:pPr>
        <w:pStyle w:val="Heading2"/>
        <w:rPr>
          <w:rFonts w:ascii="仿宋" w:eastAsia="仿宋" w:hAnsi="仿宋" w:cs="仿宋" w:hint="eastAsia"/>
          <w:lang w:eastAsia="zh-CN"/>
        </w:rPr>
      </w:pPr>
      <w:bookmarkStart w:id="3" w:name="_Toc22541"/>
      <w:r>
        <w:rPr>
          <w:rFonts w:ascii="仿宋" w:eastAsia="仿宋" w:hAnsi="仿宋" w:cs="仿宋" w:hint="eastAsia"/>
          <w:lang w:eastAsia="zh-CN"/>
        </w:rPr>
        <w:t>(一)、甲型肝炎减毒活疫苗项目选址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该甲型肝炎减毒活疫苗项目选址位于XX省XX市XX区XXX街道</w:t>
      </w:r>
    </w:p>
    <w:p>
      <w:pPr>
        <w:pStyle w:val="Heading2"/>
        <w:ind w:firstLine="560" w:firstLineChars="200"/>
        <w:rPr>
          <w:rFonts w:ascii="仿宋" w:eastAsia="仿宋" w:hAnsi="仿宋" w:cs="仿宋" w:hint="eastAsia"/>
          <w:sz w:val="28"/>
          <w:lang w:eastAsia="zh-CN"/>
        </w:rPr>
      </w:pPr>
      <w:bookmarkStart w:id="4" w:name="_Toc19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型肝炎减毒活疫苗项目的征地面积将根据甲型肝炎减毒活疫苗项目的实际规模和需求进行精确规划。具体面积XXX平方米，旨在确保甲型肝炎减毒活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净用地面积是在征地面积基础上去除不可利用面积后的实际可开发用地。具体面积XXX平方米，考虑到环保、交通、安全等多方面因素，以确保甲型肝炎减毒活疫苗项目在整体利用效率上达到最优。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甲型肝炎减毒活疫苗项目计划建设的建筑总规模具体面积XXX平方米。这一规模的确定综合考虑了甲型肝炎减毒活疫苗项目的性质、规模，以及城市规划的相关要求，确保建筑布局与周边环境协调一致。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绿地率是甲型肝炎减毒活疫苗项目用地中被规划为绿地的比例。具体面积XXX平方米，旨在通过合理规划绿地，改善甲型肝炎减毒活疫苗项目周边环境，提升居民生活质量，并符合城市整体绿化规划。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容积率是用地上可以建设的建筑总体积与用地面积之比。具体面积XXX，通过合理的容积率规划，确保甲型肝炎减毒活疫苗项目建筑规模与周边环境和谐共生。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型肝炎减毒活疫苗项目选址与当地城市规划相一致，具体面积XXX平方米。通过与城市规划部门深入沟通，确保甲型肝炎减毒活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型肝炎减毒活疫苗项目选址符合当地产业政策，具体面积XXX平方米。这包括甲型肝炎减毒活疫苗项目对当地经济的促进作用，以及对相关产业的带动效应，确保甲型肝炎减毒活疫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用地总体要求必须符合环保和可持续发展的原则，具体面积XXX平方米。通过采用绿色建筑设计、节能减排等措施，确保甲型肝炎减毒活疫苗项目在建设和运营过程中对环境的影响最小化，达到可持续发展的要求。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确保甲型肝炎减毒活疫苗项目选址具备必要的公共设施配套，具体面积XXX平方米。这包括交通便利性、教育、医疗等基础设施，以提高居民生活品质，使得甲型肝炎减毒活疫苗项目选址更具吸引力。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考虑用地总体要求对当地社会稳定性的影响，具体面积XXX平方米。通过深入了解当地社区反馈，确保甲型肝炎减毒活疫苗项目的选址和建设过程对当地社会和谐稳定产生积极作用。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型肝炎减毒活疫苗项目选址不仅符合法规和规划，还在实际操作中具有可行性。这一全面规划将为甲型肝炎减毒活疫苗项目的成功实施提供坚实的基础，确保甲型肝炎减毒活疫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型肝炎减毒活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型肝炎减毒活疫苗项目的设备规划和空间设计中，我们将采取灵活设备布局的措施。设备布局将根据实际需求进行灵活设计，避免不必要的浪费。通过合理规划设备摆放位置，我们将提高设备的利用率，减少设备间距，以确保甲型肝炎减毒活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型肝炎减毒活疫苗项目内部引入共享设施的概念，例如共享会议室、办公区等。通过这种方式，我们可以减少对资源的重复建设，提高资源共享效率，从而减小甲型肝炎减毒活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型肝炎减毒活疫苗项目的总图布置中，我们将不同功能区域进行明确的规划，以最大程度满足甲型肝炎减毒活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甲型肝炎减毒活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型肝炎减毒活疫苗项目对环境的影响是综合评价的重要因素之一。我们将详细考虑选址周边的自然环境、生态保护区、水源地等情况，确保甲型肝炎减毒活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对选址的评价还需充分考虑当地政府的产业政策和法规。我们将详细了解甲型肝炎减毒活疫苗项目所在地的相关政策，确保甲型肝炎减毒活疫苗项目的规划和运营与当地法规相符，降低不必要的法律风险。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考虑到社会稳定性对企业运营的重要性，我们将评估选址地区的社会安全情况、劳工关系、社区反馈等方面，以确保甲型肝炎减毒活疫苗项目的建设和运营不会受到社会稳定性的负面影响。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最后，我们将综合考虑用地成本，包括土地购置费用、土地开发成本等。通过对用地成本的详细评估，我们能够做出更为精确的经济效益分析，为甲型肝炎减毒活疫苗项目的投资决策提供有力支持。</w:t>
      </w:r>
    </w:p>
    <w:p>
      <w:pPr>
        <w:pStyle w:val="Heading1"/>
        <w:ind w:firstLine="560" w:firstLineChars="200"/>
        <w:rPr>
          <w:rFonts w:ascii="仿宋" w:eastAsia="仿宋" w:hAnsi="仿宋" w:cs="仿宋" w:hint="eastAsia"/>
          <w:sz w:val="28"/>
          <w:lang w:eastAsia="zh-CN"/>
        </w:rPr>
      </w:pPr>
      <w:bookmarkStart w:id="8" w:name="_Toc18201"/>
      <w:r>
        <w:rPr>
          <w:rFonts w:ascii="仿宋" w:eastAsia="仿宋" w:hAnsi="仿宋" w:cs="仿宋" w:hint="eastAsia"/>
          <w:sz w:val="28"/>
          <w:lang w:eastAsia="zh-CN"/>
        </w:rPr>
        <w:t>二、甲型肝炎减毒活疫苗项目建设单位说明</w:t>
      </w:r>
      <w:bookmarkEnd w:id="8"/>
    </w:p>
    <w:p>
      <w:pPr>
        <w:pStyle w:val="Heading2"/>
        <w:rPr>
          <w:rFonts w:ascii="仿宋" w:eastAsia="仿宋" w:hAnsi="仿宋" w:cs="仿宋" w:hint="eastAsia"/>
          <w:lang w:eastAsia="zh-CN"/>
        </w:rPr>
      </w:pPr>
      <w:bookmarkStart w:id="9" w:name="_Toc22966"/>
      <w:r>
        <w:rPr>
          <w:rFonts w:ascii="仿宋" w:eastAsia="仿宋" w:hAnsi="仿宋" w:cs="仿宋" w:hint="eastAsia"/>
          <w:lang w:eastAsia="zh-CN"/>
        </w:rPr>
        <w:t>(一)、甲型肝炎减毒活疫苗项目承办单位基本情况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87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甲型肝炎减毒活疫苗项目承办单位的XXXX，我们着眼于实现可持续的经济效益。通过技术创新和解决方案的提供，公司预计在甲型肝炎减毒活疫苗项目执行期间将获得可观的收入增长。这一收入来源主要包括甲型肝炎减毒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同时，我们注重成本控制和效率提升，以确保甲型肝炎减毒活疫苗项目的可持续盈利。透过精细的管理和资源优化，公司期望实现甲型肝炎减毒活疫苗项目利润最大化。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型肝炎减毒活疫苗项目实施进行全面的投资评估，包括甲型肝炎减毒活疫苗项目启动阶段的资金投入和后续运营成本。通过对甲型肝炎减毒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型肝炎减毒活疫苗项目实施过程中具备足够的资金流动性，公司将进行详尽的现金流分析。这包括资金需求的合理预测、甲型肝炎减毒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088"/>
      <w:r>
        <w:rPr>
          <w:rFonts w:ascii="仿宋" w:eastAsia="仿宋" w:hAnsi="仿宋" w:cs="仿宋" w:hint="eastAsia"/>
          <w:sz w:val="28"/>
          <w:lang w:eastAsia="zh-CN"/>
        </w:rPr>
        <w:t>三、甲型肝炎减毒活疫苗项目绩效评估</w:t>
      </w:r>
      <w:bookmarkEnd w:id="11"/>
    </w:p>
    <w:p>
      <w:pPr>
        <w:pStyle w:val="Heading2"/>
        <w:rPr>
          <w:rFonts w:ascii="仿宋" w:eastAsia="仿宋" w:hAnsi="仿宋" w:cs="仿宋" w:hint="eastAsia"/>
          <w:lang w:eastAsia="zh-CN"/>
        </w:rPr>
      </w:pPr>
      <w:bookmarkStart w:id="12" w:name="_Toc48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甲型肝炎减毒活疫苗项目中，我们设计了一套全面的绩效评估指标，以确保甲型肝炎减毒活疫苗项目的可控和成功交付。这些指标跨足甲型肝炎减毒活疫苗项目目标、成本、进度和质量等多个维度，为我们提供了全面洞察甲型肝炎减毒活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型肝炎减毒活疫苗项目目标达成率是我们关注的首要指标。我们设定了明确的目标，并通过定期监测和评估，迅速发现并应对潜在的目标偏差。这为甲型肝炎减毒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成本绩效是另一个核心关注点。通过实际成本与预算成本的对比分析，我们深入了解成本差异的原因，及时调整资源分配，保持甲型肝炎减毒活疫苗项目在经济效益方面的合理水平。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型肝炎减毒活疫苗项目进度作为关键的绩效指标之一，得到了精心的关注。我们制定了详细的甲型肝炎减毒活疫苗项目进度计划，并设立了进度符合度指标，确保实际进度与计划进度保持一致。这使我们能够快速发现和解决潜在的进度问题，保持甲型肝炎减毒活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型肝炎减毒活疫苗项目绩效的不可或缺的一环。我们引入了一系列的质量标准和客户满意度指标，以确保甲型肝炎减毒活疫苗项目交付的成果在质量上达到或超越预期水平。通过持续监测这些指标，我们努力提升甲型肝炎减毒活疫苗项目整体质量水平，为甲型肝炎减毒活疫苗项目的成功交付提供有力保障。通过这些科学且全面的绩效评估，我们能够更好地引导甲型肝炎减毒活疫苗项目的持续改进，确保甲型肝炎减毒活疫苗项目目标的顺利达成。</w:t>
      </w:r>
    </w:p>
    <w:p>
      <w:pPr>
        <w:pStyle w:val="Heading2"/>
        <w:ind w:firstLine="560" w:firstLineChars="200"/>
        <w:rPr>
          <w:rFonts w:ascii="仿宋" w:eastAsia="仿宋" w:hAnsi="仿宋" w:cs="仿宋" w:hint="eastAsia"/>
          <w:sz w:val="28"/>
          <w:lang w:eastAsia="zh-CN"/>
        </w:rPr>
      </w:pPr>
      <w:bookmarkStart w:id="13" w:name="_Toc1539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绩效评估是甲型肝炎减毒活疫苗项目中的关键环节，为确保甲型肝炎减毒活疫苗项目达到预期目标，我们采用了多层次、多维度的绩效评估方法。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型肝炎减毒活疫苗项目的战略目标对齐，确保每个决策和行动都与甲型肝炎减毒活疫苗项目整体目标保持一致。团队会定期召开战略对齐会议，审视当前工作与甲型肝炎减毒活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型肝炎减毒活疫苗项目进度、质量、成本和风险等方面。这些指标通过数据收集和分析，为甲型肝炎减毒活疫苗项目管理团队提供了客观的评估依据。例如，我们通过甲型肝炎减毒活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型肝炎减毒活疫苗项目内部，还考虑了甲型肝炎减毒活疫苗项目对外部环境的影响。我们定期进行干系人满意度调查，以了解各利益相关方对甲型肝炎减毒活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这种多层次、多角度的绩效评估方法，使得我们能够全面了解甲型肝炎减毒活疫苗项目的运行状态，及时做出调整，确保甲型肝炎减毒活疫苗项目在不断变化的环境中保持稳健前行。</w:t>
      </w:r>
    </w:p>
    <w:p>
      <w:pPr>
        <w:pStyle w:val="Heading2"/>
        <w:ind w:firstLine="560" w:firstLineChars="200"/>
        <w:rPr>
          <w:rFonts w:ascii="仿宋" w:eastAsia="仿宋" w:hAnsi="仿宋" w:cs="仿宋" w:hint="eastAsia"/>
          <w:sz w:val="28"/>
          <w:lang w:eastAsia="zh-CN"/>
        </w:rPr>
      </w:pPr>
      <w:bookmarkStart w:id="14" w:name="_Toc308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为了确保甲型肝炎减毒活疫苗项目的有效管理和不断优化，我们采用了精心设计的绩效评估周期。这个周期旨在实现灵活、实时和全面的评估，以适应甲型肝炎减毒活疫苗项目执行中的各种挑战。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型肝炎减毒活疫苗项目的不同需求，分为短期、中期和长期。短期评估关注每个迭代或工作周期，以及时发现和解决当前任务中的问题。中期评估涵盖几个迭代，深入了解整体甲型肝炎减毒活疫苗项目的趋势和性能。长期评估则着眼于整个甲型肝炎减毒活疫苗项目阶段，确保甲型肝炎减毒活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型肝炎减毒活疫苗项目管理工具和协作平台，团队成员能够随时更新和分享甲型肝炎减毒活疫苗项目数据。这种实时性的反馈机制使我们能够及时察觉潜在问题，快速调整，保持甲型肝炎减毒活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甲型肝炎减毒活疫苗项目的决策制定密不可分。每个周期的甲型肝炎减毒活疫苗项目回顾会议成为集体总结经验、识别问题深层次原因并找到创新解决方案的平台。这种定期的反思与调整机制使甲型肝炎减毒活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587"/>
      <w:r>
        <w:rPr>
          <w:rFonts w:ascii="仿宋" w:eastAsia="仿宋" w:hAnsi="仿宋" w:cs="仿宋" w:hint="eastAsia"/>
          <w:sz w:val="28"/>
          <w:lang w:eastAsia="zh-CN"/>
        </w:rPr>
        <w:t>四、甲型肝炎减毒活疫苗项目土建工程</w:t>
      </w:r>
      <w:bookmarkEnd w:id="15"/>
    </w:p>
    <w:p>
      <w:pPr>
        <w:pStyle w:val="Heading2"/>
        <w:rPr>
          <w:rFonts w:ascii="仿宋" w:eastAsia="仿宋" w:hAnsi="仿宋" w:cs="仿宋" w:hint="eastAsia"/>
          <w:lang w:eastAsia="zh-CN"/>
        </w:rPr>
      </w:pPr>
      <w:bookmarkStart w:id="16" w:name="_Toc39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在甲型肝炎减毒活疫苗项目的建筑工程设计中，我们将秉承一系列重要的设计原则，以确保甲型肝炎减毒活疫苗项目建筑在功能、美观、可持续性等方面达到最佳效果。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首要原则是确保建筑的功能性得到最大化的发挥。我们将充分理解甲型肝炎减毒活疫苗项目的实际需求，合理布局各个功能区域，保证建筑在满足业务需求的同时，提供高效的工作环境。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在建筑设计中，我们将综合考虑建设和运营成本。通过精细的经济效益分析，确保设计方案在高效利用资源的同时，对甲型肝炎减毒活疫苗项目的长期盈利能力有积极的贡献。</w:t>
      </w:r>
    </w:p>
    <w:p>
      <w:pPr>
        <w:pStyle w:val="Heading2"/>
        <w:ind w:firstLine="560" w:firstLineChars="200"/>
        <w:rPr>
          <w:rFonts w:ascii="仿宋" w:eastAsia="仿宋" w:hAnsi="仿宋" w:cs="仿宋" w:hint="eastAsia"/>
          <w:sz w:val="28"/>
          <w:lang w:eastAsia="zh-CN"/>
        </w:rPr>
      </w:pPr>
      <w:bookmarkStart w:id="17" w:name="_Toc523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型肝炎减毒活疫苗项目的土建工程设计中，我们将精准设定设计年限，结合甲型肝炎减毒活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型肝炎减毒活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1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甲型肝炎减毒活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型肝炎减毒活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https://d.book118.com/828060141044006041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甲型肝炎减毒活疫苗项目计划设计方案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C74DC"/>
    <w:rsid w:val="66FC7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6014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2024-02-21T08:06:00Z</dcterms:created>
  <dcterms:modified xsi:type="dcterms:W3CDTF">2024-02-21T08:07:03Z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870509B0C23C4F119F46404E119F767B_11</vt:lpwstr>
  </property>
  <property fmtid="{D5CDD505-2E9C-101B-9397-08002B2CF9AE}" pid="3" name="KSOProductBuildVer">
    <vt:lpwstr>2052-12.1.0.16250</vt:lpwstr>
  </property>
</Properties>
</file>