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数字视频切换台项目可行性建设方案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65" w:history="1">
        <w:r>
          <w:rPr>
            <w:rFonts w:ascii="仿宋" w:eastAsia="仿宋" w:hAnsi="仿宋" w:cs="仿宋" w:hint="eastAsia"/>
            <w:lang w:eastAsia="zh-CN"/>
          </w:rPr>
          <w:t>前言</w:t>
        </w:r>
        <w:r>
          <w:tab/>
        </w:r>
        <w:r>
          <w:fldChar w:fldCharType="begin"/>
        </w:r>
        <w:r>
          <w:instrText xml:space="preserve"> PAGEREF _Toc13565 \h </w:instrText>
        </w:r>
        <w:r>
          <w:fldChar w:fldCharType="separate"/>
        </w:r>
        <w:r>
          <w:t>3</w:t>
        </w:r>
        <w:r>
          <w:fldChar w:fldCharType="end"/>
        </w:r>
      </w:hyperlink>
    </w:p>
    <w:p>
      <w:pPr>
        <w:pStyle w:val="TOC1"/>
        <w:tabs>
          <w:tab w:val="right" w:leader="dot" w:pos="8306"/>
        </w:tabs>
      </w:pPr>
      <w:hyperlink w:anchor="_Toc27508" w:history="1">
        <w:r>
          <w:rPr>
            <w:rFonts w:ascii="仿宋" w:eastAsia="仿宋" w:hAnsi="仿宋" w:cs="仿宋" w:hint="eastAsia"/>
            <w:lang w:eastAsia="zh-CN"/>
          </w:rPr>
          <w:t>一、发展规划、产业政策和行业准入分析</w:t>
        </w:r>
        <w:r>
          <w:tab/>
        </w:r>
        <w:r>
          <w:fldChar w:fldCharType="begin"/>
        </w:r>
        <w:r>
          <w:instrText xml:space="preserve"> PAGEREF _Toc27508 \h </w:instrText>
        </w:r>
        <w:r>
          <w:fldChar w:fldCharType="separate"/>
        </w:r>
        <w:r>
          <w:t>3</w:t>
        </w:r>
        <w:r>
          <w:fldChar w:fldCharType="end"/>
        </w:r>
      </w:hyperlink>
    </w:p>
    <w:p>
      <w:pPr>
        <w:pStyle w:val="TOC2"/>
        <w:tabs>
          <w:tab w:val="right" w:leader="dot" w:pos="8306"/>
        </w:tabs>
      </w:pPr>
      <w:hyperlink w:anchor="_Toc4490" w:history="1">
        <w:r>
          <w:rPr>
            <w:rFonts w:ascii="仿宋" w:eastAsia="仿宋" w:hAnsi="仿宋" w:cs="仿宋" w:hint="eastAsia"/>
            <w:lang w:eastAsia="zh-CN"/>
          </w:rPr>
          <w:t>(一)、发展规划分析</w:t>
        </w:r>
        <w:r>
          <w:tab/>
        </w:r>
        <w:r>
          <w:fldChar w:fldCharType="begin"/>
        </w:r>
        <w:r>
          <w:instrText xml:space="preserve"> PAGEREF _Toc4490 \h </w:instrText>
        </w:r>
        <w:r>
          <w:fldChar w:fldCharType="separate"/>
        </w:r>
        <w:r>
          <w:t>3</w:t>
        </w:r>
        <w:r>
          <w:fldChar w:fldCharType="end"/>
        </w:r>
      </w:hyperlink>
    </w:p>
    <w:p>
      <w:pPr>
        <w:pStyle w:val="TOC2"/>
        <w:tabs>
          <w:tab w:val="right" w:leader="dot" w:pos="8306"/>
        </w:tabs>
      </w:pPr>
      <w:hyperlink w:anchor="_Toc23688" w:history="1">
        <w:r>
          <w:rPr>
            <w:rFonts w:ascii="仿宋" w:eastAsia="仿宋" w:hAnsi="仿宋" w:cs="仿宋" w:hint="eastAsia"/>
            <w:lang w:eastAsia="zh-CN"/>
          </w:rPr>
          <w:t>(二)、产业政策分析</w:t>
        </w:r>
        <w:r>
          <w:tab/>
        </w:r>
        <w:r>
          <w:fldChar w:fldCharType="begin"/>
        </w:r>
        <w:r>
          <w:instrText xml:space="preserve"> PAGEREF _Toc23688 \h </w:instrText>
        </w:r>
        <w:r>
          <w:fldChar w:fldCharType="separate"/>
        </w:r>
        <w:r>
          <w:t>5</w:t>
        </w:r>
        <w:r>
          <w:fldChar w:fldCharType="end"/>
        </w:r>
      </w:hyperlink>
    </w:p>
    <w:p>
      <w:pPr>
        <w:pStyle w:val="TOC2"/>
        <w:tabs>
          <w:tab w:val="right" w:leader="dot" w:pos="8306"/>
        </w:tabs>
      </w:pPr>
      <w:hyperlink w:anchor="_Toc14014" w:history="1">
        <w:r>
          <w:rPr>
            <w:rFonts w:ascii="仿宋" w:eastAsia="仿宋" w:hAnsi="仿宋" w:cs="仿宋" w:hint="eastAsia"/>
            <w:lang w:eastAsia="zh-CN"/>
          </w:rPr>
          <w:t>(三)、行业准入分析</w:t>
        </w:r>
        <w:r>
          <w:tab/>
        </w:r>
        <w:r>
          <w:fldChar w:fldCharType="begin"/>
        </w:r>
        <w:r>
          <w:instrText xml:space="preserve"> PAGEREF _Toc14014 \h </w:instrText>
        </w:r>
        <w:r>
          <w:fldChar w:fldCharType="separate"/>
        </w:r>
        <w:r>
          <w:t>6</w:t>
        </w:r>
        <w:r>
          <w:fldChar w:fldCharType="end"/>
        </w:r>
      </w:hyperlink>
    </w:p>
    <w:p>
      <w:pPr>
        <w:pStyle w:val="TOC1"/>
        <w:tabs>
          <w:tab w:val="right" w:leader="dot" w:pos="8306"/>
        </w:tabs>
      </w:pPr>
      <w:hyperlink w:anchor="_Toc23996" w:history="1">
        <w:r>
          <w:rPr>
            <w:rFonts w:ascii="仿宋" w:eastAsia="仿宋" w:hAnsi="仿宋" w:cs="仿宋" w:hint="eastAsia"/>
            <w:lang w:eastAsia="zh-CN"/>
          </w:rPr>
          <w:t>二、项目监理与质量保证</w:t>
        </w:r>
        <w:r>
          <w:tab/>
        </w:r>
        <w:r>
          <w:fldChar w:fldCharType="begin"/>
        </w:r>
        <w:r>
          <w:instrText xml:space="preserve"> PAGEREF _Toc23996 \h </w:instrText>
        </w:r>
        <w:r>
          <w:fldChar w:fldCharType="separate"/>
        </w:r>
        <w:r>
          <w:t>8</w:t>
        </w:r>
        <w:r>
          <w:fldChar w:fldCharType="end"/>
        </w:r>
      </w:hyperlink>
    </w:p>
    <w:p>
      <w:pPr>
        <w:pStyle w:val="TOC2"/>
        <w:tabs>
          <w:tab w:val="right" w:leader="dot" w:pos="8306"/>
        </w:tabs>
      </w:pPr>
      <w:hyperlink w:anchor="_Toc21073" w:history="1">
        <w:r>
          <w:rPr>
            <w:rFonts w:ascii="仿宋" w:eastAsia="仿宋" w:hAnsi="仿宋" w:cs="仿宋" w:hint="eastAsia"/>
            <w:lang w:eastAsia="zh-CN"/>
          </w:rPr>
          <w:t>(一)、监理体系构建</w:t>
        </w:r>
        <w:r>
          <w:tab/>
        </w:r>
        <w:r>
          <w:fldChar w:fldCharType="begin"/>
        </w:r>
        <w:r>
          <w:instrText xml:space="preserve"> PAGEREF _Toc21073 \h </w:instrText>
        </w:r>
        <w:r>
          <w:fldChar w:fldCharType="separate"/>
        </w:r>
        <w:r>
          <w:t>8</w:t>
        </w:r>
        <w:r>
          <w:fldChar w:fldCharType="end"/>
        </w:r>
      </w:hyperlink>
    </w:p>
    <w:p>
      <w:pPr>
        <w:pStyle w:val="TOC2"/>
        <w:tabs>
          <w:tab w:val="right" w:leader="dot" w:pos="8306"/>
        </w:tabs>
      </w:pPr>
      <w:hyperlink w:anchor="_Toc22673" w:history="1">
        <w:r>
          <w:rPr>
            <w:rFonts w:ascii="仿宋" w:eastAsia="仿宋" w:hAnsi="仿宋" w:cs="仿宋" w:hint="eastAsia"/>
            <w:lang w:eastAsia="zh-CN"/>
          </w:rPr>
          <w:t>(二)、质量保证体系实施</w:t>
        </w:r>
        <w:r>
          <w:tab/>
        </w:r>
        <w:r>
          <w:fldChar w:fldCharType="begin"/>
        </w:r>
        <w:r>
          <w:instrText xml:space="preserve"> PAGEREF _Toc22673 \h </w:instrText>
        </w:r>
        <w:r>
          <w:fldChar w:fldCharType="separate"/>
        </w:r>
        <w:r>
          <w:t>8</w:t>
        </w:r>
        <w:r>
          <w:fldChar w:fldCharType="end"/>
        </w:r>
      </w:hyperlink>
    </w:p>
    <w:p>
      <w:pPr>
        <w:pStyle w:val="TOC2"/>
        <w:tabs>
          <w:tab w:val="right" w:leader="dot" w:pos="8306"/>
        </w:tabs>
      </w:pPr>
      <w:hyperlink w:anchor="_Toc30662" w:history="1">
        <w:r>
          <w:rPr>
            <w:rFonts w:ascii="仿宋" w:eastAsia="仿宋" w:hAnsi="仿宋" w:cs="仿宋" w:hint="eastAsia"/>
            <w:lang w:eastAsia="zh-CN"/>
          </w:rPr>
          <w:t>(三)、监理与质量控制流程</w:t>
        </w:r>
        <w:r>
          <w:tab/>
        </w:r>
        <w:r>
          <w:fldChar w:fldCharType="begin"/>
        </w:r>
        <w:r>
          <w:instrText xml:space="preserve"> PAGEREF _Toc30662 \h </w:instrText>
        </w:r>
        <w:r>
          <w:fldChar w:fldCharType="separate"/>
        </w:r>
        <w:r>
          <w:t>9</w:t>
        </w:r>
        <w:r>
          <w:fldChar w:fldCharType="end"/>
        </w:r>
      </w:hyperlink>
    </w:p>
    <w:p>
      <w:pPr>
        <w:pStyle w:val="TOC1"/>
        <w:tabs>
          <w:tab w:val="right" w:leader="dot" w:pos="8306"/>
        </w:tabs>
      </w:pPr>
      <w:hyperlink w:anchor="_Toc10875" w:history="1">
        <w:r>
          <w:rPr>
            <w:rFonts w:ascii="仿宋" w:eastAsia="仿宋" w:hAnsi="仿宋" w:cs="仿宋" w:hint="eastAsia"/>
            <w:lang w:eastAsia="zh-CN"/>
          </w:rPr>
          <w:t>三、资源开发及综合利用分析</w:t>
        </w:r>
        <w:r>
          <w:tab/>
        </w:r>
        <w:r>
          <w:fldChar w:fldCharType="begin"/>
        </w:r>
        <w:r>
          <w:instrText xml:space="preserve"> PAGEREF _Toc10875 \h </w:instrText>
        </w:r>
        <w:r>
          <w:fldChar w:fldCharType="separate"/>
        </w:r>
        <w:r>
          <w:t>10</w:t>
        </w:r>
        <w:r>
          <w:fldChar w:fldCharType="end"/>
        </w:r>
      </w:hyperlink>
    </w:p>
    <w:p>
      <w:pPr>
        <w:pStyle w:val="TOC2"/>
        <w:tabs>
          <w:tab w:val="right" w:leader="dot" w:pos="8306"/>
        </w:tabs>
      </w:pPr>
      <w:hyperlink w:anchor="_Toc11984" w:history="1">
        <w:r>
          <w:rPr>
            <w:rFonts w:ascii="仿宋" w:eastAsia="仿宋" w:hAnsi="仿宋" w:cs="仿宋" w:hint="eastAsia"/>
            <w:lang w:eastAsia="zh-CN"/>
          </w:rPr>
          <w:t>(一)、资源开发方案</w:t>
        </w:r>
        <w:r>
          <w:tab/>
        </w:r>
        <w:r>
          <w:fldChar w:fldCharType="begin"/>
        </w:r>
        <w:r>
          <w:instrText xml:space="preserve"> PAGEREF _Toc11984 \h </w:instrText>
        </w:r>
        <w:r>
          <w:fldChar w:fldCharType="separate"/>
        </w:r>
        <w:r>
          <w:t>10</w:t>
        </w:r>
        <w:r>
          <w:fldChar w:fldCharType="end"/>
        </w:r>
      </w:hyperlink>
    </w:p>
    <w:p>
      <w:pPr>
        <w:pStyle w:val="TOC2"/>
        <w:tabs>
          <w:tab w:val="right" w:leader="dot" w:pos="8306"/>
        </w:tabs>
      </w:pPr>
      <w:hyperlink w:anchor="_Toc9257" w:history="1">
        <w:r>
          <w:rPr>
            <w:rFonts w:ascii="仿宋" w:eastAsia="仿宋" w:hAnsi="仿宋" w:cs="仿宋" w:hint="eastAsia"/>
            <w:lang w:eastAsia="zh-CN"/>
          </w:rPr>
          <w:t>(二)、资源利用方案</w:t>
        </w:r>
        <w:r>
          <w:tab/>
        </w:r>
        <w:r>
          <w:fldChar w:fldCharType="begin"/>
        </w:r>
        <w:r>
          <w:instrText xml:space="preserve"> PAGEREF _Toc9257 \h </w:instrText>
        </w:r>
        <w:r>
          <w:fldChar w:fldCharType="separate"/>
        </w:r>
        <w:r>
          <w:t>11</w:t>
        </w:r>
        <w:r>
          <w:fldChar w:fldCharType="end"/>
        </w:r>
      </w:hyperlink>
    </w:p>
    <w:p>
      <w:pPr>
        <w:pStyle w:val="TOC2"/>
        <w:tabs>
          <w:tab w:val="right" w:leader="dot" w:pos="8306"/>
        </w:tabs>
      </w:pPr>
      <w:hyperlink w:anchor="_Toc30209" w:history="1">
        <w:r>
          <w:rPr>
            <w:rFonts w:ascii="仿宋" w:eastAsia="仿宋" w:hAnsi="仿宋" w:cs="仿宋" w:hint="eastAsia"/>
            <w:lang w:eastAsia="zh-CN"/>
          </w:rPr>
          <w:t>(三)、资源节约措施</w:t>
        </w:r>
        <w:r>
          <w:tab/>
        </w:r>
        <w:r>
          <w:fldChar w:fldCharType="begin"/>
        </w:r>
        <w:r>
          <w:instrText xml:space="preserve"> PAGEREF _Toc30209 \h </w:instrText>
        </w:r>
        <w:r>
          <w:fldChar w:fldCharType="separate"/>
        </w:r>
        <w:r>
          <w:t>12</w:t>
        </w:r>
        <w:r>
          <w:fldChar w:fldCharType="end"/>
        </w:r>
      </w:hyperlink>
    </w:p>
    <w:p>
      <w:pPr>
        <w:pStyle w:val="TOC1"/>
        <w:tabs>
          <w:tab w:val="right" w:leader="dot" w:pos="8306"/>
        </w:tabs>
      </w:pPr>
      <w:hyperlink w:anchor="_Toc32766" w:history="1">
        <w:r>
          <w:rPr>
            <w:rFonts w:ascii="仿宋" w:eastAsia="仿宋" w:hAnsi="仿宋" w:cs="仿宋" w:hint="eastAsia"/>
            <w:lang w:eastAsia="zh-CN"/>
          </w:rPr>
          <w:t>四、社会影响分析</w:t>
        </w:r>
        <w:r>
          <w:tab/>
        </w:r>
        <w:r>
          <w:fldChar w:fldCharType="begin"/>
        </w:r>
        <w:r>
          <w:instrText xml:space="preserve"> PAGEREF _Toc32766 \h </w:instrText>
        </w:r>
        <w:r>
          <w:fldChar w:fldCharType="separate"/>
        </w:r>
        <w:r>
          <w:t>13</w:t>
        </w:r>
        <w:r>
          <w:fldChar w:fldCharType="end"/>
        </w:r>
      </w:hyperlink>
    </w:p>
    <w:p>
      <w:pPr>
        <w:pStyle w:val="TOC2"/>
        <w:tabs>
          <w:tab w:val="right" w:leader="dot" w:pos="8306"/>
        </w:tabs>
      </w:pPr>
      <w:hyperlink w:anchor="_Toc25575" w:history="1">
        <w:r>
          <w:rPr>
            <w:rFonts w:ascii="仿宋" w:eastAsia="仿宋" w:hAnsi="仿宋" w:cs="仿宋" w:hint="eastAsia"/>
            <w:lang w:eastAsia="zh-CN"/>
          </w:rPr>
          <w:t>(一)、社会影响效果分析</w:t>
        </w:r>
        <w:r>
          <w:tab/>
        </w:r>
        <w:r>
          <w:fldChar w:fldCharType="begin"/>
        </w:r>
        <w:r>
          <w:instrText xml:space="preserve"> PAGEREF _Toc25575 \h </w:instrText>
        </w:r>
        <w:r>
          <w:fldChar w:fldCharType="separate"/>
        </w:r>
        <w:r>
          <w:t>13</w:t>
        </w:r>
        <w:r>
          <w:fldChar w:fldCharType="end"/>
        </w:r>
      </w:hyperlink>
    </w:p>
    <w:p>
      <w:pPr>
        <w:pStyle w:val="TOC2"/>
        <w:tabs>
          <w:tab w:val="right" w:leader="dot" w:pos="8306"/>
        </w:tabs>
      </w:pPr>
      <w:hyperlink w:anchor="_Toc28990" w:history="1">
        <w:r>
          <w:rPr>
            <w:rFonts w:ascii="仿宋" w:eastAsia="仿宋" w:hAnsi="仿宋" w:cs="仿宋" w:hint="eastAsia"/>
            <w:lang w:eastAsia="zh-CN"/>
          </w:rPr>
          <w:t>(二)、社会适应性分析</w:t>
        </w:r>
        <w:r>
          <w:tab/>
        </w:r>
        <w:r>
          <w:fldChar w:fldCharType="begin"/>
        </w:r>
        <w:r>
          <w:instrText xml:space="preserve"> PAGEREF _Toc28990 \h </w:instrText>
        </w:r>
        <w:r>
          <w:fldChar w:fldCharType="separate"/>
        </w:r>
        <w:r>
          <w:t>16</w:t>
        </w:r>
        <w:r>
          <w:fldChar w:fldCharType="end"/>
        </w:r>
      </w:hyperlink>
    </w:p>
    <w:p>
      <w:pPr>
        <w:pStyle w:val="TOC2"/>
        <w:tabs>
          <w:tab w:val="right" w:leader="dot" w:pos="8306"/>
        </w:tabs>
      </w:pPr>
      <w:hyperlink w:anchor="_Toc8695" w:history="1">
        <w:r>
          <w:rPr>
            <w:rFonts w:ascii="仿宋" w:eastAsia="仿宋" w:hAnsi="仿宋" w:cs="仿宋" w:hint="eastAsia"/>
            <w:lang w:eastAsia="zh-CN"/>
          </w:rPr>
          <w:t>(三)、社会风险及对策分析</w:t>
        </w:r>
        <w:r>
          <w:tab/>
        </w:r>
        <w:r>
          <w:fldChar w:fldCharType="begin"/>
        </w:r>
        <w:r>
          <w:instrText xml:space="preserve"> PAGEREF _Toc8695 \h </w:instrText>
        </w:r>
        <w:r>
          <w:fldChar w:fldCharType="separate"/>
        </w:r>
        <w:r>
          <w:t>17</w:t>
        </w:r>
        <w:r>
          <w:fldChar w:fldCharType="end"/>
        </w:r>
      </w:hyperlink>
    </w:p>
    <w:p>
      <w:pPr>
        <w:pStyle w:val="TOC1"/>
        <w:tabs>
          <w:tab w:val="right" w:leader="dot" w:pos="8306"/>
        </w:tabs>
      </w:pPr>
      <w:hyperlink w:anchor="_Toc14784" w:history="1">
        <w:r>
          <w:rPr>
            <w:rFonts w:ascii="仿宋" w:eastAsia="仿宋" w:hAnsi="仿宋" w:cs="仿宋" w:hint="eastAsia"/>
            <w:lang w:eastAsia="zh-CN"/>
          </w:rPr>
          <w:t>五、财务管理与成本控制</w:t>
        </w:r>
        <w:r>
          <w:tab/>
        </w:r>
        <w:r>
          <w:fldChar w:fldCharType="begin"/>
        </w:r>
        <w:r>
          <w:instrText xml:space="preserve"> PAGEREF _Toc14784 \h </w:instrText>
        </w:r>
        <w:r>
          <w:fldChar w:fldCharType="separate"/>
        </w:r>
        <w:r>
          <w:t>21</w:t>
        </w:r>
        <w:r>
          <w:fldChar w:fldCharType="end"/>
        </w:r>
      </w:hyperlink>
    </w:p>
    <w:p>
      <w:pPr>
        <w:pStyle w:val="TOC2"/>
        <w:tabs>
          <w:tab w:val="right" w:leader="dot" w:pos="8306"/>
        </w:tabs>
      </w:pPr>
      <w:hyperlink w:anchor="_Toc6141" w:history="1">
        <w:r>
          <w:rPr>
            <w:rFonts w:ascii="仿宋" w:eastAsia="仿宋" w:hAnsi="仿宋" w:cs="仿宋" w:hint="eastAsia"/>
            <w:lang w:eastAsia="zh-CN"/>
          </w:rPr>
          <w:t>(一)、财务管理体系建设</w:t>
        </w:r>
        <w:r>
          <w:tab/>
        </w:r>
        <w:r>
          <w:fldChar w:fldCharType="begin"/>
        </w:r>
        <w:r>
          <w:instrText xml:space="preserve"> PAGEREF _Toc6141 \h </w:instrText>
        </w:r>
        <w:r>
          <w:fldChar w:fldCharType="separate"/>
        </w:r>
        <w:r>
          <w:t>21</w:t>
        </w:r>
        <w:r>
          <w:fldChar w:fldCharType="end"/>
        </w:r>
      </w:hyperlink>
    </w:p>
    <w:p>
      <w:pPr>
        <w:pStyle w:val="TOC2"/>
        <w:tabs>
          <w:tab w:val="right" w:leader="dot" w:pos="8306"/>
        </w:tabs>
      </w:pPr>
      <w:hyperlink w:anchor="_Toc25128" w:history="1">
        <w:r>
          <w:rPr>
            <w:rFonts w:ascii="仿宋" w:eastAsia="仿宋" w:hAnsi="仿宋" w:cs="仿宋" w:hint="eastAsia"/>
            <w:lang w:eastAsia="zh-CN"/>
          </w:rPr>
          <w:t>(二)、成本控制措施</w:t>
        </w:r>
        <w:r>
          <w:tab/>
        </w:r>
        <w:r>
          <w:fldChar w:fldCharType="begin"/>
        </w:r>
        <w:r>
          <w:instrText xml:space="preserve"> PAGEREF _Toc25128 \h </w:instrText>
        </w:r>
        <w:r>
          <w:fldChar w:fldCharType="separate"/>
        </w:r>
        <w:r>
          <w:t>22</w:t>
        </w:r>
        <w:r>
          <w:fldChar w:fldCharType="end"/>
        </w:r>
      </w:hyperlink>
    </w:p>
    <w:p>
      <w:pPr>
        <w:pStyle w:val="TOC1"/>
        <w:tabs>
          <w:tab w:val="right" w:leader="dot" w:pos="8306"/>
        </w:tabs>
      </w:pPr>
      <w:hyperlink w:anchor="_Toc5104" w:history="1">
        <w:r>
          <w:rPr>
            <w:rFonts w:ascii="仿宋" w:eastAsia="仿宋" w:hAnsi="仿宋" w:cs="仿宋" w:hint="eastAsia"/>
            <w:lang w:eastAsia="zh-CN"/>
          </w:rPr>
          <w:t>六、环境和生态影响分析</w:t>
        </w:r>
        <w:r>
          <w:tab/>
        </w:r>
        <w:r>
          <w:fldChar w:fldCharType="begin"/>
        </w:r>
        <w:r>
          <w:instrText xml:space="preserve"> PAGEREF _Toc5104 \h </w:instrText>
        </w:r>
        <w:r>
          <w:fldChar w:fldCharType="separate"/>
        </w:r>
        <w:r>
          <w:t>23</w:t>
        </w:r>
        <w:r>
          <w:fldChar w:fldCharType="end"/>
        </w:r>
      </w:hyperlink>
    </w:p>
    <w:p>
      <w:pPr>
        <w:pStyle w:val="TOC2"/>
        <w:tabs>
          <w:tab w:val="right" w:leader="dot" w:pos="8306"/>
        </w:tabs>
      </w:pPr>
      <w:hyperlink w:anchor="_Toc20723" w:history="1">
        <w:r>
          <w:rPr>
            <w:rFonts w:ascii="仿宋" w:eastAsia="仿宋" w:hAnsi="仿宋" w:cs="仿宋" w:hint="eastAsia"/>
            <w:lang w:eastAsia="zh-CN"/>
          </w:rPr>
          <w:t>(一)、环境和生态现状</w:t>
        </w:r>
        <w:r>
          <w:tab/>
        </w:r>
        <w:r>
          <w:fldChar w:fldCharType="begin"/>
        </w:r>
        <w:r>
          <w:instrText xml:space="preserve"> PAGEREF _Toc20723 \h </w:instrText>
        </w:r>
        <w:r>
          <w:fldChar w:fldCharType="separate"/>
        </w:r>
        <w:r>
          <w:t>23</w:t>
        </w:r>
        <w:r>
          <w:fldChar w:fldCharType="end"/>
        </w:r>
      </w:hyperlink>
    </w:p>
    <w:p>
      <w:pPr>
        <w:pStyle w:val="TOC2"/>
        <w:tabs>
          <w:tab w:val="right" w:leader="dot" w:pos="8306"/>
        </w:tabs>
      </w:pPr>
      <w:hyperlink w:anchor="_Toc22856" w:history="1">
        <w:r>
          <w:rPr>
            <w:rFonts w:ascii="仿宋" w:eastAsia="仿宋" w:hAnsi="仿宋" w:cs="仿宋" w:hint="eastAsia"/>
            <w:lang w:eastAsia="zh-CN"/>
          </w:rPr>
          <w:t>(二)、生态环境影响分析</w:t>
        </w:r>
        <w:r>
          <w:tab/>
        </w:r>
        <w:r>
          <w:fldChar w:fldCharType="begin"/>
        </w:r>
        <w:r>
          <w:instrText xml:space="preserve"> PAGEREF _Toc22856 \h </w:instrText>
        </w:r>
        <w:r>
          <w:fldChar w:fldCharType="separate"/>
        </w:r>
        <w:r>
          <w:t>25</w:t>
        </w:r>
        <w:r>
          <w:fldChar w:fldCharType="end"/>
        </w:r>
      </w:hyperlink>
    </w:p>
    <w:p>
      <w:pPr>
        <w:pStyle w:val="TOC2"/>
        <w:tabs>
          <w:tab w:val="right" w:leader="dot" w:pos="8306"/>
        </w:tabs>
      </w:pPr>
      <w:hyperlink w:anchor="_Toc7900" w:history="1">
        <w:r>
          <w:rPr>
            <w:rFonts w:ascii="仿宋" w:eastAsia="仿宋" w:hAnsi="仿宋" w:cs="仿宋" w:hint="eastAsia"/>
            <w:lang w:eastAsia="zh-CN"/>
          </w:rPr>
          <w:t>(三)、生态环境保护措施</w:t>
        </w:r>
        <w:r>
          <w:tab/>
        </w:r>
        <w:r>
          <w:fldChar w:fldCharType="begin"/>
        </w:r>
        <w:r>
          <w:instrText xml:space="preserve"> PAGEREF _Toc7900 \h </w:instrText>
        </w:r>
        <w:r>
          <w:fldChar w:fldCharType="separate"/>
        </w:r>
        <w:r>
          <w:t>26</w:t>
        </w:r>
        <w:r>
          <w:fldChar w:fldCharType="end"/>
        </w:r>
      </w:hyperlink>
    </w:p>
    <w:p>
      <w:pPr>
        <w:pStyle w:val="TOC2"/>
        <w:tabs>
          <w:tab w:val="right" w:leader="dot" w:pos="8306"/>
        </w:tabs>
      </w:pPr>
      <w:hyperlink w:anchor="_Toc7259" w:history="1">
        <w:r>
          <w:rPr>
            <w:rFonts w:ascii="仿宋" w:eastAsia="仿宋" w:hAnsi="仿宋" w:cs="仿宋" w:hint="eastAsia"/>
            <w:lang w:eastAsia="zh-CN"/>
          </w:rPr>
          <w:t>(四)、地质灾害影响分析</w:t>
        </w:r>
        <w:r>
          <w:tab/>
        </w:r>
        <w:r>
          <w:fldChar w:fldCharType="begin"/>
        </w:r>
        <w:r>
          <w:instrText xml:space="preserve"> PAGEREF _Toc7259 \h </w:instrText>
        </w:r>
        <w:r>
          <w:fldChar w:fldCharType="separate"/>
        </w:r>
        <w:r>
          <w:t>28</w:t>
        </w:r>
        <w:r>
          <w:fldChar w:fldCharType="end"/>
        </w:r>
      </w:hyperlink>
    </w:p>
    <w:p>
      <w:pPr>
        <w:pStyle w:val="TOC2"/>
        <w:tabs>
          <w:tab w:val="right" w:leader="dot" w:pos="8306"/>
        </w:tabs>
      </w:pPr>
      <w:hyperlink w:anchor="_Toc15197" w:history="1">
        <w:r>
          <w:rPr>
            <w:rFonts w:ascii="仿宋" w:eastAsia="仿宋" w:hAnsi="仿宋" w:cs="仿宋" w:hint="eastAsia"/>
            <w:lang w:eastAsia="zh-CN"/>
          </w:rPr>
          <w:t>(五)、特殊环境影响</w:t>
        </w:r>
        <w:r>
          <w:tab/>
        </w:r>
        <w:r>
          <w:fldChar w:fldCharType="begin"/>
        </w:r>
        <w:r>
          <w:instrText xml:space="preserve"> PAGEREF _Toc15197 \h </w:instrText>
        </w:r>
        <w:r>
          <w:fldChar w:fldCharType="separate"/>
        </w:r>
        <w:r>
          <w:t>29</w:t>
        </w:r>
        <w:r>
          <w:fldChar w:fldCharType="end"/>
        </w:r>
      </w:hyperlink>
    </w:p>
    <w:p>
      <w:pPr>
        <w:pStyle w:val="TOC1"/>
        <w:tabs>
          <w:tab w:val="right" w:leader="dot" w:pos="8306"/>
        </w:tabs>
      </w:pPr>
      <w:hyperlink w:anchor="_Toc20808" w:history="1">
        <w:r>
          <w:rPr>
            <w:rFonts w:ascii="仿宋" w:eastAsia="仿宋" w:hAnsi="仿宋" w:cs="仿宋" w:hint="eastAsia"/>
            <w:lang w:eastAsia="zh-CN"/>
          </w:rPr>
          <w:t>七、技术创新与产业升级</w:t>
        </w:r>
        <w:r>
          <w:tab/>
        </w:r>
        <w:r>
          <w:fldChar w:fldCharType="begin"/>
        </w:r>
        <w:r>
          <w:instrText xml:space="preserve"> PAGEREF _Toc20808 \h </w:instrText>
        </w:r>
        <w:r>
          <w:fldChar w:fldCharType="separate"/>
        </w:r>
        <w:r>
          <w:t>30</w:t>
        </w:r>
        <w:r>
          <w:fldChar w:fldCharType="end"/>
        </w:r>
      </w:hyperlink>
    </w:p>
    <w:p>
      <w:pPr>
        <w:pStyle w:val="TOC2"/>
        <w:tabs>
          <w:tab w:val="right" w:leader="dot" w:pos="8306"/>
        </w:tabs>
      </w:pPr>
      <w:hyperlink w:anchor="_Toc19042" w:history="1">
        <w:r>
          <w:rPr>
            <w:rFonts w:ascii="仿宋" w:eastAsia="仿宋" w:hAnsi="仿宋" w:cs="仿宋" w:hint="eastAsia"/>
            <w:lang w:eastAsia="zh-CN"/>
          </w:rPr>
          <w:t>(一)、技术创新方向与目标</w:t>
        </w:r>
        <w:r>
          <w:tab/>
        </w:r>
        <w:r>
          <w:fldChar w:fldCharType="begin"/>
        </w:r>
        <w:r>
          <w:instrText xml:space="preserve"> PAGEREF _Toc19042 \h </w:instrText>
        </w:r>
        <w:r>
          <w:fldChar w:fldCharType="separate"/>
        </w:r>
        <w:r>
          <w:t>30</w:t>
        </w:r>
        <w:r>
          <w:fldChar w:fldCharType="end"/>
        </w:r>
      </w:hyperlink>
    </w:p>
    <w:p>
      <w:pPr>
        <w:pStyle w:val="TOC2"/>
        <w:tabs>
          <w:tab w:val="right" w:leader="dot" w:pos="8306"/>
        </w:tabs>
      </w:pPr>
      <w:hyperlink w:anchor="_Toc13168" w:history="1">
        <w:r>
          <w:rPr>
            <w:rFonts w:ascii="仿宋" w:eastAsia="仿宋" w:hAnsi="仿宋" w:cs="仿宋" w:hint="eastAsia"/>
            <w:lang w:eastAsia="zh-CN"/>
          </w:rPr>
          <w:t>(二)、产业升级路径与措施</w:t>
        </w:r>
        <w:r>
          <w:tab/>
        </w:r>
        <w:r>
          <w:fldChar w:fldCharType="begin"/>
        </w:r>
        <w:r>
          <w:instrText xml:space="preserve"> PAGEREF _Toc13168 \h </w:instrText>
        </w:r>
        <w:r>
          <w:fldChar w:fldCharType="separate"/>
        </w:r>
        <w:r>
          <w:t>32</w:t>
        </w:r>
        <w:r>
          <w:fldChar w:fldCharType="end"/>
        </w:r>
      </w:hyperlink>
    </w:p>
    <w:p>
      <w:pPr>
        <w:pStyle w:val="TOC1"/>
        <w:tabs>
          <w:tab w:val="right" w:leader="dot" w:pos="8306"/>
        </w:tabs>
      </w:pPr>
      <w:hyperlink w:anchor="_Toc11365" w:history="1">
        <w:r>
          <w:rPr>
            <w:rFonts w:ascii="仿宋" w:eastAsia="仿宋" w:hAnsi="仿宋" w:cs="仿宋" w:hint="eastAsia"/>
            <w:lang w:eastAsia="zh-CN"/>
          </w:rPr>
          <w:t>八、安全与应急管理</w:t>
        </w:r>
        <w:r>
          <w:tab/>
        </w:r>
        <w:r>
          <w:fldChar w:fldCharType="begin"/>
        </w:r>
        <w:r>
          <w:instrText xml:space="preserve"> PAGEREF _Toc11365 \h </w:instrText>
        </w:r>
        <w:r>
          <w:fldChar w:fldCharType="separate"/>
        </w:r>
        <w:r>
          <w:t>33</w:t>
        </w:r>
        <w:r>
          <w:fldChar w:fldCharType="end"/>
        </w:r>
      </w:hyperlink>
    </w:p>
    <w:p>
      <w:pPr>
        <w:pStyle w:val="TOC2"/>
        <w:tabs>
          <w:tab w:val="right" w:leader="dot" w:pos="8306"/>
        </w:tabs>
      </w:pPr>
      <w:hyperlink w:anchor="_Toc20885" w:history="1">
        <w:r>
          <w:rPr>
            <w:rFonts w:ascii="仿宋" w:eastAsia="仿宋" w:hAnsi="仿宋" w:cs="仿宋" w:hint="eastAsia"/>
            <w:lang w:eastAsia="zh-CN"/>
          </w:rPr>
          <w:t>(一)、安全生产管理</w:t>
        </w:r>
        <w:r>
          <w:tab/>
        </w:r>
        <w:r>
          <w:fldChar w:fldCharType="begin"/>
        </w:r>
        <w:r>
          <w:instrText xml:space="preserve"> PAGEREF _Toc20885 \h </w:instrText>
        </w:r>
        <w:r>
          <w:fldChar w:fldCharType="separate"/>
        </w:r>
        <w:r>
          <w:t>33</w:t>
        </w:r>
        <w:r>
          <w:fldChar w:fldCharType="end"/>
        </w:r>
      </w:hyperlink>
    </w:p>
    <w:p>
      <w:pPr>
        <w:pStyle w:val="TOC2"/>
        <w:tabs>
          <w:tab w:val="right" w:leader="dot" w:pos="8306"/>
        </w:tabs>
      </w:pPr>
      <w:hyperlink w:anchor="_Toc27785" w:history="1">
        <w:r>
          <w:rPr>
            <w:rFonts w:ascii="仿宋" w:eastAsia="仿宋" w:hAnsi="仿宋" w:cs="仿宋" w:hint="eastAsia"/>
            <w:lang w:eastAsia="zh-CN"/>
          </w:rPr>
          <w:t>(二)、应急预案与响应</w:t>
        </w:r>
        <w:r>
          <w:tab/>
        </w:r>
        <w:r>
          <w:fldChar w:fldCharType="begin"/>
        </w:r>
        <w:r>
          <w:instrText xml:space="preserve"> PAGEREF _Toc27785 \h </w:instrText>
        </w:r>
        <w:r>
          <w:fldChar w:fldCharType="separate"/>
        </w:r>
        <w:r>
          <w:t>34</w:t>
        </w:r>
        <w:r>
          <w:fldChar w:fldCharType="end"/>
        </w:r>
      </w:hyperlink>
    </w:p>
    <w:p>
      <w:pPr>
        <w:pStyle w:val="TOC1"/>
        <w:tabs>
          <w:tab w:val="right" w:leader="dot" w:pos="8306"/>
        </w:tabs>
      </w:pPr>
      <w:hyperlink w:anchor="_Toc3093" w:history="1">
        <w:r>
          <w:rPr>
            <w:rFonts w:ascii="仿宋" w:eastAsia="仿宋" w:hAnsi="仿宋" w:cs="仿宋" w:hint="eastAsia"/>
            <w:lang w:eastAsia="zh-CN"/>
          </w:rPr>
          <w:t>九、经济效益与社会效益优化</w:t>
        </w:r>
        <w:r>
          <w:tab/>
        </w:r>
        <w:r>
          <w:fldChar w:fldCharType="begin"/>
        </w:r>
        <w:r>
          <w:instrText xml:space="preserve"> PAGEREF _Toc3093 \h </w:instrText>
        </w:r>
        <w:r>
          <w:fldChar w:fldCharType="separate"/>
        </w:r>
        <w:r>
          <w:t>36</w:t>
        </w:r>
        <w:r>
          <w:fldChar w:fldCharType="end"/>
        </w:r>
      </w:hyperlink>
    </w:p>
    <w:p>
      <w:pPr>
        <w:pStyle w:val="TOC2"/>
        <w:tabs>
          <w:tab w:val="right" w:leader="dot" w:pos="8306"/>
        </w:tabs>
      </w:pPr>
      <w:hyperlink w:anchor="_Toc27758" w:history="1">
        <w:r>
          <w:rPr>
            <w:rFonts w:ascii="仿宋" w:eastAsia="仿宋" w:hAnsi="仿宋" w:cs="仿宋" w:hint="eastAsia"/>
            <w:lang w:eastAsia="zh-CN"/>
          </w:rPr>
          <w:t>(一)、经济效益提升策略</w:t>
        </w:r>
        <w:r>
          <w:tab/>
        </w:r>
        <w:r>
          <w:fldChar w:fldCharType="begin"/>
        </w:r>
        <w:r>
          <w:instrText xml:space="preserve"> PAGEREF _Toc27758 \h </w:instrText>
        </w:r>
        <w:r>
          <w:fldChar w:fldCharType="separate"/>
        </w:r>
        <w:r>
          <w:t>36</w:t>
        </w:r>
        <w:r>
          <w:fldChar w:fldCharType="end"/>
        </w:r>
      </w:hyperlink>
    </w:p>
    <w:p>
      <w:pPr>
        <w:pStyle w:val="TOC2"/>
        <w:tabs>
          <w:tab w:val="right" w:leader="dot" w:pos="8306"/>
        </w:tabs>
      </w:pPr>
      <w:hyperlink w:anchor="_Toc7643" w:history="1">
        <w:r>
          <w:rPr>
            <w:rFonts w:ascii="仿宋" w:eastAsia="仿宋" w:hAnsi="仿宋" w:cs="仿宋" w:hint="eastAsia"/>
            <w:lang w:eastAsia="zh-CN"/>
          </w:rPr>
          <w:t>(二)、社会效益增强方案</w:t>
        </w:r>
        <w:r>
          <w:tab/>
        </w:r>
        <w:r>
          <w:fldChar w:fldCharType="begin"/>
        </w:r>
        <w:r>
          <w:instrText xml:space="preserve"> PAGEREF _Toc7643 \h </w:instrText>
        </w:r>
        <w:r>
          <w:fldChar w:fldCharType="separate"/>
        </w:r>
        <w:r>
          <w:t>37</w:t>
        </w:r>
        <w:r>
          <w:fldChar w:fldCharType="end"/>
        </w:r>
      </w:hyperlink>
    </w:p>
    <w:p>
      <w:pPr>
        <w:pStyle w:val="TOC1"/>
        <w:tabs>
          <w:tab w:val="right" w:leader="dot" w:pos="8306"/>
        </w:tabs>
      </w:pPr>
      <w:hyperlink w:anchor="_Toc9177" w:history="1">
        <w:r>
          <w:rPr>
            <w:rFonts w:ascii="仿宋" w:eastAsia="仿宋" w:hAnsi="仿宋" w:cs="仿宋" w:hint="eastAsia"/>
            <w:lang w:eastAsia="zh-CN"/>
          </w:rPr>
          <w:t>十、环境保护与绿色发展</w:t>
        </w:r>
        <w:r>
          <w:tab/>
        </w:r>
        <w:r>
          <w:fldChar w:fldCharType="begin"/>
        </w:r>
        <w:r>
          <w:instrText xml:space="preserve"> PAGEREF _Toc9177 \h </w:instrText>
        </w:r>
        <w:r>
          <w:fldChar w:fldCharType="separate"/>
        </w:r>
        <w:r>
          <w:t>38</w:t>
        </w:r>
        <w:r>
          <w:fldChar w:fldCharType="end"/>
        </w:r>
      </w:hyperlink>
    </w:p>
    <w:p>
      <w:pPr>
        <w:pStyle w:val="TOC2"/>
        <w:tabs>
          <w:tab w:val="right" w:leader="dot" w:pos="8306"/>
        </w:tabs>
      </w:pPr>
      <w:hyperlink w:anchor="_Toc19966" w:history="1">
        <w:r>
          <w:rPr>
            <w:rFonts w:ascii="仿宋" w:eastAsia="仿宋" w:hAnsi="仿宋" w:cs="仿宋" w:hint="eastAsia"/>
            <w:lang w:eastAsia="zh-CN"/>
          </w:rPr>
          <w:t>(一)、环境保护措施</w:t>
        </w:r>
        <w:r>
          <w:tab/>
        </w:r>
        <w:r>
          <w:fldChar w:fldCharType="begin"/>
        </w:r>
        <w:r>
          <w:instrText xml:space="preserve"> PAGEREF _Toc19966 \h </w:instrText>
        </w:r>
        <w:r>
          <w:fldChar w:fldCharType="separate"/>
        </w:r>
        <w:r>
          <w:t>38</w:t>
        </w:r>
        <w:r>
          <w:fldChar w:fldCharType="end"/>
        </w:r>
      </w:hyperlink>
    </w:p>
    <w:p>
      <w:pPr>
        <w:pStyle w:val="TOC2"/>
        <w:tabs>
          <w:tab w:val="right" w:leader="dot" w:pos="8306"/>
        </w:tabs>
      </w:pPr>
      <w:hyperlink w:anchor="_Toc14947" w:history="1">
        <w:r>
          <w:rPr>
            <w:rFonts w:ascii="仿宋" w:eastAsia="仿宋" w:hAnsi="仿宋" w:cs="仿宋" w:hint="eastAsia"/>
            <w:lang w:eastAsia="zh-CN"/>
          </w:rPr>
          <w:t>(二)、绿色发展与可持续发展策略</w:t>
        </w:r>
        <w:r>
          <w:tab/>
        </w:r>
        <w:r>
          <w:fldChar w:fldCharType="begin"/>
        </w:r>
        <w:r>
          <w:instrText xml:space="preserve"> PAGEREF _Toc14947 \h </w:instrText>
        </w:r>
        <w:r>
          <w:fldChar w:fldCharType="separate"/>
        </w:r>
        <w:r>
          <w:t>40</w:t>
        </w:r>
        <w:r>
          <w:fldChar w:fldCharType="end"/>
        </w:r>
      </w:hyperlink>
    </w:p>
    <w:p>
      <w:pPr>
        <w:pStyle w:val="TOC1"/>
        <w:tabs>
          <w:tab w:val="right" w:leader="dot" w:pos="8306"/>
        </w:tabs>
      </w:pPr>
      <w:hyperlink w:anchor="_Toc5923" w:history="1">
        <w:r>
          <w:rPr>
            <w:rFonts w:ascii="仿宋" w:eastAsia="仿宋" w:hAnsi="仿宋" w:cs="仿宋" w:hint="eastAsia"/>
            <w:lang w:eastAsia="zh-CN"/>
          </w:rPr>
          <w:t>十一、客户关系管理与市场拓展</w:t>
        </w:r>
        <w:r>
          <w:tab/>
        </w:r>
        <w:r>
          <w:fldChar w:fldCharType="begin"/>
        </w:r>
        <w:r>
          <w:instrText xml:space="preserve"> PAGEREF _Toc5923 \h </w:instrText>
        </w:r>
        <w:r>
          <w:fldChar w:fldCharType="separate"/>
        </w:r>
        <w:r>
          <w:t>41</w:t>
        </w:r>
        <w:r>
          <w:fldChar w:fldCharType="end"/>
        </w:r>
      </w:hyperlink>
    </w:p>
    <w:p>
      <w:pPr>
        <w:pStyle w:val="TOC2"/>
        <w:tabs>
          <w:tab w:val="right" w:leader="dot" w:pos="8306"/>
        </w:tabs>
      </w:pPr>
      <w:hyperlink w:anchor="_Toc13257" w:history="1">
        <w:r>
          <w:rPr>
            <w:rFonts w:ascii="仿宋" w:eastAsia="仿宋" w:hAnsi="仿宋" w:cs="仿宋" w:hint="eastAsia"/>
            <w:lang w:eastAsia="zh-CN"/>
          </w:rPr>
          <w:t>(一)、客户关系管理策略</w:t>
        </w:r>
        <w:r>
          <w:tab/>
        </w:r>
        <w:r>
          <w:fldChar w:fldCharType="begin"/>
        </w:r>
        <w:r>
          <w:instrText xml:space="preserve"> PAGEREF _Toc13257 \h </w:instrText>
        </w:r>
        <w:r>
          <w:fldChar w:fldCharType="separate"/>
        </w:r>
        <w:r>
          <w:t>41</w:t>
        </w:r>
        <w:r>
          <w:fldChar w:fldCharType="end"/>
        </w:r>
      </w:hyperlink>
    </w:p>
    <w:p>
      <w:pPr>
        <w:pStyle w:val="TOC2"/>
        <w:tabs>
          <w:tab w:val="right" w:leader="dot" w:pos="8306"/>
        </w:tabs>
      </w:pPr>
      <w:hyperlink w:anchor="_Toc15129" w:history="1">
        <w:r>
          <w:rPr>
            <w:rFonts w:ascii="仿宋" w:eastAsia="仿宋" w:hAnsi="仿宋" w:cs="仿宋" w:hint="eastAsia"/>
            <w:lang w:eastAsia="zh-CN"/>
          </w:rPr>
          <w:t>(二)、市场拓展方案</w:t>
        </w:r>
        <w:r>
          <w:tab/>
        </w:r>
        <w:r>
          <w:fldChar w:fldCharType="begin"/>
        </w:r>
        <w:r>
          <w:instrText xml:space="preserve"> PAGEREF _Toc15129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39" w:history="1">
        <w:r>
          <w:rPr>
            <w:rFonts w:ascii="仿宋" w:eastAsia="仿宋" w:hAnsi="仿宋" w:cs="仿宋" w:hint="eastAsia"/>
            <w:lang w:eastAsia="zh-CN"/>
          </w:rPr>
          <w:t>十二、土地利用与规划方案</w:t>
        </w:r>
        <w:r>
          <w:tab/>
        </w:r>
        <w:r>
          <w:fldChar w:fldCharType="begin"/>
        </w:r>
        <w:r>
          <w:instrText xml:space="preserve"> PAGEREF _Toc27539 \h </w:instrText>
        </w:r>
        <w:r>
          <w:fldChar w:fldCharType="separate"/>
        </w:r>
        <w:r>
          <w:t>44</w:t>
        </w:r>
        <w:r>
          <w:fldChar w:fldCharType="end"/>
        </w:r>
      </w:hyperlink>
    </w:p>
    <w:p>
      <w:pPr>
        <w:pStyle w:val="TOC2"/>
        <w:tabs>
          <w:tab w:val="right" w:leader="dot" w:pos="8306"/>
        </w:tabs>
      </w:pPr>
      <w:hyperlink w:anchor="_Toc11348" w:history="1">
        <w:r>
          <w:rPr>
            <w:rFonts w:ascii="仿宋" w:eastAsia="仿宋" w:hAnsi="仿宋" w:cs="仿宋" w:hint="eastAsia"/>
            <w:lang w:eastAsia="zh-CN"/>
          </w:rPr>
          <w:t>(一)、项目用地情况分析</w:t>
        </w:r>
        <w:r>
          <w:tab/>
        </w:r>
        <w:r>
          <w:fldChar w:fldCharType="begin"/>
        </w:r>
        <w:r>
          <w:instrText xml:space="preserve"> PAGEREF _Toc11348 \h </w:instrText>
        </w:r>
        <w:r>
          <w:fldChar w:fldCharType="separate"/>
        </w:r>
        <w:r>
          <w:t>44</w:t>
        </w:r>
        <w:r>
          <w:fldChar w:fldCharType="end"/>
        </w:r>
      </w:hyperlink>
    </w:p>
    <w:p>
      <w:pPr>
        <w:pStyle w:val="TOC2"/>
        <w:tabs>
          <w:tab w:val="right" w:leader="dot" w:pos="8306"/>
        </w:tabs>
      </w:pPr>
      <w:hyperlink w:anchor="_Toc17202" w:history="1">
        <w:r>
          <w:rPr>
            <w:rFonts w:ascii="仿宋" w:eastAsia="仿宋" w:hAnsi="仿宋" w:cs="仿宋" w:hint="eastAsia"/>
            <w:lang w:eastAsia="zh-CN"/>
          </w:rPr>
          <w:t>(二)、土地利用规划方案</w:t>
        </w:r>
        <w:r>
          <w:tab/>
        </w:r>
        <w:r>
          <w:fldChar w:fldCharType="begin"/>
        </w:r>
        <w:r>
          <w:instrText xml:space="preserve"> PAGEREF _Toc17202 \h </w:instrText>
        </w:r>
        <w:r>
          <w:fldChar w:fldCharType="separate"/>
        </w:r>
        <w:r>
          <w:t>45</w:t>
        </w:r>
        <w:r>
          <w:fldChar w:fldCharType="end"/>
        </w:r>
      </w:hyperlink>
    </w:p>
    <w:p>
      <w:pPr>
        <w:pStyle w:val="TOC1"/>
        <w:tabs>
          <w:tab w:val="right" w:leader="dot" w:pos="8306"/>
        </w:tabs>
      </w:pPr>
      <w:hyperlink w:anchor="_Toc17449" w:history="1">
        <w:r>
          <w:rPr>
            <w:rFonts w:ascii="仿宋" w:eastAsia="仿宋" w:hAnsi="仿宋" w:cs="仿宋" w:hint="eastAsia"/>
            <w:lang w:eastAsia="zh-CN"/>
          </w:rPr>
          <w:t>十三、创新驱动与持续发展</w:t>
        </w:r>
        <w:r>
          <w:tab/>
        </w:r>
        <w:r>
          <w:fldChar w:fldCharType="begin"/>
        </w:r>
        <w:r>
          <w:instrText xml:space="preserve"> PAGEREF _Toc17449 \h </w:instrText>
        </w:r>
        <w:r>
          <w:fldChar w:fldCharType="separate"/>
        </w:r>
        <w:r>
          <w:t>46</w:t>
        </w:r>
        <w:r>
          <w:fldChar w:fldCharType="end"/>
        </w:r>
      </w:hyperlink>
    </w:p>
    <w:p>
      <w:pPr>
        <w:pStyle w:val="TOC2"/>
        <w:tabs>
          <w:tab w:val="right" w:leader="dot" w:pos="8306"/>
        </w:tabs>
      </w:pPr>
      <w:hyperlink w:anchor="_Toc15808" w:history="1">
        <w:r>
          <w:rPr>
            <w:rFonts w:ascii="仿宋" w:eastAsia="仿宋" w:hAnsi="仿宋" w:cs="仿宋" w:hint="eastAsia"/>
            <w:lang w:eastAsia="zh-CN"/>
          </w:rPr>
          <w:t>(一)、创新驱动战略实施</w:t>
        </w:r>
        <w:r>
          <w:tab/>
        </w:r>
        <w:r>
          <w:fldChar w:fldCharType="begin"/>
        </w:r>
        <w:r>
          <w:instrText xml:space="preserve"> PAGEREF _Toc15808 \h </w:instrText>
        </w:r>
        <w:r>
          <w:fldChar w:fldCharType="separate"/>
        </w:r>
        <w:r>
          <w:t>46</w:t>
        </w:r>
        <w:r>
          <w:fldChar w:fldCharType="end"/>
        </w:r>
      </w:hyperlink>
    </w:p>
    <w:p>
      <w:pPr>
        <w:pStyle w:val="TOC2"/>
        <w:tabs>
          <w:tab w:val="right" w:leader="dot" w:pos="8306"/>
        </w:tabs>
      </w:pPr>
      <w:hyperlink w:anchor="_Toc13305" w:history="1">
        <w:r>
          <w:rPr>
            <w:rFonts w:ascii="仿宋" w:eastAsia="仿宋" w:hAnsi="仿宋" w:cs="仿宋" w:hint="eastAsia"/>
            <w:lang w:eastAsia="zh-CN"/>
          </w:rPr>
          <w:t>(二)、持续发展路径探索</w:t>
        </w:r>
        <w:r>
          <w:tab/>
        </w:r>
        <w:r>
          <w:fldChar w:fldCharType="begin"/>
        </w:r>
        <w:r>
          <w:instrText xml:space="preserve"> PAGEREF _Toc13305 \h </w:instrText>
        </w:r>
        <w:r>
          <w:fldChar w:fldCharType="separate"/>
        </w:r>
        <w:r>
          <w:t>47</w:t>
        </w:r>
        <w:r>
          <w:fldChar w:fldCharType="end"/>
        </w:r>
      </w:hyperlink>
    </w:p>
    <w:p>
      <w:pPr>
        <w:pStyle w:val="TOC1"/>
        <w:tabs>
          <w:tab w:val="right" w:leader="dot" w:pos="8306"/>
        </w:tabs>
      </w:pPr>
      <w:hyperlink w:anchor="_Toc24324" w:history="1">
        <w:r>
          <w:rPr>
            <w:rFonts w:ascii="仿宋" w:eastAsia="仿宋" w:hAnsi="仿宋" w:cs="仿宋" w:hint="eastAsia"/>
            <w:lang w:eastAsia="zh-CN"/>
          </w:rPr>
          <w:t>十四、知识产权管理与保护</w:t>
        </w:r>
        <w:r>
          <w:tab/>
        </w:r>
        <w:r>
          <w:fldChar w:fldCharType="begin"/>
        </w:r>
        <w:r>
          <w:instrText xml:space="preserve"> PAGEREF _Toc24324 \h </w:instrText>
        </w:r>
        <w:r>
          <w:fldChar w:fldCharType="separate"/>
        </w:r>
        <w:r>
          <w:t>52</w:t>
        </w:r>
        <w:r>
          <w:fldChar w:fldCharType="end"/>
        </w:r>
      </w:hyperlink>
    </w:p>
    <w:p>
      <w:pPr>
        <w:pStyle w:val="TOC2"/>
        <w:tabs>
          <w:tab w:val="right" w:leader="dot" w:pos="8306"/>
        </w:tabs>
      </w:pPr>
      <w:hyperlink w:anchor="_Toc20656" w:history="1">
        <w:r>
          <w:rPr>
            <w:rFonts w:ascii="仿宋" w:eastAsia="仿宋" w:hAnsi="仿宋" w:cs="仿宋" w:hint="eastAsia"/>
            <w:lang w:eastAsia="zh-CN"/>
          </w:rPr>
          <w:t>(一)、知识产权管理体系建设</w:t>
        </w:r>
        <w:r>
          <w:tab/>
        </w:r>
        <w:r>
          <w:fldChar w:fldCharType="begin"/>
        </w:r>
        <w:r>
          <w:instrText xml:space="preserve"> PAGEREF _Toc20656 \h </w:instrText>
        </w:r>
        <w:r>
          <w:fldChar w:fldCharType="separate"/>
        </w:r>
        <w:r>
          <w:t>52</w:t>
        </w:r>
        <w:r>
          <w:fldChar w:fldCharType="end"/>
        </w:r>
      </w:hyperlink>
    </w:p>
    <w:p>
      <w:pPr>
        <w:pStyle w:val="TOC2"/>
        <w:tabs>
          <w:tab w:val="right" w:leader="dot" w:pos="8306"/>
        </w:tabs>
      </w:pPr>
      <w:hyperlink w:anchor="_Toc3954" w:history="1">
        <w:r>
          <w:rPr>
            <w:rFonts w:ascii="仿宋" w:eastAsia="仿宋" w:hAnsi="仿宋" w:cs="仿宋" w:hint="eastAsia"/>
            <w:lang w:eastAsia="zh-CN"/>
          </w:rPr>
          <w:t>(二)、知识产权保护措施</w:t>
        </w:r>
        <w:r>
          <w:tab/>
        </w:r>
        <w:r>
          <w:fldChar w:fldCharType="begin"/>
        </w:r>
        <w:r>
          <w:instrText xml:space="preserve"> PAGEREF _Toc3954 \h </w:instrText>
        </w:r>
        <w:r>
          <w:fldChar w:fldCharType="separate"/>
        </w:r>
        <w:r>
          <w:t>52</w:t>
        </w:r>
        <w:r>
          <w:fldChar w:fldCharType="end"/>
        </w:r>
      </w:hyperlink>
    </w:p>
    <w:p>
      <w:pPr>
        <w:pStyle w:val="TOC1"/>
        <w:tabs>
          <w:tab w:val="right" w:leader="dot" w:pos="8306"/>
        </w:tabs>
      </w:pPr>
      <w:hyperlink w:anchor="_Toc4932" w:history="1">
        <w:r>
          <w:rPr>
            <w:rFonts w:ascii="仿宋" w:eastAsia="仿宋" w:hAnsi="仿宋" w:cs="仿宋" w:hint="eastAsia"/>
            <w:lang w:eastAsia="zh-CN"/>
          </w:rPr>
          <w:t>十五、人力资源管理与开发</w:t>
        </w:r>
        <w:r>
          <w:tab/>
        </w:r>
        <w:r>
          <w:fldChar w:fldCharType="begin"/>
        </w:r>
        <w:r>
          <w:instrText xml:space="preserve"> PAGEREF _Toc4932 \h </w:instrText>
        </w:r>
        <w:r>
          <w:fldChar w:fldCharType="separate"/>
        </w:r>
        <w:r>
          <w:t>54</w:t>
        </w:r>
        <w:r>
          <w:fldChar w:fldCharType="end"/>
        </w:r>
      </w:hyperlink>
    </w:p>
    <w:p>
      <w:pPr>
        <w:pStyle w:val="TOC2"/>
        <w:tabs>
          <w:tab w:val="right" w:leader="dot" w:pos="8306"/>
        </w:tabs>
      </w:pPr>
      <w:hyperlink w:anchor="_Toc5432" w:history="1">
        <w:r>
          <w:rPr>
            <w:rFonts w:ascii="仿宋" w:eastAsia="仿宋" w:hAnsi="仿宋" w:cs="仿宋" w:hint="eastAsia"/>
            <w:lang w:eastAsia="zh-CN"/>
          </w:rPr>
          <w:t>(一)、人力资源规划</w:t>
        </w:r>
        <w:r>
          <w:tab/>
        </w:r>
        <w:r>
          <w:fldChar w:fldCharType="begin"/>
        </w:r>
        <w:r>
          <w:instrText xml:space="preserve"> PAGEREF _Toc5432 \h </w:instrText>
        </w:r>
        <w:r>
          <w:fldChar w:fldCharType="separate"/>
        </w:r>
        <w:r>
          <w:t>54</w:t>
        </w:r>
        <w:r>
          <w:fldChar w:fldCharType="end"/>
        </w:r>
      </w:hyperlink>
    </w:p>
    <w:p>
      <w:pPr>
        <w:pStyle w:val="TOC2"/>
        <w:tabs>
          <w:tab w:val="right" w:leader="dot" w:pos="8306"/>
        </w:tabs>
      </w:pPr>
      <w:hyperlink w:anchor="_Toc15891" w:history="1">
        <w:r>
          <w:rPr>
            <w:rFonts w:ascii="仿宋" w:eastAsia="仿宋" w:hAnsi="仿宋" w:cs="仿宋" w:hint="eastAsia"/>
            <w:lang w:eastAsia="zh-CN"/>
          </w:rPr>
          <w:t>(二)、人力资源开发与培训</w:t>
        </w:r>
        <w:r>
          <w:tab/>
        </w:r>
        <w:r>
          <w:fldChar w:fldCharType="begin"/>
        </w:r>
        <w:r>
          <w:instrText xml:space="preserve"> PAGEREF _Toc15891 \h </w:instrText>
        </w:r>
        <w:r>
          <w:fldChar w:fldCharType="separate"/>
        </w:r>
        <w:r>
          <w:t>56</w:t>
        </w:r>
        <w:r>
          <w:fldChar w:fldCharType="end"/>
        </w:r>
      </w:hyperlink>
    </w:p>
    <w:p>
      <w:pPr>
        <w:pStyle w:val="TOC1"/>
        <w:tabs>
          <w:tab w:val="right" w:leader="dot" w:pos="8306"/>
        </w:tabs>
      </w:pPr>
      <w:hyperlink w:anchor="_Toc29329" w:history="1">
        <w:r>
          <w:rPr>
            <w:rFonts w:ascii="仿宋" w:eastAsia="仿宋" w:hAnsi="仿宋" w:cs="仿宋" w:hint="eastAsia"/>
            <w:lang w:eastAsia="zh-CN"/>
          </w:rPr>
          <w:t>十六、质量管理与控制</w:t>
        </w:r>
        <w:r>
          <w:tab/>
        </w:r>
        <w:r>
          <w:fldChar w:fldCharType="begin"/>
        </w:r>
        <w:r>
          <w:instrText xml:space="preserve"> PAGEREF _Toc29329 \h </w:instrText>
        </w:r>
        <w:r>
          <w:fldChar w:fldCharType="separate"/>
        </w:r>
        <w:r>
          <w:t>58</w:t>
        </w:r>
        <w:r>
          <w:fldChar w:fldCharType="end"/>
        </w:r>
      </w:hyperlink>
    </w:p>
    <w:p>
      <w:pPr>
        <w:pStyle w:val="TOC2"/>
        <w:tabs>
          <w:tab w:val="right" w:leader="dot" w:pos="8306"/>
        </w:tabs>
      </w:pPr>
      <w:hyperlink w:anchor="_Toc22099" w:history="1">
        <w:r>
          <w:rPr>
            <w:rFonts w:ascii="仿宋" w:eastAsia="仿宋" w:hAnsi="仿宋" w:cs="仿宋" w:hint="eastAsia"/>
            <w:lang w:eastAsia="zh-CN"/>
          </w:rPr>
          <w:t>(一)、质量管理体系建设</w:t>
        </w:r>
        <w:r>
          <w:tab/>
        </w:r>
        <w:r>
          <w:fldChar w:fldCharType="begin"/>
        </w:r>
        <w:r>
          <w:instrText xml:space="preserve"> PAGEREF _Toc22099 \h </w:instrText>
        </w:r>
        <w:r>
          <w:fldChar w:fldCharType="separate"/>
        </w:r>
        <w:r>
          <w:t>58</w:t>
        </w:r>
        <w:r>
          <w:fldChar w:fldCharType="end"/>
        </w:r>
      </w:hyperlink>
    </w:p>
    <w:p>
      <w:pPr>
        <w:pStyle w:val="TOC2"/>
        <w:tabs>
          <w:tab w:val="right" w:leader="dot" w:pos="8306"/>
        </w:tabs>
      </w:pPr>
      <w:hyperlink w:anchor="_Toc15365" w:history="1">
        <w:r>
          <w:rPr>
            <w:rFonts w:ascii="仿宋" w:eastAsia="仿宋" w:hAnsi="仿宋" w:cs="仿宋" w:hint="eastAsia"/>
            <w:lang w:eastAsia="zh-CN"/>
          </w:rPr>
          <w:t>(二)、质量控制措施</w:t>
        </w:r>
        <w:r>
          <w:tab/>
        </w:r>
        <w:r>
          <w:fldChar w:fldCharType="begin"/>
        </w:r>
        <w:r>
          <w:instrText xml:space="preserve"> PAGEREF _Toc15365 \h </w:instrText>
        </w:r>
        <w:r>
          <w:fldChar w:fldCharType="separate"/>
        </w:r>
        <w:r>
          <w:t>60</w:t>
        </w:r>
        <w:r>
          <w:fldChar w:fldCharType="end"/>
        </w:r>
      </w:hyperlink>
    </w:p>
    <w:p>
      <w:pPr>
        <w:pStyle w:val="TOC1"/>
        <w:tabs>
          <w:tab w:val="right" w:leader="dot" w:pos="8306"/>
        </w:tabs>
      </w:pPr>
      <w:hyperlink w:anchor="_Toc23033" w:history="1">
        <w:r>
          <w:rPr>
            <w:rFonts w:ascii="仿宋" w:eastAsia="仿宋" w:hAnsi="仿宋" w:cs="仿宋" w:hint="eastAsia"/>
            <w:lang w:eastAsia="zh-CN"/>
          </w:rPr>
          <w:t>十七、项目施工方案</w:t>
        </w:r>
        <w:r>
          <w:tab/>
        </w:r>
        <w:r>
          <w:fldChar w:fldCharType="begin"/>
        </w:r>
        <w:r>
          <w:instrText xml:space="preserve"> PAGEREF _Toc23033 \h </w:instrText>
        </w:r>
        <w:r>
          <w:fldChar w:fldCharType="separate"/>
        </w:r>
        <w:r>
          <w:t>61</w:t>
        </w:r>
        <w:r>
          <w:fldChar w:fldCharType="end"/>
        </w:r>
      </w:hyperlink>
    </w:p>
    <w:p>
      <w:pPr>
        <w:pStyle w:val="TOC2"/>
        <w:tabs>
          <w:tab w:val="right" w:leader="dot" w:pos="8306"/>
        </w:tabs>
      </w:pPr>
      <w:hyperlink w:anchor="_Toc19763" w:history="1">
        <w:r>
          <w:rPr>
            <w:rFonts w:ascii="仿宋" w:eastAsia="仿宋" w:hAnsi="仿宋" w:cs="仿宋" w:hint="eastAsia"/>
            <w:lang w:eastAsia="zh-CN"/>
          </w:rPr>
          <w:t>(一)、施工组织设计</w:t>
        </w:r>
        <w:r>
          <w:tab/>
        </w:r>
        <w:r>
          <w:fldChar w:fldCharType="begin"/>
        </w:r>
        <w:r>
          <w:instrText xml:space="preserve"> PAGEREF _Toc19763 \h </w:instrText>
        </w:r>
        <w:r>
          <w:fldChar w:fldCharType="separate"/>
        </w:r>
        <w:r>
          <w:t>61</w:t>
        </w:r>
        <w:r>
          <w:fldChar w:fldCharType="end"/>
        </w:r>
      </w:hyperlink>
    </w:p>
    <w:p>
      <w:pPr>
        <w:pStyle w:val="TOC2"/>
        <w:tabs>
          <w:tab w:val="right" w:leader="dot" w:pos="8306"/>
        </w:tabs>
      </w:pPr>
      <w:hyperlink w:anchor="_Toc7603" w:history="1">
        <w:r>
          <w:rPr>
            <w:rFonts w:ascii="仿宋" w:eastAsia="仿宋" w:hAnsi="仿宋" w:cs="仿宋" w:hint="eastAsia"/>
            <w:lang w:eastAsia="zh-CN"/>
          </w:rPr>
          <w:t>(二)、施工工艺与技术路线</w:t>
        </w:r>
        <w:r>
          <w:tab/>
        </w:r>
        <w:r>
          <w:fldChar w:fldCharType="begin"/>
        </w:r>
        <w:r>
          <w:instrText xml:space="preserve"> PAGEREF _Toc7603 \h </w:instrText>
        </w:r>
        <w:r>
          <w:fldChar w:fldCharType="separate"/>
        </w:r>
        <w:r>
          <w:t>63</w:t>
        </w:r>
        <w:r>
          <w:fldChar w:fldCharType="end"/>
        </w:r>
      </w:hyperlink>
    </w:p>
    <w:p>
      <w:pPr>
        <w:pStyle w:val="TOC2"/>
        <w:tabs>
          <w:tab w:val="right" w:leader="dot" w:pos="8306"/>
        </w:tabs>
      </w:pPr>
      <w:hyperlink w:anchor="_Toc14679" w:history="1">
        <w:r>
          <w:rPr>
            <w:rFonts w:ascii="仿宋" w:eastAsia="仿宋" w:hAnsi="仿宋" w:cs="仿宋" w:hint="eastAsia"/>
            <w:lang w:eastAsia="zh-CN"/>
          </w:rPr>
          <w:t>(三)、关键节点施工计划</w:t>
        </w:r>
        <w:r>
          <w:tab/>
        </w:r>
        <w:r>
          <w:fldChar w:fldCharType="begin"/>
        </w:r>
        <w:r>
          <w:instrText xml:space="preserve"> PAGEREF _Toc14679 \h </w:instrText>
        </w:r>
        <w:r>
          <w:fldChar w:fldCharType="separate"/>
        </w:r>
        <w:r>
          <w:t>64</w:t>
        </w:r>
        <w:r>
          <w:fldChar w:fldCharType="end"/>
        </w:r>
      </w:hyperlink>
    </w:p>
    <w:p>
      <w:pPr>
        <w:pStyle w:val="TOC2"/>
        <w:tabs>
          <w:tab w:val="right" w:leader="dot" w:pos="8306"/>
        </w:tabs>
      </w:pPr>
      <w:hyperlink w:anchor="_Toc23540" w:history="1">
        <w:r>
          <w:rPr>
            <w:rFonts w:ascii="仿宋" w:eastAsia="仿宋" w:hAnsi="仿宋" w:cs="仿宋" w:hint="eastAsia"/>
            <w:lang w:eastAsia="zh-CN"/>
          </w:rPr>
          <w:t>(四)、施工现场管理</w:t>
        </w:r>
        <w:r>
          <w:tab/>
        </w:r>
        <w:r>
          <w:fldChar w:fldCharType="begin"/>
        </w:r>
        <w:r>
          <w:instrText xml:space="preserve"> PAGEREF _Toc23540 \h </w:instrText>
        </w:r>
        <w:r>
          <w:fldChar w:fldCharType="separate"/>
        </w:r>
        <w:r>
          <w:t>65</w:t>
        </w:r>
        <w:r>
          <w:fldChar w:fldCharType="end"/>
        </w:r>
      </w:hyperlink>
    </w:p>
    <w:p>
      <w:pPr>
        <w:pStyle w:val="TOC1"/>
        <w:tabs>
          <w:tab w:val="right" w:leader="dot" w:pos="8306"/>
        </w:tabs>
      </w:pPr>
      <w:hyperlink w:anchor="_Toc31923" w:history="1">
        <w:r>
          <w:rPr>
            <w:rFonts w:ascii="仿宋" w:eastAsia="仿宋" w:hAnsi="仿宋" w:cs="仿宋" w:hint="eastAsia"/>
            <w:lang w:eastAsia="zh-CN"/>
          </w:rPr>
          <w:t>十八、设施与设备管理</w:t>
        </w:r>
        <w:r>
          <w:tab/>
        </w:r>
        <w:r>
          <w:fldChar w:fldCharType="begin"/>
        </w:r>
        <w:r>
          <w:instrText xml:space="preserve"> PAGEREF _Toc31923 \h </w:instrText>
        </w:r>
        <w:r>
          <w:fldChar w:fldCharType="separate"/>
        </w:r>
        <w:r>
          <w:t>67</w:t>
        </w:r>
        <w:r>
          <w:fldChar w:fldCharType="end"/>
        </w:r>
      </w:hyperlink>
    </w:p>
    <w:p>
      <w:pPr>
        <w:pStyle w:val="TOC2"/>
        <w:tabs>
          <w:tab w:val="right" w:leader="dot" w:pos="8306"/>
        </w:tabs>
      </w:pPr>
      <w:hyperlink w:anchor="_Toc1315" w:history="1">
        <w:r>
          <w:rPr>
            <w:rFonts w:ascii="仿宋" w:eastAsia="仿宋" w:hAnsi="仿宋" w:cs="仿宋" w:hint="eastAsia"/>
            <w:lang w:eastAsia="zh-CN"/>
          </w:rPr>
          <w:t>(一)、设施规划与配置</w:t>
        </w:r>
        <w:r>
          <w:tab/>
        </w:r>
        <w:r>
          <w:fldChar w:fldCharType="begin"/>
        </w:r>
        <w:r>
          <w:instrText xml:space="preserve"> PAGEREF _Toc1315 \h </w:instrText>
        </w:r>
        <w:r>
          <w:fldChar w:fldCharType="separate"/>
        </w:r>
        <w:r>
          <w:t>67</w:t>
        </w:r>
        <w:r>
          <w:fldChar w:fldCharType="end"/>
        </w:r>
      </w:hyperlink>
    </w:p>
    <w:p>
      <w:pPr>
        <w:pStyle w:val="TOC2"/>
        <w:tabs>
          <w:tab w:val="right" w:leader="dot" w:pos="8306"/>
        </w:tabs>
      </w:pPr>
      <w:hyperlink w:anchor="_Toc24189" w:history="1">
        <w:r>
          <w:rPr>
            <w:rFonts w:ascii="仿宋" w:eastAsia="仿宋" w:hAnsi="仿宋" w:cs="仿宋" w:hint="eastAsia"/>
            <w:lang w:eastAsia="zh-CN"/>
          </w:rPr>
          <w:t>(二)、设备采购与维护管理</w:t>
        </w:r>
        <w:r>
          <w:tab/>
        </w:r>
        <w:r>
          <w:fldChar w:fldCharType="begin"/>
        </w:r>
        <w:r>
          <w:instrText xml:space="preserve"> PAGEREF _Toc24189 \h </w:instrText>
        </w:r>
        <w:r>
          <w:fldChar w:fldCharType="separate"/>
        </w:r>
        <w:r>
          <w:t>68</w:t>
        </w:r>
        <w:r>
          <w:fldChar w:fldCharType="end"/>
        </w:r>
      </w:hyperlink>
    </w:p>
    <w:p>
      <w:pPr>
        <w:pStyle w:val="TOC2"/>
        <w:tabs>
          <w:tab w:val="right" w:leader="dot" w:pos="8306"/>
        </w:tabs>
      </w:pPr>
      <w:hyperlink w:anchor="_Toc8803" w:history="1">
        <w:r>
          <w:rPr>
            <w:rFonts w:ascii="仿宋" w:eastAsia="仿宋" w:hAnsi="仿宋" w:cs="仿宋" w:hint="eastAsia"/>
            <w:lang w:eastAsia="zh-CN"/>
          </w:rPr>
          <w:t>(三)、设施设备升级策略</w:t>
        </w:r>
        <w:r>
          <w:tab/>
        </w:r>
        <w:r>
          <w:fldChar w:fldCharType="begin"/>
        </w:r>
        <w:r>
          <w:instrText xml:space="preserve"> PAGEREF _Toc8803 \h </w:instrText>
        </w:r>
        <w:r>
          <w:fldChar w:fldCharType="separate"/>
        </w:r>
        <w:r>
          <w:t>69</w:t>
        </w:r>
        <w:r>
          <w:fldChar w:fldCharType="end"/>
        </w:r>
      </w:hyperlink>
    </w:p>
    <w:p>
      <w:pPr>
        <w:pStyle w:val="TOC1"/>
        <w:tabs>
          <w:tab w:val="right" w:leader="dot" w:pos="8306"/>
        </w:tabs>
      </w:pPr>
      <w:hyperlink w:anchor="_Toc12035" w:history="1">
        <w:r>
          <w:rPr>
            <w:rFonts w:ascii="仿宋" w:eastAsia="仿宋" w:hAnsi="仿宋" w:cs="仿宋" w:hint="eastAsia"/>
            <w:lang w:eastAsia="zh-CN"/>
          </w:rPr>
          <w:t>十九、合作与交流机制建立</w:t>
        </w:r>
        <w:r>
          <w:tab/>
        </w:r>
        <w:r>
          <w:fldChar w:fldCharType="begin"/>
        </w:r>
        <w:r>
          <w:instrText xml:space="preserve"> PAGEREF _Toc12035 \h </w:instrText>
        </w:r>
        <w:r>
          <w:fldChar w:fldCharType="separate"/>
        </w:r>
        <w:r>
          <w:t>69</w:t>
        </w:r>
        <w:r>
          <w:fldChar w:fldCharType="end"/>
        </w:r>
      </w:hyperlink>
    </w:p>
    <w:p>
      <w:pPr>
        <w:pStyle w:val="TOC2"/>
        <w:tabs>
          <w:tab w:val="right" w:leader="dot" w:pos="8306"/>
        </w:tabs>
      </w:pPr>
      <w:hyperlink w:anchor="_Toc26522" w:history="1">
        <w:r>
          <w:rPr>
            <w:rFonts w:ascii="仿宋" w:eastAsia="仿宋" w:hAnsi="仿宋" w:cs="仿宋" w:hint="eastAsia"/>
            <w:lang w:eastAsia="zh-CN"/>
          </w:rPr>
          <w:t>(一)、合作伙伴选择与合作方式</w:t>
        </w:r>
        <w:r>
          <w:tab/>
        </w:r>
        <w:r>
          <w:fldChar w:fldCharType="begin"/>
        </w:r>
        <w:r>
          <w:instrText xml:space="preserve"> PAGEREF _Toc26522 \h </w:instrText>
        </w:r>
        <w:r>
          <w:fldChar w:fldCharType="separate"/>
        </w:r>
        <w:r>
          <w:t>69</w:t>
        </w:r>
        <w:r>
          <w:fldChar w:fldCharType="end"/>
        </w:r>
      </w:hyperlink>
    </w:p>
    <w:p>
      <w:pPr>
        <w:pStyle w:val="TOC2"/>
        <w:tabs>
          <w:tab w:val="right" w:leader="dot" w:pos="8306"/>
        </w:tabs>
      </w:pPr>
      <w:hyperlink w:anchor="_Toc11297" w:history="1">
        <w:r>
          <w:rPr>
            <w:rFonts w:ascii="仿宋" w:eastAsia="仿宋" w:hAnsi="仿宋" w:cs="仿宋" w:hint="eastAsia"/>
            <w:lang w:eastAsia="zh-CN"/>
          </w:rPr>
          <w:t>(二)、交流与合作平台搭建</w:t>
        </w:r>
        <w:r>
          <w:tab/>
        </w:r>
        <w:r>
          <w:fldChar w:fldCharType="begin"/>
        </w:r>
        <w:r>
          <w:instrText xml:space="preserve"> PAGEREF _Toc11297 \h </w:instrText>
        </w:r>
        <w:r>
          <w:fldChar w:fldCharType="separate"/>
        </w:r>
        <w:r>
          <w:t>71</w:t>
        </w:r>
        <w:r>
          <w:fldChar w:fldCharType="end"/>
        </w:r>
      </w:hyperlink>
    </w:p>
    <w:p>
      <w:pPr>
        <w:pStyle w:val="TOC1"/>
        <w:tabs>
          <w:tab w:val="right" w:leader="dot" w:pos="8306"/>
        </w:tabs>
      </w:pPr>
      <w:hyperlink w:anchor="_Toc13975" w:history="1">
        <w:r>
          <w:rPr>
            <w:rFonts w:ascii="仿宋" w:eastAsia="仿宋" w:hAnsi="仿宋" w:cs="仿宋" w:hint="eastAsia"/>
            <w:lang w:eastAsia="zh-CN"/>
          </w:rPr>
          <w:t>二十、成果转化与推广应用</w:t>
        </w:r>
        <w:r>
          <w:tab/>
        </w:r>
        <w:r>
          <w:fldChar w:fldCharType="begin"/>
        </w:r>
        <w:r>
          <w:instrText xml:space="preserve"> PAGEREF _Toc13975 \h </w:instrText>
        </w:r>
        <w:r>
          <w:fldChar w:fldCharType="separate"/>
        </w:r>
        <w:r>
          <w:t>72</w:t>
        </w:r>
        <w:r>
          <w:fldChar w:fldCharType="end"/>
        </w:r>
      </w:hyperlink>
    </w:p>
    <w:p>
      <w:pPr>
        <w:pStyle w:val="TOC2"/>
        <w:tabs>
          <w:tab w:val="right" w:leader="dot" w:pos="8306"/>
        </w:tabs>
      </w:pPr>
      <w:hyperlink w:anchor="_Toc26179" w:history="1">
        <w:r>
          <w:rPr>
            <w:rFonts w:ascii="仿宋" w:eastAsia="仿宋" w:hAnsi="仿宋" w:cs="仿宋" w:hint="eastAsia"/>
            <w:lang w:eastAsia="zh-CN"/>
          </w:rPr>
          <w:t>(一)、成果转化策略制定</w:t>
        </w:r>
        <w:r>
          <w:tab/>
        </w:r>
        <w:r>
          <w:fldChar w:fldCharType="begin"/>
        </w:r>
        <w:r>
          <w:instrText xml:space="preserve"> PAGEREF _Toc26179 \h </w:instrText>
        </w:r>
        <w:r>
          <w:fldChar w:fldCharType="separate"/>
        </w:r>
        <w:r>
          <w:t>72</w:t>
        </w:r>
        <w:r>
          <w:fldChar w:fldCharType="end"/>
        </w:r>
      </w:hyperlink>
    </w:p>
    <w:p>
      <w:pPr>
        <w:pStyle w:val="TOC2"/>
        <w:tabs>
          <w:tab w:val="right" w:leader="dot" w:pos="8306"/>
        </w:tabs>
      </w:pPr>
      <w:hyperlink w:anchor="_Toc9355" w:history="1">
        <w:r>
          <w:rPr>
            <w:rFonts w:ascii="仿宋" w:eastAsia="仿宋" w:hAnsi="仿宋" w:cs="仿宋" w:hint="eastAsia"/>
            <w:lang w:eastAsia="zh-CN"/>
          </w:rPr>
          <w:t>(二)、成果推广应用方案</w:t>
        </w:r>
        <w:r>
          <w:tab/>
        </w:r>
        <w:r>
          <w:fldChar w:fldCharType="begin"/>
        </w:r>
        <w:r>
          <w:instrText xml:space="preserve"> PAGEREF _Toc9355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50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449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368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401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一、数字视频切换台项目的市场准入条件分析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字视频切换台项目而言，市场准入条件首先取决于政策法规环境。政府对于[行业名称]领域的法规，如环保标准、税收政策、和技术使用规范，直接影响数字视频切换台项目的运营和成本结构。例如，若政府针对使用可再生能源的企业提供税收优惠，这将对数字视频切换台项目的财务规划产生重要影响。同时，考虑经济环境和消费者偏好的变化对数字视频切换台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二、数字视频切换台项目的行业规范与合规性要求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数字视频切换台项目来说，遵守行业规范和合规性要求是确保项目顺利进行的基础。这包括遵循质量控制标准、安全规定、数据保护法规等。例如，若数字视频切换台项目涉及数据处理，须严格遵守相关的数据保护法规。此外，行业内部的自律规范，如产品标准和服务流程，也对于提升数字视频切换台项目在行业内的认可度和竞争力至关重要。项目管理团队必须不断更新策略，以应对行业规范和法规的变化，确保数字视频切换台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三、数字视频切换台项目的竞争格局和战略定位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数字视频切换台项目的发展规划中，理解行业的竞争格局对于制定有效的市场策略极为关键。这包括分析主要竞争对手的市场地位、优势及其业务模式。数字视频切换台项目面临的竞争对手可能包括大型成熟企业和创新型初创公司，各自采取不同的市场策略。因此，数字视频切换台项目需精确地定位自己的市场策略，如专注于产品创新、客户服务或成本效率，以在竞争中占据优势。通过深入的市场和竞争分析，数字视频切换台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399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1073"/>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2673"/>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30662"/>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0875"/>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11984"/>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一、数字视频切换台项目的技术资源开发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视频切换台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二、数字视频切换台项目的人力资源管理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数字视频切换台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三、数字视频切换台项目的资金资源筹措与优化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数字视频切换台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9257"/>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数字视频切换台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https://d.book118.com/828063040110006025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330D68"/>
    <w:rsid w:val="16330D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8063040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2024-01-05T16:06:00Z</dcterms:created>
  <dcterms:modified xsi:type="dcterms:W3CDTF">2024-01-05T16:06:28Z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A26F21D118A245A296702769A76AFC96_11</vt:lpwstr>
  </property>
  <property fmtid="{D5CDD505-2E9C-101B-9397-08002B2CF9AE}" pid="3" name="KSOProductBuildVer">
    <vt:lpwstr>2052-12.1.0.16120</vt:lpwstr>
  </property>
</Properties>
</file>