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食药用菌项目规划设计纲要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71" w:history="1">
        <w:r>
          <w:rPr>
            <w:rFonts w:ascii="仿宋" w:eastAsia="仿宋" w:hAnsi="仿宋" w:cs="仿宋" w:hint="eastAsia"/>
            <w:lang w:eastAsia="zh-CN"/>
          </w:rPr>
          <w:t>概论</w:t>
        </w:r>
        <w:r>
          <w:tab/>
        </w:r>
        <w:r>
          <w:fldChar w:fldCharType="begin"/>
        </w:r>
        <w:r>
          <w:instrText xml:space="preserve"> PAGEREF _Toc32271 \h </w:instrText>
        </w:r>
        <w:r>
          <w:fldChar w:fldCharType="separate"/>
        </w:r>
        <w:r>
          <w:t>3</w:t>
        </w:r>
        <w:r>
          <w:fldChar w:fldCharType="end"/>
        </w:r>
      </w:hyperlink>
    </w:p>
    <w:p>
      <w:pPr>
        <w:pStyle w:val="TOC1"/>
        <w:tabs>
          <w:tab w:val="right" w:leader="dot" w:pos="8306"/>
        </w:tabs>
      </w:pPr>
      <w:hyperlink w:anchor="_Toc4612" w:history="1">
        <w:r>
          <w:rPr>
            <w:rFonts w:ascii="仿宋" w:eastAsia="仿宋" w:hAnsi="仿宋" w:cs="仿宋" w:hint="eastAsia"/>
            <w:lang w:eastAsia="zh-CN"/>
          </w:rPr>
          <w:t>一、食药用菌项目建设背景及必要性分析</w:t>
        </w:r>
        <w:r>
          <w:tab/>
        </w:r>
        <w:r>
          <w:fldChar w:fldCharType="begin"/>
        </w:r>
        <w:r>
          <w:instrText xml:space="preserve"> PAGEREF _Toc4612 \h </w:instrText>
        </w:r>
        <w:r>
          <w:fldChar w:fldCharType="separate"/>
        </w:r>
        <w:r>
          <w:t>3</w:t>
        </w:r>
        <w:r>
          <w:fldChar w:fldCharType="end"/>
        </w:r>
      </w:hyperlink>
    </w:p>
    <w:p>
      <w:pPr>
        <w:pStyle w:val="TOC2"/>
        <w:tabs>
          <w:tab w:val="right" w:leader="dot" w:pos="8306"/>
        </w:tabs>
      </w:pPr>
      <w:hyperlink w:anchor="_Toc15768" w:history="1">
        <w:r>
          <w:rPr>
            <w:rFonts w:ascii="仿宋" w:eastAsia="仿宋" w:hAnsi="仿宋" w:cs="仿宋" w:hint="eastAsia"/>
            <w:lang w:eastAsia="zh-CN"/>
          </w:rPr>
          <w:t>(一)、食药用菌项目背景分析</w:t>
        </w:r>
        <w:r>
          <w:tab/>
        </w:r>
        <w:r>
          <w:fldChar w:fldCharType="begin"/>
        </w:r>
        <w:r>
          <w:instrText xml:space="preserve"> PAGEREF _Toc15768 \h </w:instrText>
        </w:r>
        <w:r>
          <w:fldChar w:fldCharType="separate"/>
        </w:r>
        <w:r>
          <w:t>3</w:t>
        </w:r>
        <w:r>
          <w:fldChar w:fldCharType="end"/>
        </w:r>
      </w:hyperlink>
    </w:p>
    <w:p>
      <w:pPr>
        <w:pStyle w:val="TOC2"/>
        <w:tabs>
          <w:tab w:val="right" w:leader="dot" w:pos="8306"/>
        </w:tabs>
      </w:pPr>
      <w:hyperlink w:anchor="_Toc18931" w:history="1">
        <w:r>
          <w:rPr>
            <w:rFonts w:ascii="仿宋" w:eastAsia="仿宋" w:hAnsi="仿宋" w:cs="仿宋" w:hint="eastAsia"/>
            <w:lang w:eastAsia="zh-CN"/>
          </w:rPr>
          <w:t>(二)、食药用菌项目建设必要性分析</w:t>
        </w:r>
        <w:r>
          <w:tab/>
        </w:r>
        <w:r>
          <w:fldChar w:fldCharType="begin"/>
        </w:r>
        <w:r>
          <w:instrText xml:space="preserve"> PAGEREF _Toc18931 \h </w:instrText>
        </w:r>
        <w:r>
          <w:fldChar w:fldCharType="separate"/>
        </w:r>
        <w:r>
          <w:t>5</w:t>
        </w:r>
        <w:r>
          <w:fldChar w:fldCharType="end"/>
        </w:r>
      </w:hyperlink>
    </w:p>
    <w:p>
      <w:pPr>
        <w:pStyle w:val="TOC1"/>
        <w:tabs>
          <w:tab w:val="right" w:leader="dot" w:pos="8306"/>
        </w:tabs>
      </w:pPr>
      <w:hyperlink w:anchor="_Toc26444" w:history="1">
        <w:r>
          <w:rPr>
            <w:rFonts w:ascii="仿宋" w:eastAsia="仿宋" w:hAnsi="仿宋" w:cs="仿宋" w:hint="eastAsia"/>
            <w:lang w:eastAsia="zh-CN"/>
          </w:rPr>
          <w:t>二、食药用菌项目危机管理</w:t>
        </w:r>
        <w:r>
          <w:tab/>
        </w:r>
        <w:r>
          <w:fldChar w:fldCharType="begin"/>
        </w:r>
        <w:r>
          <w:instrText xml:space="preserve"> PAGEREF _Toc26444 \h </w:instrText>
        </w:r>
        <w:r>
          <w:fldChar w:fldCharType="separate"/>
        </w:r>
        <w:r>
          <w:t>6</w:t>
        </w:r>
        <w:r>
          <w:fldChar w:fldCharType="end"/>
        </w:r>
      </w:hyperlink>
    </w:p>
    <w:p>
      <w:pPr>
        <w:pStyle w:val="TOC2"/>
        <w:tabs>
          <w:tab w:val="right" w:leader="dot" w:pos="8306"/>
        </w:tabs>
      </w:pPr>
      <w:hyperlink w:anchor="_Toc14586" w:history="1">
        <w:r>
          <w:rPr>
            <w:rFonts w:ascii="仿宋" w:eastAsia="仿宋" w:hAnsi="仿宋" w:cs="仿宋" w:hint="eastAsia"/>
            <w:lang w:eastAsia="zh-CN"/>
          </w:rPr>
          <w:t>(一)、危机预警与识别</w:t>
        </w:r>
        <w:r>
          <w:tab/>
        </w:r>
        <w:r>
          <w:fldChar w:fldCharType="begin"/>
        </w:r>
        <w:r>
          <w:instrText xml:space="preserve"> PAGEREF _Toc14586 \h </w:instrText>
        </w:r>
        <w:r>
          <w:fldChar w:fldCharType="separate"/>
        </w:r>
        <w:r>
          <w:t>6</w:t>
        </w:r>
        <w:r>
          <w:fldChar w:fldCharType="end"/>
        </w:r>
      </w:hyperlink>
    </w:p>
    <w:p>
      <w:pPr>
        <w:pStyle w:val="TOC2"/>
        <w:tabs>
          <w:tab w:val="right" w:leader="dot" w:pos="8306"/>
        </w:tabs>
      </w:pPr>
      <w:hyperlink w:anchor="_Toc13299" w:history="1">
        <w:r>
          <w:rPr>
            <w:rFonts w:ascii="仿宋" w:eastAsia="仿宋" w:hAnsi="仿宋" w:cs="仿宋" w:hint="eastAsia"/>
            <w:lang w:eastAsia="zh-CN"/>
          </w:rPr>
          <w:t>(二)、危机应对与恢复</w:t>
        </w:r>
        <w:r>
          <w:tab/>
        </w:r>
        <w:r>
          <w:fldChar w:fldCharType="begin"/>
        </w:r>
        <w:r>
          <w:instrText xml:space="preserve"> PAGEREF _Toc13299 \h </w:instrText>
        </w:r>
        <w:r>
          <w:fldChar w:fldCharType="separate"/>
        </w:r>
        <w:r>
          <w:t>7</w:t>
        </w:r>
        <w:r>
          <w:fldChar w:fldCharType="end"/>
        </w:r>
      </w:hyperlink>
    </w:p>
    <w:p>
      <w:pPr>
        <w:pStyle w:val="TOC1"/>
        <w:tabs>
          <w:tab w:val="right" w:leader="dot" w:pos="8306"/>
        </w:tabs>
      </w:pPr>
      <w:hyperlink w:anchor="_Toc27501" w:history="1">
        <w:r>
          <w:rPr>
            <w:rFonts w:ascii="仿宋" w:eastAsia="仿宋" w:hAnsi="仿宋" w:cs="仿宋" w:hint="eastAsia"/>
            <w:lang w:eastAsia="zh-CN"/>
          </w:rPr>
          <w:t>三、市场分析、调研</w:t>
        </w:r>
        <w:r>
          <w:tab/>
        </w:r>
        <w:r>
          <w:fldChar w:fldCharType="begin"/>
        </w:r>
        <w:r>
          <w:instrText xml:space="preserve"> PAGEREF _Toc27501 \h </w:instrText>
        </w:r>
        <w:r>
          <w:fldChar w:fldCharType="separate"/>
        </w:r>
        <w:r>
          <w:t>8</w:t>
        </w:r>
        <w:r>
          <w:fldChar w:fldCharType="end"/>
        </w:r>
      </w:hyperlink>
    </w:p>
    <w:p>
      <w:pPr>
        <w:pStyle w:val="TOC2"/>
        <w:tabs>
          <w:tab w:val="right" w:leader="dot" w:pos="8306"/>
        </w:tabs>
      </w:pPr>
      <w:hyperlink w:anchor="_Toc8828" w:history="1">
        <w:r>
          <w:rPr>
            <w:rFonts w:ascii="仿宋" w:eastAsia="仿宋" w:hAnsi="仿宋" w:cs="仿宋" w:hint="eastAsia"/>
            <w:lang w:eastAsia="zh-CN"/>
          </w:rPr>
          <w:t>(一)、食药用菌行业分析</w:t>
        </w:r>
        <w:r>
          <w:tab/>
        </w:r>
        <w:r>
          <w:fldChar w:fldCharType="begin"/>
        </w:r>
        <w:r>
          <w:instrText xml:space="preserve"> PAGEREF _Toc8828 \h </w:instrText>
        </w:r>
        <w:r>
          <w:fldChar w:fldCharType="separate"/>
        </w:r>
        <w:r>
          <w:t>8</w:t>
        </w:r>
        <w:r>
          <w:fldChar w:fldCharType="end"/>
        </w:r>
      </w:hyperlink>
    </w:p>
    <w:p>
      <w:pPr>
        <w:pStyle w:val="TOC2"/>
        <w:tabs>
          <w:tab w:val="right" w:leader="dot" w:pos="8306"/>
        </w:tabs>
      </w:pPr>
      <w:hyperlink w:anchor="_Toc8389" w:history="1">
        <w:r>
          <w:rPr>
            <w:rFonts w:ascii="仿宋" w:eastAsia="仿宋" w:hAnsi="仿宋" w:cs="仿宋" w:hint="eastAsia"/>
            <w:lang w:eastAsia="zh-CN"/>
          </w:rPr>
          <w:t>(二)、食药用菌市场分析预测</w:t>
        </w:r>
        <w:r>
          <w:tab/>
        </w:r>
        <w:r>
          <w:fldChar w:fldCharType="begin"/>
        </w:r>
        <w:r>
          <w:instrText xml:space="preserve"> PAGEREF _Toc8389 \h </w:instrText>
        </w:r>
        <w:r>
          <w:fldChar w:fldCharType="separate"/>
        </w:r>
        <w:r>
          <w:t>9</w:t>
        </w:r>
        <w:r>
          <w:fldChar w:fldCharType="end"/>
        </w:r>
      </w:hyperlink>
    </w:p>
    <w:p>
      <w:pPr>
        <w:pStyle w:val="TOC1"/>
        <w:tabs>
          <w:tab w:val="right" w:leader="dot" w:pos="8306"/>
        </w:tabs>
      </w:pPr>
      <w:hyperlink w:anchor="_Toc18363" w:history="1">
        <w:r>
          <w:rPr>
            <w:rFonts w:ascii="仿宋" w:eastAsia="仿宋" w:hAnsi="仿宋" w:cs="仿宋" w:hint="eastAsia"/>
            <w:lang w:eastAsia="zh-CN"/>
          </w:rPr>
          <w:t>四、食药用菌项目概论</w:t>
        </w:r>
        <w:r>
          <w:tab/>
        </w:r>
        <w:r>
          <w:fldChar w:fldCharType="begin"/>
        </w:r>
        <w:r>
          <w:instrText xml:space="preserve"> PAGEREF _Toc18363 \h </w:instrText>
        </w:r>
        <w:r>
          <w:fldChar w:fldCharType="separate"/>
        </w:r>
        <w:r>
          <w:t>10</w:t>
        </w:r>
        <w:r>
          <w:fldChar w:fldCharType="end"/>
        </w:r>
      </w:hyperlink>
    </w:p>
    <w:p>
      <w:pPr>
        <w:pStyle w:val="TOC2"/>
        <w:tabs>
          <w:tab w:val="right" w:leader="dot" w:pos="8306"/>
        </w:tabs>
      </w:pPr>
      <w:hyperlink w:anchor="_Toc2264" w:history="1">
        <w:r>
          <w:rPr>
            <w:rFonts w:ascii="仿宋" w:eastAsia="仿宋" w:hAnsi="仿宋" w:cs="仿宋" w:hint="eastAsia"/>
            <w:lang w:eastAsia="zh-CN"/>
          </w:rPr>
          <w:t>(一)、食药用菌项目概况</w:t>
        </w:r>
        <w:r>
          <w:tab/>
        </w:r>
        <w:r>
          <w:fldChar w:fldCharType="begin"/>
        </w:r>
        <w:r>
          <w:instrText xml:space="preserve"> PAGEREF _Toc2264 \h </w:instrText>
        </w:r>
        <w:r>
          <w:fldChar w:fldCharType="separate"/>
        </w:r>
        <w:r>
          <w:t>10</w:t>
        </w:r>
        <w:r>
          <w:fldChar w:fldCharType="end"/>
        </w:r>
      </w:hyperlink>
    </w:p>
    <w:p>
      <w:pPr>
        <w:pStyle w:val="TOC2"/>
        <w:tabs>
          <w:tab w:val="right" w:leader="dot" w:pos="8306"/>
        </w:tabs>
      </w:pPr>
      <w:hyperlink w:anchor="_Toc4402" w:history="1">
        <w:r>
          <w:rPr>
            <w:rFonts w:ascii="仿宋" w:eastAsia="仿宋" w:hAnsi="仿宋" w:cs="仿宋" w:hint="eastAsia"/>
            <w:lang w:eastAsia="zh-CN"/>
          </w:rPr>
          <w:t>(二)、食药用菌项目目标</w:t>
        </w:r>
        <w:r>
          <w:tab/>
        </w:r>
        <w:r>
          <w:fldChar w:fldCharType="begin"/>
        </w:r>
        <w:r>
          <w:instrText xml:space="preserve"> PAGEREF _Toc4402 \h </w:instrText>
        </w:r>
        <w:r>
          <w:fldChar w:fldCharType="separate"/>
        </w:r>
        <w:r>
          <w:t>12</w:t>
        </w:r>
        <w:r>
          <w:fldChar w:fldCharType="end"/>
        </w:r>
      </w:hyperlink>
    </w:p>
    <w:p>
      <w:pPr>
        <w:pStyle w:val="TOC2"/>
        <w:tabs>
          <w:tab w:val="right" w:leader="dot" w:pos="8306"/>
        </w:tabs>
      </w:pPr>
      <w:hyperlink w:anchor="_Toc3072" w:history="1">
        <w:r>
          <w:rPr>
            <w:rFonts w:ascii="仿宋" w:eastAsia="仿宋" w:hAnsi="仿宋" w:cs="仿宋" w:hint="eastAsia"/>
            <w:lang w:eastAsia="zh-CN"/>
          </w:rPr>
          <w:t>(三)、食药用菌项目提出的理由</w:t>
        </w:r>
        <w:r>
          <w:tab/>
        </w:r>
        <w:r>
          <w:fldChar w:fldCharType="begin"/>
        </w:r>
        <w:r>
          <w:instrText xml:space="preserve"> PAGEREF _Toc3072 \h </w:instrText>
        </w:r>
        <w:r>
          <w:fldChar w:fldCharType="separate"/>
        </w:r>
        <w:r>
          <w:t>13</w:t>
        </w:r>
        <w:r>
          <w:fldChar w:fldCharType="end"/>
        </w:r>
      </w:hyperlink>
    </w:p>
    <w:p>
      <w:pPr>
        <w:pStyle w:val="TOC2"/>
        <w:tabs>
          <w:tab w:val="right" w:leader="dot" w:pos="8306"/>
        </w:tabs>
      </w:pPr>
      <w:hyperlink w:anchor="_Toc15151" w:history="1">
        <w:r>
          <w:rPr>
            <w:rFonts w:ascii="仿宋" w:eastAsia="仿宋" w:hAnsi="仿宋" w:cs="仿宋" w:hint="eastAsia"/>
            <w:lang w:eastAsia="zh-CN"/>
          </w:rPr>
          <w:t>(四)、食药用菌项目意义</w:t>
        </w:r>
        <w:r>
          <w:tab/>
        </w:r>
        <w:r>
          <w:fldChar w:fldCharType="begin"/>
        </w:r>
        <w:r>
          <w:instrText xml:space="preserve"> PAGEREF _Toc15151 \h </w:instrText>
        </w:r>
        <w:r>
          <w:fldChar w:fldCharType="separate"/>
        </w:r>
        <w:r>
          <w:t>15</w:t>
        </w:r>
        <w:r>
          <w:fldChar w:fldCharType="end"/>
        </w:r>
      </w:hyperlink>
    </w:p>
    <w:p>
      <w:pPr>
        <w:pStyle w:val="TOC2"/>
        <w:tabs>
          <w:tab w:val="right" w:leader="dot" w:pos="8306"/>
        </w:tabs>
      </w:pPr>
      <w:hyperlink w:anchor="_Toc32072" w:history="1">
        <w:r>
          <w:rPr>
            <w:rFonts w:ascii="仿宋" w:eastAsia="仿宋" w:hAnsi="仿宋" w:cs="仿宋" w:hint="eastAsia"/>
            <w:lang w:eastAsia="zh-CN"/>
          </w:rPr>
          <w:t>(五)、食药用菌项目背景</w:t>
        </w:r>
        <w:r>
          <w:tab/>
        </w:r>
        <w:r>
          <w:fldChar w:fldCharType="begin"/>
        </w:r>
        <w:r>
          <w:instrText xml:space="preserve"> PAGEREF _Toc32072 \h </w:instrText>
        </w:r>
        <w:r>
          <w:fldChar w:fldCharType="separate"/>
        </w:r>
        <w:r>
          <w:t>15</w:t>
        </w:r>
        <w:r>
          <w:fldChar w:fldCharType="end"/>
        </w:r>
      </w:hyperlink>
    </w:p>
    <w:p>
      <w:pPr>
        <w:pStyle w:val="TOC1"/>
        <w:tabs>
          <w:tab w:val="right" w:leader="dot" w:pos="8306"/>
        </w:tabs>
      </w:pPr>
      <w:hyperlink w:anchor="_Toc31934" w:history="1">
        <w:r>
          <w:rPr>
            <w:rFonts w:ascii="仿宋" w:eastAsia="仿宋" w:hAnsi="仿宋" w:cs="仿宋" w:hint="eastAsia"/>
            <w:lang w:eastAsia="zh-CN"/>
          </w:rPr>
          <w:t>五、食药用菌项目可持续发展</w:t>
        </w:r>
        <w:r>
          <w:tab/>
        </w:r>
        <w:r>
          <w:fldChar w:fldCharType="begin"/>
        </w:r>
        <w:r>
          <w:instrText xml:space="preserve"> PAGEREF _Toc31934 \h </w:instrText>
        </w:r>
        <w:r>
          <w:fldChar w:fldCharType="separate"/>
        </w:r>
        <w:r>
          <w:t>16</w:t>
        </w:r>
        <w:r>
          <w:fldChar w:fldCharType="end"/>
        </w:r>
      </w:hyperlink>
    </w:p>
    <w:p>
      <w:pPr>
        <w:pStyle w:val="TOC2"/>
        <w:tabs>
          <w:tab w:val="right" w:leader="dot" w:pos="8306"/>
        </w:tabs>
      </w:pPr>
      <w:hyperlink w:anchor="_Toc20237" w:history="1">
        <w:r>
          <w:rPr>
            <w:rFonts w:ascii="仿宋" w:eastAsia="仿宋" w:hAnsi="仿宋" w:cs="仿宋" w:hint="eastAsia"/>
            <w:lang w:eastAsia="zh-CN"/>
          </w:rPr>
          <w:t>(一)、可持续战略与实践</w:t>
        </w:r>
        <w:r>
          <w:tab/>
        </w:r>
        <w:r>
          <w:fldChar w:fldCharType="begin"/>
        </w:r>
        <w:r>
          <w:instrText xml:space="preserve"> PAGEREF _Toc20237 \h </w:instrText>
        </w:r>
        <w:r>
          <w:fldChar w:fldCharType="separate"/>
        </w:r>
        <w:r>
          <w:t>16</w:t>
        </w:r>
        <w:r>
          <w:fldChar w:fldCharType="end"/>
        </w:r>
      </w:hyperlink>
    </w:p>
    <w:p>
      <w:pPr>
        <w:pStyle w:val="TOC2"/>
        <w:tabs>
          <w:tab w:val="right" w:leader="dot" w:pos="8306"/>
        </w:tabs>
      </w:pPr>
      <w:hyperlink w:anchor="_Toc16446" w:history="1">
        <w:r>
          <w:rPr>
            <w:rFonts w:ascii="仿宋" w:eastAsia="仿宋" w:hAnsi="仿宋" w:cs="仿宋" w:hint="eastAsia"/>
            <w:lang w:eastAsia="zh-CN"/>
          </w:rPr>
          <w:t>(二)、环保与社会责任</w:t>
        </w:r>
        <w:r>
          <w:tab/>
        </w:r>
        <w:r>
          <w:fldChar w:fldCharType="begin"/>
        </w:r>
        <w:r>
          <w:instrText xml:space="preserve"> PAGEREF _Toc16446 \h </w:instrText>
        </w:r>
        <w:r>
          <w:fldChar w:fldCharType="separate"/>
        </w:r>
        <w:r>
          <w:t>17</w:t>
        </w:r>
        <w:r>
          <w:fldChar w:fldCharType="end"/>
        </w:r>
      </w:hyperlink>
    </w:p>
    <w:p>
      <w:pPr>
        <w:pStyle w:val="TOC1"/>
        <w:tabs>
          <w:tab w:val="right" w:leader="dot" w:pos="8306"/>
        </w:tabs>
      </w:pPr>
      <w:hyperlink w:anchor="_Toc26050" w:history="1">
        <w:r>
          <w:rPr>
            <w:rFonts w:ascii="仿宋" w:eastAsia="仿宋" w:hAnsi="仿宋" w:cs="仿宋" w:hint="eastAsia"/>
            <w:lang w:eastAsia="zh-CN"/>
          </w:rPr>
          <w:t>六、食药用菌项目文档管理</w:t>
        </w:r>
        <w:r>
          <w:tab/>
        </w:r>
        <w:r>
          <w:fldChar w:fldCharType="begin"/>
        </w:r>
        <w:r>
          <w:instrText xml:space="preserve"> PAGEREF _Toc26050 \h </w:instrText>
        </w:r>
        <w:r>
          <w:fldChar w:fldCharType="separate"/>
        </w:r>
        <w:r>
          <w:t>18</w:t>
        </w:r>
        <w:r>
          <w:fldChar w:fldCharType="end"/>
        </w:r>
      </w:hyperlink>
    </w:p>
    <w:p>
      <w:pPr>
        <w:pStyle w:val="TOC2"/>
        <w:tabs>
          <w:tab w:val="right" w:leader="dot" w:pos="8306"/>
        </w:tabs>
      </w:pPr>
      <w:hyperlink w:anchor="_Toc13729" w:history="1">
        <w:r>
          <w:rPr>
            <w:rFonts w:ascii="仿宋" w:eastAsia="仿宋" w:hAnsi="仿宋" w:cs="仿宋" w:hint="eastAsia"/>
            <w:lang w:eastAsia="zh-CN"/>
          </w:rPr>
          <w:t>(一)、文档编制与审查</w:t>
        </w:r>
        <w:r>
          <w:tab/>
        </w:r>
        <w:r>
          <w:fldChar w:fldCharType="begin"/>
        </w:r>
        <w:r>
          <w:instrText xml:space="preserve"> PAGEREF _Toc13729 \h </w:instrText>
        </w:r>
        <w:r>
          <w:fldChar w:fldCharType="separate"/>
        </w:r>
        <w:r>
          <w:t>18</w:t>
        </w:r>
        <w:r>
          <w:fldChar w:fldCharType="end"/>
        </w:r>
      </w:hyperlink>
    </w:p>
    <w:p>
      <w:pPr>
        <w:pStyle w:val="TOC2"/>
        <w:tabs>
          <w:tab w:val="right" w:leader="dot" w:pos="8306"/>
        </w:tabs>
      </w:pPr>
      <w:hyperlink w:anchor="_Toc16820" w:history="1">
        <w:r>
          <w:rPr>
            <w:rFonts w:ascii="仿宋" w:eastAsia="仿宋" w:hAnsi="仿宋" w:cs="仿宋" w:hint="eastAsia"/>
            <w:lang w:eastAsia="zh-CN"/>
          </w:rPr>
          <w:t>(二)、文档发布与分发</w:t>
        </w:r>
        <w:r>
          <w:tab/>
        </w:r>
        <w:r>
          <w:fldChar w:fldCharType="begin"/>
        </w:r>
        <w:r>
          <w:instrText xml:space="preserve"> PAGEREF _Toc16820 \h </w:instrText>
        </w:r>
        <w:r>
          <w:fldChar w:fldCharType="separate"/>
        </w:r>
        <w:r>
          <w:t>19</w:t>
        </w:r>
        <w:r>
          <w:fldChar w:fldCharType="end"/>
        </w:r>
      </w:hyperlink>
    </w:p>
    <w:p>
      <w:pPr>
        <w:pStyle w:val="TOC2"/>
        <w:tabs>
          <w:tab w:val="right" w:leader="dot" w:pos="8306"/>
        </w:tabs>
      </w:pPr>
      <w:hyperlink w:anchor="_Toc13209" w:history="1">
        <w:r>
          <w:rPr>
            <w:rFonts w:ascii="仿宋" w:eastAsia="仿宋" w:hAnsi="仿宋" w:cs="仿宋" w:hint="eastAsia"/>
            <w:lang w:eastAsia="zh-CN"/>
          </w:rPr>
          <w:t>(三)、文档存档与归档</w:t>
        </w:r>
        <w:r>
          <w:tab/>
        </w:r>
        <w:r>
          <w:fldChar w:fldCharType="begin"/>
        </w:r>
        <w:r>
          <w:instrText xml:space="preserve"> PAGEREF _Toc13209 \h </w:instrText>
        </w:r>
        <w:r>
          <w:fldChar w:fldCharType="separate"/>
        </w:r>
        <w:r>
          <w:t>20</w:t>
        </w:r>
        <w:r>
          <w:fldChar w:fldCharType="end"/>
        </w:r>
      </w:hyperlink>
    </w:p>
    <w:p>
      <w:pPr>
        <w:pStyle w:val="TOC1"/>
        <w:tabs>
          <w:tab w:val="right" w:leader="dot" w:pos="8306"/>
        </w:tabs>
      </w:pPr>
      <w:hyperlink w:anchor="_Toc16381" w:history="1">
        <w:r>
          <w:rPr>
            <w:rFonts w:ascii="仿宋" w:eastAsia="仿宋" w:hAnsi="仿宋" w:cs="仿宋" w:hint="eastAsia"/>
            <w:lang w:eastAsia="zh-CN"/>
          </w:rPr>
          <w:t>七、食药用菌项目经营效益</w:t>
        </w:r>
        <w:r>
          <w:tab/>
        </w:r>
        <w:r>
          <w:fldChar w:fldCharType="begin"/>
        </w:r>
        <w:r>
          <w:instrText xml:space="preserve"> PAGEREF _Toc16381 \h </w:instrText>
        </w:r>
        <w:r>
          <w:fldChar w:fldCharType="separate"/>
        </w:r>
        <w:r>
          <w:t>21</w:t>
        </w:r>
        <w:r>
          <w:fldChar w:fldCharType="end"/>
        </w:r>
      </w:hyperlink>
    </w:p>
    <w:p>
      <w:pPr>
        <w:pStyle w:val="TOC2"/>
        <w:tabs>
          <w:tab w:val="right" w:leader="dot" w:pos="8306"/>
        </w:tabs>
      </w:pPr>
      <w:hyperlink w:anchor="_Toc18244" w:history="1">
        <w:r>
          <w:rPr>
            <w:rFonts w:ascii="仿宋" w:eastAsia="仿宋" w:hAnsi="仿宋" w:cs="仿宋" w:hint="eastAsia"/>
            <w:lang w:eastAsia="zh-CN"/>
          </w:rPr>
          <w:t>(一)、经济评价财务测算</w:t>
        </w:r>
        <w:r>
          <w:tab/>
        </w:r>
        <w:r>
          <w:fldChar w:fldCharType="begin"/>
        </w:r>
        <w:r>
          <w:instrText xml:space="preserve"> PAGEREF _Toc18244 \h </w:instrText>
        </w:r>
        <w:r>
          <w:fldChar w:fldCharType="separate"/>
        </w:r>
        <w:r>
          <w:t>21</w:t>
        </w:r>
        <w:r>
          <w:fldChar w:fldCharType="end"/>
        </w:r>
      </w:hyperlink>
    </w:p>
    <w:p>
      <w:pPr>
        <w:pStyle w:val="TOC2"/>
        <w:tabs>
          <w:tab w:val="right" w:leader="dot" w:pos="8306"/>
        </w:tabs>
      </w:pPr>
      <w:hyperlink w:anchor="_Toc29708" w:history="1">
        <w:r>
          <w:rPr>
            <w:rFonts w:ascii="仿宋" w:eastAsia="仿宋" w:hAnsi="仿宋" w:cs="仿宋" w:hint="eastAsia"/>
            <w:lang w:eastAsia="zh-CN"/>
          </w:rPr>
          <w:t>(二)、食药用菌项目盈利能力分析</w:t>
        </w:r>
        <w:r>
          <w:tab/>
        </w:r>
        <w:r>
          <w:fldChar w:fldCharType="begin"/>
        </w:r>
        <w:r>
          <w:instrText xml:space="preserve"> PAGEREF _Toc29708 \h </w:instrText>
        </w:r>
        <w:r>
          <w:fldChar w:fldCharType="separate"/>
        </w:r>
        <w:r>
          <w:t>23</w:t>
        </w:r>
        <w:r>
          <w:fldChar w:fldCharType="end"/>
        </w:r>
      </w:hyperlink>
    </w:p>
    <w:p>
      <w:pPr>
        <w:pStyle w:val="TOC1"/>
        <w:tabs>
          <w:tab w:val="right" w:leader="dot" w:pos="8306"/>
        </w:tabs>
      </w:pPr>
      <w:hyperlink w:anchor="_Toc3597" w:history="1">
        <w:r>
          <w:rPr>
            <w:rFonts w:ascii="仿宋" w:eastAsia="仿宋" w:hAnsi="仿宋" w:cs="仿宋" w:hint="eastAsia"/>
            <w:lang w:eastAsia="zh-CN"/>
          </w:rPr>
          <w:t>八、食药用菌项目社会影响</w:t>
        </w:r>
        <w:r>
          <w:tab/>
        </w:r>
        <w:r>
          <w:fldChar w:fldCharType="begin"/>
        </w:r>
        <w:r>
          <w:instrText xml:space="preserve"> PAGEREF _Toc3597 \h </w:instrText>
        </w:r>
        <w:r>
          <w:fldChar w:fldCharType="separate"/>
        </w:r>
        <w:r>
          <w:t>23</w:t>
        </w:r>
        <w:r>
          <w:fldChar w:fldCharType="end"/>
        </w:r>
      </w:hyperlink>
    </w:p>
    <w:p>
      <w:pPr>
        <w:pStyle w:val="TOC2"/>
        <w:tabs>
          <w:tab w:val="right" w:leader="dot" w:pos="8306"/>
        </w:tabs>
      </w:pPr>
      <w:hyperlink w:anchor="_Toc26217" w:history="1">
        <w:r>
          <w:rPr>
            <w:rFonts w:ascii="仿宋" w:eastAsia="仿宋" w:hAnsi="仿宋" w:cs="仿宋" w:hint="eastAsia"/>
            <w:lang w:eastAsia="zh-CN"/>
          </w:rPr>
          <w:t>(一)、社会责任与义务</w:t>
        </w:r>
        <w:r>
          <w:tab/>
        </w:r>
        <w:r>
          <w:fldChar w:fldCharType="begin"/>
        </w:r>
        <w:r>
          <w:instrText xml:space="preserve"> PAGEREF _Toc26217 \h </w:instrText>
        </w:r>
        <w:r>
          <w:fldChar w:fldCharType="separate"/>
        </w:r>
        <w:r>
          <w:t>23</w:t>
        </w:r>
        <w:r>
          <w:fldChar w:fldCharType="end"/>
        </w:r>
      </w:hyperlink>
    </w:p>
    <w:p>
      <w:pPr>
        <w:pStyle w:val="TOC2"/>
        <w:tabs>
          <w:tab w:val="right" w:leader="dot" w:pos="8306"/>
        </w:tabs>
      </w:pPr>
      <w:hyperlink w:anchor="_Toc5097" w:history="1">
        <w:r>
          <w:rPr>
            <w:rFonts w:ascii="仿宋" w:eastAsia="仿宋" w:hAnsi="仿宋" w:cs="仿宋" w:hint="eastAsia"/>
            <w:lang w:eastAsia="zh-CN"/>
          </w:rPr>
          <w:t>(二)、社会参与与沟通</w:t>
        </w:r>
        <w:r>
          <w:tab/>
        </w:r>
        <w:r>
          <w:fldChar w:fldCharType="begin"/>
        </w:r>
        <w:r>
          <w:instrText xml:space="preserve"> PAGEREF _Toc5097 \h </w:instrText>
        </w:r>
        <w:r>
          <w:fldChar w:fldCharType="separate"/>
        </w:r>
        <w:r>
          <w:t>24</w:t>
        </w:r>
        <w:r>
          <w:fldChar w:fldCharType="end"/>
        </w:r>
      </w:hyperlink>
    </w:p>
    <w:p>
      <w:pPr>
        <w:pStyle w:val="TOC1"/>
        <w:tabs>
          <w:tab w:val="right" w:leader="dot" w:pos="8306"/>
        </w:tabs>
      </w:pPr>
      <w:hyperlink w:anchor="_Toc10911" w:history="1">
        <w:r>
          <w:rPr>
            <w:rFonts w:ascii="仿宋" w:eastAsia="仿宋" w:hAnsi="仿宋" w:cs="仿宋" w:hint="eastAsia"/>
            <w:lang w:eastAsia="zh-CN"/>
          </w:rPr>
          <w:t>九、食药用菌项目人力资源管理</w:t>
        </w:r>
        <w:r>
          <w:tab/>
        </w:r>
        <w:r>
          <w:fldChar w:fldCharType="begin"/>
        </w:r>
        <w:r>
          <w:instrText xml:space="preserve"> PAGEREF _Toc10911 \h </w:instrText>
        </w:r>
        <w:r>
          <w:fldChar w:fldCharType="separate"/>
        </w:r>
        <w:r>
          <w:t>25</w:t>
        </w:r>
        <w:r>
          <w:fldChar w:fldCharType="end"/>
        </w:r>
      </w:hyperlink>
    </w:p>
    <w:p>
      <w:pPr>
        <w:pStyle w:val="TOC2"/>
        <w:tabs>
          <w:tab w:val="right" w:leader="dot" w:pos="8306"/>
        </w:tabs>
      </w:pPr>
      <w:hyperlink w:anchor="_Toc16" w:history="1">
        <w:r>
          <w:rPr>
            <w:rFonts w:ascii="仿宋" w:eastAsia="仿宋" w:hAnsi="仿宋" w:cs="仿宋" w:hint="eastAsia"/>
            <w:lang w:eastAsia="zh-CN"/>
          </w:rPr>
          <w:t>(一)、建立健全的预算管理制度</w:t>
        </w:r>
        <w:r>
          <w:tab/>
        </w:r>
        <w:r>
          <w:fldChar w:fldCharType="begin"/>
        </w:r>
        <w:r>
          <w:instrText xml:space="preserve"> PAGEREF _Toc16 \h </w:instrText>
        </w:r>
        <w:r>
          <w:fldChar w:fldCharType="separate"/>
        </w:r>
        <w:r>
          <w:t>25</w:t>
        </w:r>
        <w:r>
          <w:fldChar w:fldCharType="end"/>
        </w:r>
      </w:hyperlink>
    </w:p>
    <w:p>
      <w:pPr>
        <w:pStyle w:val="TOC2"/>
        <w:tabs>
          <w:tab w:val="right" w:leader="dot" w:pos="8306"/>
        </w:tabs>
      </w:pPr>
      <w:hyperlink w:anchor="_Toc3441" w:history="1">
        <w:r>
          <w:rPr>
            <w:rFonts w:ascii="仿宋" w:eastAsia="仿宋" w:hAnsi="仿宋" w:cs="仿宋" w:hint="eastAsia"/>
            <w:lang w:eastAsia="zh-CN"/>
          </w:rPr>
          <w:t>(二)、加强资金流动监控</w:t>
        </w:r>
        <w:r>
          <w:tab/>
        </w:r>
        <w:r>
          <w:fldChar w:fldCharType="begin"/>
        </w:r>
        <w:r>
          <w:instrText xml:space="preserve"> PAGEREF _Toc3441 \h </w:instrText>
        </w:r>
        <w:r>
          <w:fldChar w:fldCharType="separate"/>
        </w:r>
        <w:r>
          <w:t>27</w:t>
        </w:r>
        <w:r>
          <w:fldChar w:fldCharType="end"/>
        </w:r>
      </w:hyperlink>
    </w:p>
    <w:p>
      <w:pPr>
        <w:pStyle w:val="TOC2"/>
        <w:tabs>
          <w:tab w:val="right" w:leader="dot" w:pos="8306"/>
        </w:tabs>
      </w:pPr>
      <w:hyperlink w:anchor="_Toc27873" w:history="1">
        <w:r>
          <w:rPr>
            <w:rFonts w:ascii="仿宋" w:eastAsia="仿宋" w:hAnsi="仿宋" w:cs="仿宋" w:hint="eastAsia"/>
            <w:lang w:eastAsia="zh-CN"/>
          </w:rPr>
          <w:t>(三)、制定完善的风险控制机制</w:t>
        </w:r>
        <w:r>
          <w:tab/>
        </w:r>
        <w:r>
          <w:fldChar w:fldCharType="begin"/>
        </w:r>
        <w:r>
          <w:instrText xml:space="preserve"> PAGEREF _Toc27873 \h </w:instrText>
        </w:r>
        <w:r>
          <w:fldChar w:fldCharType="separate"/>
        </w:r>
        <w:r>
          <w:t>28</w:t>
        </w:r>
        <w:r>
          <w:fldChar w:fldCharType="end"/>
        </w:r>
      </w:hyperlink>
    </w:p>
    <w:p>
      <w:pPr>
        <w:pStyle w:val="TOC2"/>
        <w:tabs>
          <w:tab w:val="right" w:leader="dot" w:pos="8306"/>
        </w:tabs>
      </w:pPr>
      <w:hyperlink w:anchor="_Toc26057" w:history="1">
        <w:r>
          <w:rPr>
            <w:rFonts w:ascii="仿宋" w:eastAsia="仿宋" w:hAnsi="仿宋" w:cs="仿宋" w:hint="eastAsia"/>
            <w:lang w:eastAsia="zh-CN"/>
          </w:rPr>
          <w:t>(四)、优化成本管理</w:t>
        </w:r>
        <w:r>
          <w:tab/>
        </w:r>
        <w:r>
          <w:fldChar w:fldCharType="begin"/>
        </w:r>
        <w:r>
          <w:instrText xml:space="preserve"> PAGEREF _Toc26057 \h </w:instrText>
        </w:r>
        <w:r>
          <w:fldChar w:fldCharType="separate"/>
        </w:r>
        <w:r>
          <w:t>29</w:t>
        </w:r>
        <w:r>
          <w:fldChar w:fldCharType="end"/>
        </w:r>
      </w:hyperlink>
    </w:p>
    <w:p>
      <w:pPr>
        <w:pStyle w:val="TOC1"/>
        <w:tabs>
          <w:tab w:val="right" w:leader="dot" w:pos="8306"/>
        </w:tabs>
      </w:pPr>
      <w:hyperlink w:anchor="_Toc27546" w:history="1">
        <w:r>
          <w:rPr>
            <w:rFonts w:ascii="仿宋" w:eastAsia="仿宋" w:hAnsi="仿宋" w:cs="仿宋" w:hint="eastAsia"/>
            <w:lang w:eastAsia="zh-CN"/>
          </w:rPr>
          <w:t>十、食药用菌项目投资规划</w:t>
        </w:r>
        <w:r>
          <w:tab/>
        </w:r>
        <w:r>
          <w:fldChar w:fldCharType="begin"/>
        </w:r>
        <w:r>
          <w:instrText xml:space="preserve"> PAGEREF _Toc27546 \h </w:instrText>
        </w:r>
        <w:r>
          <w:fldChar w:fldCharType="separate"/>
        </w:r>
        <w:r>
          <w:t>30</w:t>
        </w:r>
        <w:r>
          <w:fldChar w:fldCharType="end"/>
        </w:r>
      </w:hyperlink>
    </w:p>
    <w:p>
      <w:pPr>
        <w:pStyle w:val="TOC2"/>
        <w:tabs>
          <w:tab w:val="right" w:leader="dot" w:pos="8306"/>
        </w:tabs>
      </w:pPr>
      <w:hyperlink w:anchor="_Toc9725" w:history="1">
        <w:r>
          <w:rPr>
            <w:rFonts w:ascii="仿宋" w:eastAsia="仿宋" w:hAnsi="仿宋" w:cs="仿宋" w:hint="eastAsia"/>
            <w:lang w:eastAsia="zh-CN"/>
          </w:rPr>
          <w:t>(一)、食药用菌项目总投资估算</w:t>
        </w:r>
        <w:r>
          <w:tab/>
        </w:r>
        <w:r>
          <w:fldChar w:fldCharType="begin"/>
        </w:r>
        <w:r>
          <w:instrText xml:space="preserve"> PAGEREF _Toc9725 \h </w:instrText>
        </w:r>
        <w:r>
          <w:fldChar w:fldCharType="separate"/>
        </w:r>
        <w:r>
          <w:t>30</w:t>
        </w:r>
        <w:r>
          <w:fldChar w:fldCharType="end"/>
        </w:r>
      </w:hyperlink>
    </w:p>
    <w:p>
      <w:pPr>
        <w:pStyle w:val="TOC2"/>
        <w:tabs>
          <w:tab w:val="right" w:leader="dot" w:pos="8306"/>
        </w:tabs>
      </w:pPr>
      <w:hyperlink w:anchor="_Toc31487" w:history="1">
        <w:r>
          <w:rPr>
            <w:rFonts w:ascii="仿宋" w:eastAsia="仿宋" w:hAnsi="仿宋" w:cs="仿宋" w:hint="eastAsia"/>
            <w:lang w:eastAsia="zh-CN"/>
          </w:rPr>
          <w:t>(二)、资金筹措</w:t>
        </w:r>
        <w:r>
          <w:tab/>
        </w:r>
        <w:r>
          <w:fldChar w:fldCharType="begin"/>
        </w:r>
        <w:r>
          <w:instrText xml:space="preserve"> PAGEREF _Toc31487 \h </w:instrText>
        </w:r>
        <w:r>
          <w:fldChar w:fldCharType="separate"/>
        </w:r>
        <w:r>
          <w:t>32</w:t>
        </w:r>
        <w:r>
          <w:fldChar w:fldCharType="end"/>
        </w:r>
      </w:hyperlink>
    </w:p>
    <w:p>
      <w:pPr>
        <w:pStyle w:val="TOC1"/>
        <w:tabs>
          <w:tab w:val="right" w:leader="dot" w:pos="8306"/>
        </w:tabs>
      </w:pPr>
      <w:hyperlink w:anchor="_Toc30817" w:history="1">
        <w:r>
          <w:rPr>
            <w:rFonts w:ascii="仿宋" w:eastAsia="仿宋" w:hAnsi="仿宋" w:cs="仿宋" w:hint="eastAsia"/>
            <w:lang w:eastAsia="zh-CN"/>
          </w:rPr>
          <w:t>十一、食药用菌项目环境影响分析</w:t>
        </w:r>
        <w:r>
          <w:tab/>
        </w:r>
        <w:r>
          <w:fldChar w:fldCharType="begin"/>
        </w:r>
        <w:r>
          <w:instrText xml:space="preserve"> PAGEREF _Toc30817 \h </w:instrText>
        </w:r>
        <w:r>
          <w:fldChar w:fldCharType="separate"/>
        </w:r>
        <w:r>
          <w:t>32</w:t>
        </w:r>
        <w:r>
          <w:fldChar w:fldCharType="end"/>
        </w:r>
      </w:hyperlink>
    </w:p>
    <w:p>
      <w:pPr>
        <w:pStyle w:val="TOC2"/>
        <w:tabs>
          <w:tab w:val="right" w:leader="dot" w:pos="8306"/>
        </w:tabs>
      </w:pPr>
      <w:hyperlink w:anchor="_Toc12342" w:history="1">
        <w:r>
          <w:rPr>
            <w:rFonts w:ascii="仿宋" w:eastAsia="仿宋" w:hAnsi="仿宋" w:cs="仿宋" w:hint="eastAsia"/>
            <w:lang w:eastAsia="zh-CN"/>
          </w:rPr>
          <w:t>(一)、建设区域环境质量现状</w:t>
        </w:r>
        <w:r>
          <w:tab/>
        </w:r>
        <w:r>
          <w:fldChar w:fldCharType="begin"/>
        </w:r>
        <w:r>
          <w:instrText xml:space="preserve"> PAGEREF _Toc12342 \h </w:instrText>
        </w:r>
        <w:r>
          <w:fldChar w:fldCharType="separate"/>
        </w:r>
        <w:r>
          <w:t>32</w:t>
        </w:r>
        <w:r>
          <w:fldChar w:fldCharType="end"/>
        </w:r>
      </w:hyperlink>
    </w:p>
    <w:p>
      <w:pPr>
        <w:pStyle w:val="TOC2"/>
        <w:tabs>
          <w:tab w:val="right" w:leader="dot" w:pos="8306"/>
        </w:tabs>
      </w:pPr>
      <w:hyperlink w:anchor="_Toc18748" w:history="1">
        <w:r>
          <w:rPr>
            <w:rFonts w:ascii="仿宋" w:eastAsia="仿宋" w:hAnsi="仿宋" w:cs="仿宋" w:hint="eastAsia"/>
            <w:lang w:eastAsia="zh-CN"/>
          </w:rPr>
          <w:t>(二)、建设期环境保护</w:t>
        </w:r>
        <w:r>
          <w:tab/>
        </w:r>
        <w:r>
          <w:fldChar w:fldCharType="begin"/>
        </w:r>
        <w:r>
          <w:instrText xml:space="preserve"> PAGEREF _Toc18748 \h </w:instrText>
        </w:r>
        <w:r>
          <w:fldChar w:fldCharType="separate"/>
        </w:r>
        <w:r>
          <w:t>34</w:t>
        </w:r>
        <w:r>
          <w:fldChar w:fldCharType="end"/>
        </w:r>
      </w:hyperlink>
    </w:p>
    <w:p>
      <w:pPr>
        <w:pStyle w:val="TOC2"/>
        <w:tabs>
          <w:tab w:val="right" w:leader="dot" w:pos="8306"/>
        </w:tabs>
      </w:pPr>
      <w:hyperlink w:anchor="_Toc2894" w:history="1">
        <w:r>
          <w:rPr>
            <w:rFonts w:ascii="仿宋" w:eastAsia="仿宋" w:hAnsi="仿宋" w:cs="仿宋" w:hint="eastAsia"/>
            <w:lang w:eastAsia="zh-CN"/>
          </w:rPr>
          <w:t>(三)、运营期环境保护</w:t>
        </w:r>
        <w:r>
          <w:tab/>
        </w:r>
        <w:r>
          <w:fldChar w:fldCharType="begin"/>
        </w:r>
        <w:r>
          <w:instrText xml:space="preserve"> PAGEREF _Toc2894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83" w:history="1">
        <w:r>
          <w:rPr>
            <w:rFonts w:ascii="仿宋" w:eastAsia="仿宋" w:hAnsi="仿宋" w:cs="仿宋" w:hint="eastAsia"/>
            <w:lang w:eastAsia="zh-CN"/>
          </w:rPr>
          <w:t>(四)、食药用菌项目建设对区域经济的影响</w:t>
        </w:r>
        <w:r>
          <w:tab/>
        </w:r>
        <w:r>
          <w:fldChar w:fldCharType="begin"/>
        </w:r>
        <w:r>
          <w:instrText xml:space="preserve"> PAGEREF _Toc29083 \h </w:instrText>
        </w:r>
        <w:r>
          <w:fldChar w:fldCharType="separate"/>
        </w:r>
        <w:r>
          <w:t>36</w:t>
        </w:r>
        <w:r>
          <w:fldChar w:fldCharType="end"/>
        </w:r>
      </w:hyperlink>
    </w:p>
    <w:p>
      <w:pPr>
        <w:pStyle w:val="TOC2"/>
        <w:tabs>
          <w:tab w:val="right" w:leader="dot" w:pos="8306"/>
        </w:tabs>
      </w:pPr>
      <w:hyperlink w:anchor="_Toc32088" w:history="1">
        <w:r>
          <w:rPr>
            <w:rFonts w:ascii="仿宋" w:eastAsia="仿宋" w:hAnsi="仿宋" w:cs="仿宋" w:hint="eastAsia"/>
            <w:lang w:eastAsia="zh-CN"/>
          </w:rPr>
          <w:t>(五)、废弃物处理</w:t>
        </w:r>
        <w:r>
          <w:tab/>
        </w:r>
        <w:r>
          <w:fldChar w:fldCharType="begin"/>
        </w:r>
        <w:r>
          <w:instrText xml:space="preserve"> PAGEREF _Toc32088 \h </w:instrText>
        </w:r>
        <w:r>
          <w:fldChar w:fldCharType="separate"/>
        </w:r>
        <w:r>
          <w:t>38</w:t>
        </w:r>
        <w:r>
          <w:fldChar w:fldCharType="end"/>
        </w:r>
      </w:hyperlink>
    </w:p>
    <w:p>
      <w:pPr>
        <w:pStyle w:val="TOC2"/>
        <w:tabs>
          <w:tab w:val="right" w:leader="dot" w:pos="8306"/>
        </w:tabs>
      </w:pPr>
      <w:hyperlink w:anchor="_Toc4512" w:history="1">
        <w:r>
          <w:rPr>
            <w:rFonts w:ascii="仿宋" w:eastAsia="仿宋" w:hAnsi="仿宋" w:cs="仿宋" w:hint="eastAsia"/>
            <w:lang w:eastAsia="zh-CN"/>
          </w:rPr>
          <w:t>(六)、特殊环境影响分析</w:t>
        </w:r>
        <w:r>
          <w:tab/>
        </w:r>
        <w:r>
          <w:fldChar w:fldCharType="begin"/>
        </w:r>
        <w:r>
          <w:instrText xml:space="preserve"> PAGEREF _Toc4512 \h </w:instrText>
        </w:r>
        <w:r>
          <w:fldChar w:fldCharType="separate"/>
        </w:r>
        <w:r>
          <w:t>39</w:t>
        </w:r>
        <w:r>
          <w:fldChar w:fldCharType="end"/>
        </w:r>
      </w:hyperlink>
    </w:p>
    <w:p>
      <w:pPr>
        <w:pStyle w:val="TOC2"/>
        <w:tabs>
          <w:tab w:val="right" w:leader="dot" w:pos="8306"/>
        </w:tabs>
      </w:pPr>
      <w:hyperlink w:anchor="_Toc5119" w:history="1">
        <w:r>
          <w:rPr>
            <w:rFonts w:ascii="仿宋" w:eastAsia="仿宋" w:hAnsi="仿宋" w:cs="仿宋" w:hint="eastAsia"/>
            <w:lang w:eastAsia="zh-CN"/>
          </w:rPr>
          <w:t>(七)、清洁生产</w:t>
        </w:r>
        <w:r>
          <w:tab/>
        </w:r>
        <w:r>
          <w:fldChar w:fldCharType="begin"/>
        </w:r>
        <w:r>
          <w:instrText xml:space="preserve"> PAGEREF _Toc5119 \h </w:instrText>
        </w:r>
        <w:r>
          <w:fldChar w:fldCharType="separate"/>
        </w:r>
        <w:r>
          <w:t>40</w:t>
        </w:r>
        <w:r>
          <w:fldChar w:fldCharType="end"/>
        </w:r>
      </w:hyperlink>
    </w:p>
    <w:p>
      <w:pPr>
        <w:pStyle w:val="TOC2"/>
        <w:tabs>
          <w:tab w:val="right" w:leader="dot" w:pos="8306"/>
        </w:tabs>
      </w:pPr>
      <w:hyperlink w:anchor="_Toc24109" w:history="1">
        <w:r>
          <w:rPr>
            <w:rFonts w:ascii="仿宋" w:eastAsia="仿宋" w:hAnsi="仿宋" w:cs="仿宋" w:hint="eastAsia"/>
            <w:lang w:eastAsia="zh-CN"/>
          </w:rPr>
          <w:t>(八)、环境保护综合评价</w:t>
        </w:r>
        <w:r>
          <w:tab/>
        </w:r>
        <w:r>
          <w:fldChar w:fldCharType="begin"/>
        </w:r>
        <w:r>
          <w:instrText xml:space="preserve"> PAGEREF _Toc24109 \h </w:instrText>
        </w:r>
        <w:r>
          <w:fldChar w:fldCharType="separate"/>
        </w:r>
        <w:r>
          <w:t>42</w:t>
        </w:r>
        <w:r>
          <w:fldChar w:fldCharType="end"/>
        </w:r>
      </w:hyperlink>
    </w:p>
    <w:p>
      <w:pPr>
        <w:pStyle w:val="TOC1"/>
        <w:tabs>
          <w:tab w:val="right" w:leader="dot" w:pos="8306"/>
        </w:tabs>
      </w:pPr>
      <w:hyperlink w:anchor="_Toc7921" w:history="1">
        <w:r>
          <w:rPr>
            <w:rFonts w:ascii="仿宋" w:eastAsia="仿宋" w:hAnsi="仿宋" w:cs="仿宋" w:hint="eastAsia"/>
            <w:lang w:eastAsia="zh-CN"/>
          </w:rPr>
          <w:t>十二、食药用菌项目技术管理</w:t>
        </w:r>
        <w:r>
          <w:tab/>
        </w:r>
        <w:r>
          <w:fldChar w:fldCharType="begin"/>
        </w:r>
        <w:r>
          <w:instrText xml:space="preserve"> PAGEREF _Toc7921 \h </w:instrText>
        </w:r>
        <w:r>
          <w:fldChar w:fldCharType="separate"/>
        </w:r>
        <w:r>
          <w:t>43</w:t>
        </w:r>
        <w:r>
          <w:fldChar w:fldCharType="end"/>
        </w:r>
      </w:hyperlink>
    </w:p>
    <w:p>
      <w:pPr>
        <w:pStyle w:val="TOC2"/>
        <w:tabs>
          <w:tab w:val="right" w:leader="dot" w:pos="8306"/>
        </w:tabs>
      </w:pPr>
      <w:hyperlink w:anchor="_Toc1322" w:history="1">
        <w:r>
          <w:rPr>
            <w:rFonts w:ascii="仿宋" w:eastAsia="仿宋" w:hAnsi="仿宋" w:cs="仿宋" w:hint="eastAsia"/>
            <w:lang w:eastAsia="zh-CN"/>
          </w:rPr>
          <w:t>(一)、技术方案选用方向</w:t>
        </w:r>
        <w:r>
          <w:tab/>
        </w:r>
        <w:r>
          <w:fldChar w:fldCharType="begin"/>
        </w:r>
        <w:r>
          <w:instrText xml:space="preserve"> PAGEREF _Toc1322 \h </w:instrText>
        </w:r>
        <w:r>
          <w:fldChar w:fldCharType="separate"/>
        </w:r>
        <w:r>
          <w:t>43</w:t>
        </w:r>
        <w:r>
          <w:fldChar w:fldCharType="end"/>
        </w:r>
      </w:hyperlink>
    </w:p>
    <w:p>
      <w:pPr>
        <w:pStyle w:val="TOC2"/>
        <w:tabs>
          <w:tab w:val="right" w:leader="dot" w:pos="8306"/>
        </w:tabs>
      </w:pPr>
      <w:hyperlink w:anchor="_Toc1445" w:history="1">
        <w:r>
          <w:rPr>
            <w:rFonts w:ascii="仿宋" w:eastAsia="仿宋" w:hAnsi="仿宋" w:cs="仿宋" w:hint="eastAsia"/>
            <w:lang w:eastAsia="zh-CN"/>
          </w:rPr>
          <w:t>(二)、工艺技术方案选用原则</w:t>
        </w:r>
        <w:r>
          <w:tab/>
        </w:r>
        <w:r>
          <w:fldChar w:fldCharType="begin"/>
        </w:r>
        <w:r>
          <w:instrText xml:space="preserve"> PAGEREF _Toc1445 \h </w:instrText>
        </w:r>
        <w:r>
          <w:fldChar w:fldCharType="separate"/>
        </w:r>
        <w:r>
          <w:t>45</w:t>
        </w:r>
        <w:r>
          <w:fldChar w:fldCharType="end"/>
        </w:r>
      </w:hyperlink>
    </w:p>
    <w:p>
      <w:pPr>
        <w:pStyle w:val="TOC2"/>
        <w:tabs>
          <w:tab w:val="right" w:leader="dot" w:pos="8306"/>
        </w:tabs>
      </w:pPr>
      <w:hyperlink w:anchor="_Toc9393" w:history="1">
        <w:r>
          <w:rPr>
            <w:rFonts w:ascii="仿宋" w:eastAsia="仿宋" w:hAnsi="仿宋" w:cs="仿宋" w:hint="eastAsia"/>
            <w:lang w:eastAsia="zh-CN"/>
          </w:rPr>
          <w:t>(三)、工艺技术方案要求</w:t>
        </w:r>
        <w:r>
          <w:tab/>
        </w:r>
        <w:r>
          <w:fldChar w:fldCharType="begin"/>
        </w:r>
        <w:r>
          <w:instrText xml:space="preserve"> PAGEREF _Toc9393 \h </w:instrText>
        </w:r>
        <w:r>
          <w:fldChar w:fldCharType="separate"/>
        </w:r>
        <w:r>
          <w:t>47</w:t>
        </w:r>
        <w:r>
          <w:fldChar w:fldCharType="end"/>
        </w:r>
      </w:hyperlink>
    </w:p>
    <w:p>
      <w:pPr>
        <w:pStyle w:val="TOC1"/>
        <w:tabs>
          <w:tab w:val="right" w:leader="dot" w:pos="8306"/>
        </w:tabs>
      </w:pPr>
      <w:hyperlink w:anchor="_Toc30785" w:history="1">
        <w:r>
          <w:rPr>
            <w:rFonts w:ascii="仿宋" w:eastAsia="仿宋" w:hAnsi="仿宋" w:cs="仿宋" w:hint="eastAsia"/>
            <w:lang w:eastAsia="zh-CN"/>
          </w:rPr>
          <w:t>十三、营销与推广策略</w:t>
        </w:r>
        <w:r>
          <w:tab/>
        </w:r>
        <w:r>
          <w:fldChar w:fldCharType="begin"/>
        </w:r>
        <w:r>
          <w:instrText xml:space="preserve"> PAGEREF _Toc30785 \h </w:instrText>
        </w:r>
        <w:r>
          <w:fldChar w:fldCharType="separate"/>
        </w:r>
        <w:r>
          <w:t>49</w:t>
        </w:r>
        <w:r>
          <w:fldChar w:fldCharType="end"/>
        </w:r>
      </w:hyperlink>
    </w:p>
    <w:p>
      <w:pPr>
        <w:pStyle w:val="TOC2"/>
        <w:tabs>
          <w:tab w:val="right" w:leader="dot" w:pos="8306"/>
        </w:tabs>
      </w:pPr>
      <w:hyperlink w:anchor="_Toc29927" w:history="1">
        <w:r>
          <w:rPr>
            <w:rFonts w:ascii="仿宋" w:eastAsia="仿宋" w:hAnsi="仿宋" w:cs="仿宋" w:hint="eastAsia"/>
            <w:lang w:eastAsia="zh-CN"/>
          </w:rPr>
          <w:t>(一)、产品/服务定位与特点</w:t>
        </w:r>
        <w:r>
          <w:tab/>
        </w:r>
        <w:r>
          <w:fldChar w:fldCharType="begin"/>
        </w:r>
        <w:r>
          <w:instrText xml:space="preserve"> PAGEREF _Toc29927 \h </w:instrText>
        </w:r>
        <w:r>
          <w:fldChar w:fldCharType="separate"/>
        </w:r>
        <w:r>
          <w:t>49</w:t>
        </w:r>
        <w:r>
          <w:fldChar w:fldCharType="end"/>
        </w:r>
      </w:hyperlink>
    </w:p>
    <w:p>
      <w:pPr>
        <w:pStyle w:val="TOC2"/>
        <w:tabs>
          <w:tab w:val="right" w:leader="dot" w:pos="8306"/>
        </w:tabs>
      </w:pPr>
      <w:hyperlink w:anchor="_Toc15525" w:history="1">
        <w:r>
          <w:rPr>
            <w:rFonts w:ascii="仿宋" w:eastAsia="仿宋" w:hAnsi="仿宋" w:cs="仿宋" w:hint="eastAsia"/>
            <w:lang w:eastAsia="zh-CN"/>
          </w:rPr>
          <w:t>(二)、市场定位与竞争分析</w:t>
        </w:r>
        <w:r>
          <w:tab/>
        </w:r>
        <w:r>
          <w:fldChar w:fldCharType="begin"/>
        </w:r>
        <w:r>
          <w:instrText xml:space="preserve"> PAGEREF _Toc15525 \h </w:instrText>
        </w:r>
        <w:r>
          <w:fldChar w:fldCharType="separate"/>
        </w:r>
        <w:r>
          <w:t>50</w:t>
        </w:r>
        <w:r>
          <w:fldChar w:fldCharType="end"/>
        </w:r>
      </w:hyperlink>
    </w:p>
    <w:p>
      <w:pPr>
        <w:pStyle w:val="TOC2"/>
        <w:tabs>
          <w:tab w:val="right" w:leader="dot" w:pos="8306"/>
        </w:tabs>
      </w:pPr>
      <w:hyperlink w:anchor="_Toc331" w:history="1">
        <w:r>
          <w:rPr>
            <w:rFonts w:ascii="仿宋" w:eastAsia="仿宋" w:hAnsi="仿宋" w:cs="仿宋" w:hint="eastAsia"/>
            <w:lang w:eastAsia="zh-CN"/>
          </w:rPr>
          <w:t>(三)、营销渠道与策略</w:t>
        </w:r>
        <w:r>
          <w:tab/>
        </w:r>
        <w:r>
          <w:fldChar w:fldCharType="begin"/>
        </w:r>
        <w:r>
          <w:instrText xml:space="preserve"> PAGEREF _Toc331 \h </w:instrText>
        </w:r>
        <w:r>
          <w:fldChar w:fldCharType="separate"/>
        </w:r>
        <w:r>
          <w:t>52</w:t>
        </w:r>
        <w:r>
          <w:fldChar w:fldCharType="end"/>
        </w:r>
      </w:hyperlink>
    </w:p>
    <w:p>
      <w:pPr>
        <w:pStyle w:val="TOC2"/>
        <w:tabs>
          <w:tab w:val="right" w:leader="dot" w:pos="8306"/>
        </w:tabs>
      </w:pPr>
      <w:hyperlink w:anchor="_Toc8428" w:history="1">
        <w:r>
          <w:rPr>
            <w:rFonts w:ascii="仿宋" w:eastAsia="仿宋" w:hAnsi="仿宋" w:cs="仿宋" w:hint="eastAsia"/>
            <w:lang w:eastAsia="zh-CN"/>
          </w:rPr>
          <w:t>(四)、推广与宣传活动</w:t>
        </w:r>
        <w:r>
          <w:tab/>
        </w:r>
        <w:r>
          <w:fldChar w:fldCharType="begin"/>
        </w:r>
        <w:r>
          <w:instrText xml:space="preserve"> PAGEREF _Toc8428 \h </w:instrText>
        </w:r>
        <w:r>
          <w:fldChar w:fldCharType="separate"/>
        </w:r>
        <w:r>
          <w:t>53</w:t>
        </w:r>
        <w:r>
          <w:fldChar w:fldCharType="end"/>
        </w:r>
      </w:hyperlink>
    </w:p>
    <w:p>
      <w:pPr>
        <w:pStyle w:val="TOC1"/>
        <w:tabs>
          <w:tab w:val="right" w:leader="dot" w:pos="8306"/>
        </w:tabs>
      </w:pPr>
      <w:hyperlink w:anchor="_Toc30139" w:history="1">
        <w:r>
          <w:rPr>
            <w:rFonts w:ascii="仿宋" w:eastAsia="仿宋" w:hAnsi="仿宋" w:cs="仿宋" w:hint="eastAsia"/>
            <w:lang w:eastAsia="zh-CN"/>
          </w:rPr>
          <w:t>十四、利益相关者分析与沟通计划</w:t>
        </w:r>
        <w:r>
          <w:tab/>
        </w:r>
        <w:r>
          <w:fldChar w:fldCharType="begin"/>
        </w:r>
        <w:r>
          <w:instrText xml:space="preserve"> PAGEREF _Toc30139 \h </w:instrText>
        </w:r>
        <w:r>
          <w:fldChar w:fldCharType="separate"/>
        </w:r>
        <w:r>
          <w:t>58</w:t>
        </w:r>
        <w:r>
          <w:fldChar w:fldCharType="end"/>
        </w:r>
      </w:hyperlink>
    </w:p>
    <w:p>
      <w:pPr>
        <w:pStyle w:val="TOC2"/>
        <w:tabs>
          <w:tab w:val="right" w:leader="dot" w:pos="8306"/>
        </w:tabs>
      </w:pPr>
      <w:hyperlink w:anchor="_Toc9959" w:history="1">
        <w:r>
          <w:rPr>
            <w:rFonts w:ascii="仿宋" w:eastAsia="仿宋" w:hAnsi="仿宋" w:cs="仿宋" w:hint="eastAsia"/>
            <w:lang w:eastAsia="zh-CN"/>
          </w:rPr>
          <w:t>(一)、利益相关者分析</w:t>
        </w:r>
        <w:r>
          <w:tab/>
        </w:r>
        <w:r>
          <w:fldChar w:fldCharType="begin"/>
        </w:r>
        <w:r>
          <w:instrText xml:space="preserve"> PAGEREF _Toc9959 \h </w:instrText>
        </w:r>
        <w:r>
          <w:fldChar w:fldCharType="separate"/>
        </w:r>
        <w:r>
          <w:t>58</w:t>
        </w:r>
        <w:r>
          <w:fldChar w:fldCharType="end"/>
        </w:r>
      </w:hyperlink>
    </w:p>
    <w:p>
      <w:pPr>
        <w:pStyle w:val="TOC2"/>
        <w:tabs>
          <w:tab w:val="right" w:leader="dot" w:pos="8306"/>
        </w:tabs>
      </w:pPr>
      <w:hyperlink w:anchor="_Toc25739" w:history="1">
        <w:r>
          <w:rPr>
            <w:rFonts w:ascii="仿宋" w:eastAsia="仿宋" w:hAnsi="仿宋" w:cs="仿宋" w:hint="eastAsia"/>
            <w:lang w:eastAsia="zh-CN"/>
          </w:rPr>
          <w:t>(二)、沟通计划</w:t>
        </w:r>
        <w:r>
          <w:tab/>
        </w:r>
        <w:r>
          <w:fldChar w:fldCharType="begin"/>
        </w:r>
        <w:r>
          <w:instrText xml:space="preserve"> PAGEREF _Toc25739 \h </w:instrText>
        </w:r>
        <w:r>
          <w:fldChar w:fldCharType="separate"/>
        </w:r>
        <w:r>
          <w:t>59</w:t>
        </w:r>
        <w:r>
          <w:fldChar w:fldCharType="end"/>
        </w:r>
      </w:hyperlink>
    </w:p>
    <w:p>
      <w:pPr>
        <w:pStyle w:val="TOC1"/>
        <w:tabs>
          <w:tab w:val="right" w:leader="dot" w:pos="8306"/>
        </w:tabs>
      </w:pPr>
      <w:hyperlink w:anchor="_Toc22609" w:history="1">
        <w:r>
          <w:rPr>
            <w:rFonts w:ascii="仿宋" w:eastAsia="仿宋" w:hAnsi="仿宋" w:cs="仿宋" w:hint="eastAsia"/>
            <w:lang w:eastAsia="zh-CN"/>
          </w:rPr>
          <w:t>十五、食药用菌项目实施保障措施</w:t>
        </w:r>
        <w:r>
          <w:tab/>
        </w:r>
        <w:r>
          <w:fldChar w:fldCharType="begin"/>
        </w:r>
        <w:r>
          <w:instrText xml:space="preserve"> PAGEREF _Toc22609 \h </w:instrText>
        </w:r>
        <w:r>
          <w:fldChar w:fldCharType="separate"/>
        </w:r>
        <w:r>
          <w:t>60</w:t>
        </w:r>
        <w:r>
          <w:fldChar w:fldCharType="end"/>
        </w:r>
      </w:hyperlink>
    </w:p>
    <w:p>
      <w:pPr>
        <w:pStyle w:val="TOC2"/>
        <w:tabs>
          <w:tab w:val="right" w:leader="dot" w:pos="8306"/>
        </w:tabs>
      </w:pPr>
      <w:hyperlink w:anchor="_Toc22109" w:history="1">
        <w:r>
          <w:rPr>
            <w:rFonts w:ascii="仿宋" w:eastAsia="仿宋" w:hAnsi="仿宋" w:cs="仿宋" w:hint="eastAsia"/>
            <w:lang w:eastAsia="zh-CN"/>
          </w:rPr>
          <w:t>(一)、食药用菌项目实施保障机制</w:t>
        </w:r>
        <w:r>
          <w:tab/>
        </w:r>
        <w:r>
          <w:fldChar w:fldCharType="begin"/>
        </w:r>
        <w:r>
          <w:instrText xml:space="preserve"> PAGEREF _Toc22109 \h </w:instrText>
        </w:r>
        <w:r>
          <w:fldChar w:fldCharType="separate"/>
        </w:r>
        <w:r>
          <w:t>60</w:t>
        </w:r>
        <w:r>
          <w:fldChar w:fldCharType="end"/>
        </w:r>
      </w:hyperlink>
    </w:p>
    <w:p>
      <w:pPr>
        <w:pStyle w:val="TOC2"/>
        <w:tabs>
          <w:tab w:val="right" w:leader="dot" w:pos="8306"/>
        </w:tabs>
      </w:pPr>
      <w:hyperlink w:anchor="_Toc29138" w:history="1">
        <w:r>
          <w:rPr>
            <w:rFonts w:ascii="仿宋" w:eastAsia="仿宋" w:hAnsi="仿宋" w:cs="仿宋" w:hint="eastAsia"/>
            <w:lang w:eastAsia="zh-CN"/>
          </w:rPr>
          <w:t>(二)、食药用菌项目法律合规要求</w:t>
        </w:r>
        <w:r>
          <w:tab/>
        </w:r>
        <w:r>
          <w:fldChar w:fldCharType="begin"/>
        </w:r>
        <w:r>
          <w:instrText xml:space="preserve"> PAGEREF _Toc29138 \h </w:instrText>
        </w:r>
        <w:r>
          <w:fldChar w:fldCharType="separate"/>
        </w:r>
        <w:r>
          <w:t>64</w:t>
        </w:r>
        <w:r>
          <w:fldChar w:fldCharType="end"/>
        </w:r>
      </w:hyperlink>
    </w:p>
    <w:p>
      <w:pPr>
        <w:pStyle w:val="TOC2"/>
        <w:tabs>
          <w:tab w:val="right" w:leader="dot" w:pos="8306"/>
        </w:tabs>
      </w:pPr>
      <w:hyperlink w:anchor="_Toc14741" w:history="1">
        <w:r>
          <w:rPr>
            <w:rFonts w:ascii="仿宋" w:eastAsia="仿宋" w:hAnsi="仿宋" w:cs="仿宋" w:hint="eastAsia"/>
            <w:lang w:eastAsia="zh-CN"/>
          </w:rPr>
          <w:t>(三)、食药用菌项目合同管理与法律事务</w:t>
        </w:r>
        <w:r>
          <w:tab/>
        </w:r>
        <w:r>
          <w:fldChar w:fldCharType="begin"/>
        </w:r>
        <w:r>
          <w:instrText xml:space="preserve"> PAGEREF _Toc14741 \h </w:instrText>
        </w:r>
        <w:r>
          <w:fldChar w:fldCharType="separate"/>
        </w:r>
        <w:r>
          <w:t>68</w:t>
        </w:r>
        <w:r>
          <w:fldChar w:fldCharType="end"/>
        </w:r>
      </w:hyperlink>
    </w:p>
    <w:p>
      <w:pPr>
        <w:pStyle w:val="TOC2"/>
        <w:tabs>
          <w:tab w:val="right" w:leader="dot" w:pos="8306"/>
        </w:tabs>
      </w:pPr>
      <w:hyperlink w:anchor="_Toc17175" w:history="1">
        <w:r>
          <w:rPr>
            <w:rFonts w:ascii="仿宋" w:eastAsia="仿宋" w:hAnsi="仿宋" w:cs="仿宋" w:hint="eastAsia"/>
            <w:lang w:eastAsia="zh-CN"/>
          </w:rPr>
          <w:t>(四)、食药用菌项目知识产权保护策略</w:t>
        </w:r>
        <w:r>
          <w:tab/>
        </w:r>
        <w:r>
          <w:fldChar w:fldCharType="begin"/>
        </w:r>
        <w:r>
          <w:instrText xml:space="preserve"> PAGEREF _Toc17175 \h </w:instrText>
        </w:r>
        <w:r>
          <w:fldChar w:fldCharType="separate"/>
        </w:r>
        <w:r>
          <w:t>74</w:t>
        </w:r>
        <w:r>
          <w:fldChar w:fldCharType="end"/>
        </w:r>
      </w:hyperlink>
    </w:p>
    <w:p>
      <w:pPr>
        <w:pStyle w:val="TOC1"/>
        <w:tabs>
          <w:tab w:val="right" w:leader="dot" w:pos="8306"/>
        </w:tabs>
      </w:pPr>
      <w:hyperlink w:anchor="_Toc13987" w:history="1">
        <w:r>
          <w:rPr>
            <w:rFonts w:ascii="仿宋" w:eastAsia="仿宋" w:hAnsi="仿宋" w:cs="仿宋" w:hint="eastAsia"/>
            <w:lang w:eastAsia="zh-CN"/>
          </w:rPr>
          <w:t>十六、食药用菌项目治理与监督</w:t>
        </w:r>
        <w:r>
          <w:tab/>
        </w:r>
        <w:r>
          <w:fldChar w:fldCharType="begin"/>
        </w:r>
        <w:r>
          <w:instrText xml:space="preserve"> PAGEREF _Toc13987 \h </w:instrText>
        </w:r>
        <w:r>
          <w:fldChar w:fldCharType="separate"/>
        </w:r>
        <w:r>
          <w:t>77</w:t>
        </w:r>
        <w:r>
          <w:fldChar w:fldCharType="end"/>
        </w:r>
      </w:hyperlink>
    </w:p>
    <w:p>
      <w:pPr>
        <w:pStyle w:val="TOC2"/>
        <w:tabs>
          <w:tab w:val="right" w:leader="dot" w:pos="8306"/>
        </w:tabs>
      </w:pPr>
      <w:hyperlink w:anchor="_Toc21624" w:history="1">
        <w:r>
          <w:rPr>
            <w:rFonts w:ascii="仿宋" w:eastAsia="仿宋" w:hAnsi="仿宋" w:cs="仿宋" w:hint="eastAsia"/>
            <w:lang w:eastAsia="zh-CN"/>
          </w:rPr>
          <w:t>(一)、食药用菌项目治理结构</w:t>
        </w:r>
        <w:r>
          <w:tab/>
        </w:r>
        <w:r>
          <w:fldChar w:fldCharType="begin"/>
        </w:r>
        <w:r>
          <w:instrText xml:space="preserve"> PAGEREF _Toc21624 \h </w:instrText>
        </w:r>
        <w:r>
          <w:fldChar w:fldCharType="separate"/>
        </w:r>
        <w:r>
          <w:t>77</w:t>
        </w:r>
        <w:r>
          <w:fldChar w:fldCharType="end"/>
        </w:r>
      </w:hyperlink>
    </w:p>
    <w:p>
      <w:pPr>
        <w:pStyle w:val="TOC2"/>
        <w:tabs>
          <w:tab w:val="right" w:leader="dot" w:pos="8306"/>
        </w:tabs>
      </w:pPr>
      <w:hyperlink w:anchor="_Toc22399" w:history="1">
        <w:r>
          <w:rPr>
            <w:rFonts w:ascii="仿宋" w:eastAsia="仿宋" w:hAnsi="仿宋" w:cs="仿宋" w:hint="eastAsia"/>
            <w:lang w:eastAsia="zh-CN"/>
          </w:rPr>
          <w:t>(二)、监督与审计</w:t>
        </w:r>
        <w:r>
          <w:tab/>
        </w:r>
        <w:r>
          <w:fldChar w:fldCharType="begin"/>
        </w:r>
        <w:r>
          <w:instrText xml:space="preserve"> PAGEREF _Toc22399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612"/>
      <w:r>
        <w:rPr>
          <w:rFonts w:ascii="仿宋" w:eastAsia="仿宋" w:hAnsi="仿宋" w:cs="仿宋" w:hint="eastAsia"/>
          <w:sz w:val="28"/>
          <w:lang w:eastAsia="zh-CN"/>
        </w:rPr>
        <w:t>一、食药用菌项目建设背景及必要性分析</w:t>
      </w:r>
      <w:bookmarkEnd w:id="2"/>
    </w:p>
    <w:p>
      <w:pPr>
        <w:pStyle w:val="Heading2"/>
        <w:rPr>
          <w:rFonts w:ascii="仿宋" w:eastAsia="仿宋" w:hAnsi="仿宋" w:cs="仿宋" w:hint="eastAsia"/>
          <w:lang w:eastAsia="zh-CN"/>
        </w:rPr>
      </w:pPr>
      <w:bookmarkStart w:id="3" w:name="_Toc15768"/>
      <w:r>
        <w:rPr>
          <w:rFonts w:ascii="仿宋" w:eastAsia="仿宋" w:hAnsi="仿宋" w:cs="仿宋" w:hint="eastAsia"/>
          <w:lang w:eastAsia="zh-CN"/>
        </w:rPr>
        <w:t>(一)、食药用菌项目背景分析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药用菌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药用菌项目在这个潮流中的定位。同时，我们将关注行业内涌现的新兴机遇，以便食药用菌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药用菌项目提供了强大的发展动力。我们将聚焦于行业内最新的技术发展趋势，包括但不限于人工智能、大数据分析、物联网等领域。通过深度的技术研究，我们将确保食药用菌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药用菌项目发展的源泉。我们将投入更多的精力对市场需求进行深入剖析，超越表面的需求，深入挖掘潜在的市场痛点和机遇。通过对市场需求的细致了解，食药用菌项目将更有针对性地设计解决方案，满足市场的多样化需求，从而更好地促进食药用菌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药用菌项目战略至关重要。我们将对竞争态势进行更为深入的分析，包括但不限于市场份额、产品特点、客户满意度等多个维度。通过深度的竞争分析，食药用菌项目将能够更准确地把握市场脉搏，制定具有竞争力的食药用菌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食药用菌项目的发展具有直接的影响。我们将进行更为全面的法规和政策分析，了解行业发展中的潜在法律风险和合规挑战。通过充分了解和遵守相关法规，食药用菌项目将确保在法律框架内合法合规运营，为食药用菌项目的稳健发展提供有力支持。</w:t>
      </w:r>
    </w:p>
    <w:p>
      <w:pPr>
        <w:pStyle w:val="Heading2"/>
        <w:ind w:firstLine="560" w:firstLineChars="200"/>
        <w:rPr>
          <w:rFonts w:ascii="仿宋" w:eastAsia="仿宋" w:hAnsi="仿宋" w:cs="仿宋" w:hint="eastAsia"/>
          <w:sz w:val="28"/>
          <w:lang w:eastAsia="zh-CN"/>
        </w:rPr>
      </w:pPr>
      <w:bookmarkStart w:id="4" w:name="_Toc18931"/>
      <w:r>
        <w:rPr>
          <w:rFonts w:ascii="仿宋" w:eastAsia="仿宋" w:hAnsi="仿宋" w:cs="仿宋" w:hint="eastAsia"/>
          <w:sz w:val="28"/>
          <w:lang w:eastAsia="zh-CN"/>
        </w:rPr>
        <w:t>(二)、食药用菌项目建设必要性分析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建设的迫切性源于对行业发展趋势的深刻洞察。我们正处于一个行业变革的时代，科技创新、数字化转型成为企业发展的关键动力。食药用菌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建设不仅仅是为了跟上潮流，更是为了通过技术创新推动企业的持续发展。通过引入先进的技术和解决方案，食药用菌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药用菌项目的建设成为必然选择，通过提高产品质量、拓展服务领域，从而在竞争中获得更多的机会。食药用菌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食药用菌项目建设的必要性体现在对客户需求更精准的满足。通过食药用菌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建设的背后是对企业持续创新的追求。只有通过不断创新，企业才能在竞争中立于不败之地。食药用菌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6444"/>
      <w:r>
        <w:rPr>
          <w:rFonts w:ascii="仿宋" w:eastAsia="仿宋" w:hAnsi="仿宋" w:cs="仿宋" w:hint="eastAsia"/>
          <w:sz w:val="28"/>
          <w:lang w:eastAsia="zh-CN"/>
        </w:rPr>
        <w:t>二、食药用菌项目危机管理</w:t>
      </w:r>
      <w:bookmarkEnd w:id="5"/>
    </w:p>
    <w:p>
      <w:pPr>
        <w:pStyle w:val="Heading2"/>
        <w:rPr>
          <w:rFonts w:ascii="仿宋" w:eastAsia="仿宋" w:hAnsi="仿宋" w:cs="仿宋" w:hint="eastAsia"/>
          <w:lang w:eastAsia="zh-CN"/>
        </w:rPr>
      </w:pPr>
      <w:bookmarkStart w:id="6" w:name="_Toc14586"/>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食药用菌项目危机管理中，危机预警与识别是确保食药用菌项目稳健运行的核心步骤。通过建立全面的监测机制，食药用菌项目团队旨在及时发现和理解潜在的风险和危机因素，以便采取及时的预防和应对措施，确保食药用菌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首先，通过深入的风险评估，食药用菌项目团队全面分析了整个食药用菌项目和各个阶段可能存在的威胁。这包括准确评估每个潜在风险的发生概率和可能影响的程度，为后续危机预警提供了有力支持。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食药用菌项目团队着重于明确定义食药用菌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食药用菌项目进展的持续监控，团队能够及时发现潜在问题并作出迅速反应。食药用菌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在这一阶段，团队的专业素养和反应速度将发挥至关重要的作用，以确保潜在危机能够在初期得到有效的处理，最大程度地减轻负面影响。通过危机预警与识别，食药用菌项目得以更有序、可控地推进。</w:t>
      </w:r>
    </w:p>
    <w:p>
      <w:pPr>
        <w:pStyle w:val="Heading2"/>
        <w:ind w:firstLine="560" w:firstLineChars="200"/>
        <w:rPr>
          <w:rFonts w:ascii="仿宋" w:eastAsia="仿宋" w:hAnsi="仿宋" w:cs="仿宋" w:hint="eastAsia"/>
          <w:sz w:val="28"/>
          <w:lang w:eastAsia="zh-CN"/>
        </w:rPr>
      </w:pPr>
      <w:bookmarkStart w:id="7" w:name="_Toc1329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在危机发生时，食药用菌项目团队立即行动，成立了应急小组。该小组的任务是迅速制定并实施紧急应对措施，以最小化潜在损失。以下是采取的主要措施：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暂停食药用菌项目进度：为遏制危机蔓延，食药用菌项目暂时停止进行，以便全面评估当前状况。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资源重新分配：重新评估食药用菌项目资源的分配，确保最大限度地减小损失。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实时沟通：与关键利益相关者建立实时沟通机制，向他们传递食药用菌项目危机的实际状况，保障食药用菌项目核心利益。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在紧急应对的同时，食药用菌项目团队强调了团队协作和有效沟通的重要性。以下是团队协作的关键举措：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信息共享机制：建立了信息共享平台，确保团队成员能够及时获取食药用菌项目危机的实时信息。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领导者沟通：食药用菌项目领导者通过定期会议和即时沟通工具，指导团队应对危机，保持团队稳定运行。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随着危机得到初步控制，食药用菌项目团队转向制定恢复计划，以确保食药用菌项目能够从中迅速恢复。主要恢复计划包括：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修复受损的进度计划：重新评估食药用菌项目进度，制定修复计划，确保食药用菌项目尽快回归正常进程。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重新调整资源分配：优化资源分配，确保食药用菌项目在有限资源下高效运转。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风险管理机制加强：对食药用菌项目风险进行全面评估，制定更强化的风险管理策略，以预防未来可能的危机。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7501"/>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8828"/>
      <w:r>
        <w:rPr>
          <w:rFonts w:ascii="仿宋" w:eastAsia="仿宋" w:hAnsi="仿宋" w:cs="仿宋" w:hint="eastAsia"/>
          <w:lang w:eastAsia="zh-CN"/>
        </w:rPr>
        <w:t>(一)、食药用菌行业分析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行业一直以来都是市场的关注焦点。行业内的发展趋势、竞争态势以及潜在机会都对食药用菌项目的推进产生深远的影响。通过深入研究行业的整体概貌，我们将更好地理解行业的核心特征，为食药用菌项目的定位提供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药用菌行业，技术一直是推动创新和发展的关键因素。我们将对当前技术趋势进行详尽分析，包括但不限于人工智能、大数据应用、先进制造技术等。这有助于食药用菌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食药用菌项目成功的基础。我们将对主要竞争对手进行深入研究，包括其市场份额、产品特点、市场定位等。通过全面了解竞争对手的优势和劣势，食药用菌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8389"/>
      <w:r>
        <w:rPr>
          <w:rFonts w:ascii="仿宋" w:eastAsia="仿宋" w:hAnsi="仿宋" w:cs="仿宋" w:hint="eastAsia"/>
          <w:sz w:val="28"/>
          <w:lang w:eastAsia="zh-CN"/>
        </w:rPr>
        <w:t>(二)、食药用菌市场分析预测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通过对市场规模的深入调研，我们将预测食药用菌市场未来的增长趋势。这包括市场的整体规模、各细分领域的发展趋势等。食药用菌项目可以根据市场的扩张速度和潜在机会，制定更符合市场需求的发展策略。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食药用菌项目更好地定位目标市场，提供更符合消费者期待的解决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食药用菌项目实施过程中需要充分考虑的因素。我们将对市场风险进行全面评估，包括但不限于政策法规风险、市场竞争风险、技术变革风险等。通过对潜在风险的深入分析，食药用菌项目可以制定相应的风险缓解策略，降低不确定性对食药用菌项目的影响。</w:t>
      </w:r>
    </w:p>
    <w:p>
      <w:pPr>
        <w:pStyle w:val="Heading1"/>
        <w:ind w:firstLine="560" w:firstLineChars="200"/>
        <w:rPr>
          <w:rFonts w:ascii="仿宋" w:eastAsia="仿宋" w:hAnsi="仿宋" w:cs="仿宋" w:hint="eastAsia"/>
          <w:sz w:val="28"/>
          <w:lang w:eastAsia="zh-CN"/>
        </w:rPr>
      </w:pPr>
      <w:bookmarkStart w:id="11" w:name="_Toc18363"/>
      <w:r>
        <w:rPr>
          <w:rFonts w:ascii="仿宋" w:eastAsia="仿宋" w:hAnsi="仿宋" w:cs="仿宋" w:hint="eastAsia"/>
          <w:sz w:val="28"/>
          <w:lang w:eastAsia="zh-CN"/>
        </w:rPr>
        <w:t>四、食药用菌项目概论</w:t>
      </w:r>
      <w:bookmarkEnd w:id="11"/>
    </w:p>
    <w:p>
      <w:pPr>
        <w:pStyle w:val="Heading2"/>
        <w:rPr>
          <w:rFonts w:ascii="仿宋" w:eastAsia="仿宋" w:hAnsi="仿宋" w:cs="仿宋" w:hint="eastAsia"/>
          <w:lang w:eastAsia="zh-CN"/>
        </w:rPr>
      </w:pPr>
      <w:bookmarkStart w:id="12" w:name="_Toc2264"/>
      <w:r>
        <w:rPr>
          <w:rFonts w:ascii="仿宋" w:eastAsia="仿宋" w:hAnsi="仿宋" w:cs="仿宋" w:hint="eastAsia"/>
          <w:lang w:eastAsia="zh-CN"/>
        </w:rPr>
        <w:t>(一)、食药用菌项目概况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起源追溯至对市场的深入洞察。市场的不断演变与变革为食药用菌项目提供了难得的机遇。当前市场存在的需求缺口和变革的大环境共同构成了食药用菌项目的背景。这个食药用菌项目旨在充分利用市场机遇，填补行业中尚未满足的需求，为客户提供全新的解决方案。市场的变革和需求的增长使得这个食药用菌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食药用菌项目名称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正式命名为食药用菌。这个名称不仅仅是一个标识，更代表了食药用菌项目的核心理念和愿景。它蕴含着食药用菌项目所要解决问题的关键字，具有强烈的表达和辨识度，为食药用菌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食药用菌项目目标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核心目标是提供一种全新、高效的解决方案，满足客户日益增长的需求。食药用菌项目追求的不仅仅是满足市场需求，更是在市场中获得卓越的竞争优势。通过不断提升产品或服务的质量和创新水平，食药用菌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食药用菌项目范围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全面涵盖了产品研发、制造、市场推广和售后服务，确保从产品设计到最终用户体验的全方位关注。这一全面的食药用菌项目范围是为了确保食药用菌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食药用菌项目时间表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食药用菌项目计划在未来18个月内完成，包括研发、测试、市场试点和正式推出等不同阶段。这个时间表的合理设计是为了确保食药用菌项目各个阶段的顺利推进，以便按时交付高质量的成果。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食药用菌项目预算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食药用菌项目总预算估算为XX百万美元，主要分配在研发、市场推广、人员培训和运营等方面。这一充足的预算为食药用菌项目提供了充足的资源，确保食药用菌项目在各个方面都能取得优异的表现。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食药用菌项目风险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食药用菌项目可能面临的风险包括市场接受度低、技术难题、竞争激烈等。食药用菌项目团队已经制定了相应的风险应对计划，通过前瞻性的风险管理，确保食药用菌项目在面对不确定性时能够迅速做出应对。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1.8 食药用菌项目团队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食药用菌项目汇聚了一支经验丰富、多领域专业素养的核心团队，确保食药用菌项目在各个方面都能拥有高水平的执行力。团队的协同作战是食药用菌项目成功的关键因素之一。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食药用菌项目背景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食药用菌项目的背景根植于市场对更高效、创新产品的渴望，同时也受到科技发展对行业格局的深刻改变的影响。这为食药用菌项目提供了广阔的发展空间和市场需求。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食药用菌项目现状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截至目前，食药用菌项目已完成市场调研和技术验证，取得了初步的成功。这为食药用菌项目在未来的发展奠定了坚实的基础，为更远大的目标打下了坚实的基石。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4402"/>
      <w:r>
        <w:rPr>
          <w:rFonts w:ascii="仿宋" w:eastAsia="仿宋" w:hAnsi="仿宋" w:cs="仿宋" w:hint="eastAsia"/>
          <w:sz w:val="28"/>
          <w:lang w:eastAsia="zh-CN"/>
        </w:rPr>
        <w:t>(二)、食药用菌项目目标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keyword》食药用菌项目首要业务目标是在市场中占据有利地位，实现产品/服务的成功推广和销售。通过不断提升产品质量、创新性，食药用菌项目追求成为行业中的领导者，赢得更多客户的青睐。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在科技迅速发展的时代，食药用菌项目着眼于技术创新。通过持续的研发和技术升级，食药用菌项目旨在推出更具创新性的产品或服务，以满足市场对新鲜、先进解决方案的需求。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为了建立可持续的客户关系，食药用菌项目设定了客户满意度目标。通过提供卓越的产品质量和优质的客户服务，食药用菌项目追求赢得客户的信任和忠诚度，确保他们的满意度达到行业领先水平。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食药用菌项目注重社会责任和可持续发展。通过实施环保、社会责任食药用菌项目，食药用菌项目致力于在经济发展的同时保护环境，促进社会公平，实现可持续经营。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食药用菌项目的团队是实现目标的核心驱动力。因此，食药用菌项目设定了团队发展目标，包括提升团队成员的专业技能、培养领导力，以及搭建协同高效的团队工作氛围。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3072"/>
      <w:r>
        <w:rPr>
          <w:rFonts w:ascii="仿宋" w:eastAsia="仿宋" w:hAnsi="仿宋" w:cs="仿宋" w:hint="eastAsia"/>
          <w:sz w:val="28"/>
          <w:lang w:eastAsia="zh-CN"/>
        </w:rPr>
        <w:t>(三)、食药用菌项目提出的理由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食药用菌项目提出的理由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源于对市场机遇的深刻洞察。当前市场中存在的需求缺口和行业发展趋势表明，有巨大的商业机会等待被开发。通过准确捕捉市场机遇，食药用菌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理念基于对技术创新的信仰。通过持续的研发和技术投入，食药用菌项目有望推出更具创新性的产品或服务。在科技飞速发展的当下，食药用菌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是为了增强企业的行业竞争力。通过提升产品或服务的质量和独特性，食药用菌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响应了消费者需求的变化。随着社会和科技的不断发展，消费者对产品和服务的需求也在发生变化。通过深入了解并及时回应消费者的新需求，食药用菌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食药用菌项目的提出是企业战略发展规划的一部分。在面对日益激烈的市场竞争和不断变化的商业环境中，食药用菌项目作为企业战略的一环，旨在为企业开辟新的增长领域，巩固企业在行业中的地位。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不仅仅是基于商业考量，还注重社会责任。通过推出环保、社会责任等方面的食药用菌项目，食药用菌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食药用菌项目的提出反映了对利益相关者期望的关注。包括客户、员工、投资者等利益相关者在企业发展中都有着各自的期望，食药用菌项目力求在满足这些期望的同时，取得更大的共赢。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15151"/>
      <w:r>
        <w:rPr>
          <w:rFonts w:ascii="仿宋" w:eastAsia="仿宋" w:hAnsi="仿宋" w:cs="仿宋" w:hint="eastAsia"/>
          <w:sz w:val="28"/>
          <w:lang w:eastAsia="zh-CN"/>
        </w:rPr>
        <w:t>(四)、食药用菌项目意义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在实施食药用菌项目的过程中，我们不仅仅是在追逐商业成功，更是为企业和社会的多个层面创造了深远的意义。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首要意义在于提升企业的市场竞争力。通过持续的创新和对产品质量的高标准要求，食药用菌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食药用菌项目的推进将促使行业技术水平的提升。通过引入先进技术和创新性解决方案，食药用菌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食药用菌项目不仅创造了大量就业机会，提高了就业水平，还注重社会责任和环保。通过参与社会公益事业和推动环保食药用菌项目，食药用菌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综合而言，食药用菌项目意义重大，不仅推动了企业的发展，也为行业和社会的进步贡献了积极力量。这是一个全面而深刻的影响，将在未来产生可持续的正面效应。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32072"/>
      <w:r>
        <w:rPr>
          <w:rFonts w:ascii="仿宋" w:eastAsia="仿宋" w:hAnsi="仿宋" w:cs="仿宋" w:hint="eastAsia"/>
          <w:sz w:val="28"/>
          <w:lang w:eastAsia="zh-CN"/>
        </w:rPr>
        <w:t>(五)、食药用菌项目背景</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在当今迅猛发展的商业环境中，食药用菌项目的动因根植于对多方面因素的审慎考量。这个食药用菌项目的提出并非孤立的决策，而是对企业所处背景深入思考的产物。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市场的不断演变是食药用菌项目背后的首要原因。科技的迅速发展和全球市场的快速变化使得企业必须灵活应对。食药用菌项目应运而生，旨在通过创新性的解决方案迎合市场的多变需求，赢得竞争中的先机。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竞争的激烈程度也是食药用菌项目背景中不可忽视的一环。企业需要在激烈竞争中脱颖而出，为此，食药用菌项目致力于打破常规，提供独特的价值主张，以吸引客户并确保市场份额的增长。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技术的迅速发展为企业带来了机遇与挑战。作为食药用菌项目启动的背景之一，对新兴技术的应用将有助于提升企业的技术水平，使其在不断演进的商业环境中保持竞争优势。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此外，社会对企业责任的期望也在逐渐升高。食药用菌项目充分融入了社会责任的理念，通过可持续经营和社会公益食药用菌项目，企图为社会贡献一份力量，在商业成功的同时关注社会价值。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31934"/>
      <w:r>
        <w:rPr>
          <w:rFonts w:ascii="仿宋" w:eastAsia="仿宋" w:hAnsi="仿宋" w:cs="仿宋" w:hint="eastAsia"/>
          <w:sz w:val="28"/>
          <w:lang w:eastAsia="zh-CN"/>
        </w:rPr>
        <w:t>五、食药用菌项目可持续发展</w:t>
      </w:r>
      <w:bookmarkEnd w:id="17"/>
    </w:p>
    <w:p>
      <w:pPr>
        <w:pStyle w:val="Heading2"/>
        <w:rPr>
          <w:rFonts w:ascii="仿宋" w:eastAsia="仿宋" w:hAnsi="仿宋" w:cs="仿宋" w:hint="eastAsia"/>
          <w:lang w:eastAsia="zh-CN"/>
        </w:rPr>
      </w:pPr>
      <w:bookmarkStart w:id="18" w:name="_Toc20237"/>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https://d.book118.com/828067014024006034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47B1F"/>
    <w:rsid w:val="2B747B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806701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2024-02-03T07:22:00Z</dcterms:created>
  <dcterms:modified xsi:type="dcterms:W3CDTF">2024-02-03T07:22:43Z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209E2A41DA40485680772000BD1B325B_11</vt:lpwstr>
  </property>
  <property fmtid="{D5CDD505-2E9C-101B-9397-08002B2CF9AE}" pid="3" name="KSOProductBuildVer">
    <vt:lpwstr>2052-12.1.0.16250</vt:lpwstr>
  </property>
</Properties>
</file>