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6D67C3" w:rsidP="006D67C3">
      <w:pPr>
        <w:jc w:val="center"/>
        <w:rPr>
          <w:rFonts w:ascii="隶书" w:eastAsia="隶书" w:hint="eastAsia"/>
          <w:sz w:val="52"/>
          <w:szCs w:val="52"/>
        </w:rPr>
      </w:pPr>
    </w:p>
    <w:p w:rsidR="006D67C3" w:rsidP="006D67C3">
      <w:pPr>
        <w:jc w:val="center"/>
        <w:rPr>
          <w:rFonts w:ascii="隶书" w:eastAsia="隶书" w:hint="eastAsia"/>
          <w:sz w:val="52"/>
          <w:szCs w:val="52"/>
        </w:rPr>
      </w:pPr>
    </w:p>
    <w:p w:rsidR="006D67C3" w:rsidP="006D67C3">
      <w:pPr>
        <w:rPr>
          <w:rFonts w:hint="eastAsia"/>
        </w:rPr>
      </w:pPr>
    </w:p>
    <w:p w:rsidR="006D67C3" w:rsidRPr="00877A86" w:rsidP="006D67C3">
      <w:pPr>
        <w:jc w:val="center"/>
        <w:rPr>
          <w:rFonts w:ascii="宋体" w:hAnsi="宋体" w:hint="eastAsia"/>
          <w:b/>
          <w:w w:val="80"/>
          <w:sz w:val="84"/>
          <w:szCs w:val="84"/>
        </w:rPr>
      </w:pPr>
      <w:r w:rsidRPr="00877A86">
        <w:rPr>
          <w:rFonts w:ascii="宋体" w:hAnsi="宋体" w:hint="eastAsia"/>
          <w:b/>
          <w:w w:val="80"/>
          <w:sz w:val="84"/>
          <w:szCs w:val="84"/>
        </w:rPr>
        <w:t>毕业</w:t>
      </w:r>
      <w:r>
        <w:rPr>
          <w:rFonts w:ascii="宋体" w:hAnsi="宋体" w:hint="eastAsia"/>
          <w:b/>
          <w:w w:val="80"/>
          <w:sz w:val="84"/>
          <w:szCs w:val="84"/>
        </w:rPr>
        <w:t>实习报告</w:t>
      </w:r>
    </w:p>
    <w:p w:rsidR="006D67C3" w:rsidP="006D67C3">
      <w:pPr>
        <w:widowControl/>
        <w:wordWrap w:val="0"/>
        <w:adjustRightInd w:val="0"/>
        <w:snapToGrid w:val="0"/>
        <w:spacing w:line="360" w:lineRule="exact"/>
        <w:jc w:val="left"/>
        <w:rPr>
          <w:rFonts w:ascii="宋体" w:hAnsi="宋体" w:cs="宋体" w:hint="eastAsia"/>
          <w:color w:val="4F4F4F"/>
          <w:kern w:val="0"/>
          <w:sz w:val="24"/>
        </w:rPr>
      </w:pPr>
    </w:p>
    <w:p w:rsidR="006D67C3" w:rsidP="006D67C3">
      <w:pPr>
        <w:widowControl/>
        <w:wordWrap w:val="0"/>
        <w:adjustRightInd w:val="0"/>
        <w:snapToGrid w:val="0"/>
        <w:spacing w:line="360" w:lineRule="exact"/>
        <w:jc w:val="left"/>
        <w:rPr>
          <w:rFonts w:ascii="宋体" w:hAnsi="宋体" w:cs="宋体" w:hint="eastAsia"/>
          <w:color w:val="4F4F4F"/>
          <w:kern w:val="0"/>
          <w:sz w:val="24"/>
        </w:rPr>
      </w:pPr>
    </w:p>
    <w:p w:rsidR="006D67C3" w:rsidP="006D67C3">
      <w:pPr>
        <w:widowControl/>
        <w:wordWrap w:val="0"/>
        <w:adjustRightInd w:val="0"/>
        <w:snapToGrid w:val="0"/>
        <w:spacing w:line="360" w:lineRule="exact"/>
        <w:jc w:val="left"/>
        <w:rPr>
          <w:rFonts w:ascii="宋体" w:hAnsi="宋体" w:cs="宋体" w:hint="eastAsia"/>
          <w:color w:val="4F4F4F"/>
          <w:kern w:val="0"/>
          <w:sz w:val="24"/>
        </w:rPr>
      </w:pPr>
    </w:p>
    <w:p w:rsidR="006D67C3" w:rsidP="006D67C3">
      <w:pPr>
        <w:widowControl/>
        <w:wordWrap w:val="0"/>
        <w:adjustRightInd w:val="0"/>
        <w:snapToGrid w:val="0"/>
        <w:spacing w:line="360" w:lineRule="exact"/>
        <w:jc w:val="left"/>
        <w:rPr>
          <w:rFonts w:ascii="宋体" w:hAnsi="宋体" w:cs="宋体" w:hint="eastAsia"/>
          <w:color w:val="4F4F4F"/>
          <w:kern w:val="0"/>
          <w:sz w:val="24"/>
        </w:rPr>
      </w:pPr>
    </w:p>
    <w:p w:rsidR="006D67C3" w:rsidP="006D67C3">
      <w:pPr>
        <w:widowControl/>
        <w:wordWrap w:val="0"/>
        <w:adjustRightInd w:val="0"/>
        <w:snapToGrid w:val="0"/>
        <w:spacing w:line="360" w:lineRule="exact"/>
        <w:jc w:val="left"/>
        <w:rPr>
          <w:rFonts w:ascii="宋体" w:hAnsi="宋体" w:cs="宋体" w:hint="eastAsia"/>
          <w:color w:val="4F4F4F"/>
          <w:kern w:val="0"/>
          <w:sz w:val="24"/>
        </w:rPr>
      </w:pPr>
    </w:p>
    <w:p w:rsidR="006D67C3" w:rsidRPr="006D67C3" w:rsidP="006D67C3">
      <w:pPr>
        <w:ind w:firstLine="1920" w:firstLineChars="400"/>
        <w:rPr>
          <w:rFonts w:hint="eastAsia"/>
          <w:color w:val="000000"/>
          <w:sz w:val="32"/>
          <w:szCs w:val="32"/>
        </w:rPr>
      </w:pPr>
      <w:r>
        <w:rPr>
          <w:rFonts w:ascii="黑体" w:eastAsia="黑体" w:hint="eastAsia"/>
          <w:noProof/>
          <w:sz w:val="48"/>
          <w:szCs w:val="48"/>
        </w:rPr>
        <w:pict>
          <v:line id="_x0000_s1026" style="position:absolute;z-index:251658240" from="177.9pt,23.4pt" to="411.9pt,23.4pt" stroked="t" strokeweight="1.5pt"/>
        </w:pict>
      </w:r>
      <w:r w:rsidRPr="00877A86">
        <w:rPr>
          <w:rFonts w:hint="eastAsia"/>
          <w:sz w:val="32"/>
          <w:szCs w:val="32"/>
        </w:rPr>
        <w:t>系</w:t>
      </w:r>
      <w:r>
        <w:rPr>
          <w:rFonts w:hint="eastAsia"/>
          <w:sz w:val="32"/>
          <w:szCs w:val="32"/>
        </w:rPr>
        <w:t xml:space="preserve">    </w:t>
      </w:r>
      <w:r w:rsidRPr="00877A86">
        <w:rPr>
          <w:rFonts w:hint="eastAsia"/>
          <w:sz w:val="32"/>
          <w:szCs w:val="32"/>
        </w:rPr>
        <w:t>别：</w:t>
      </w:r>
      <w:r>
        <w:rPr>
          <w:rFonts w:hint="eastAsia"/>
          <w:sz w:val="32"/>
          <w:szCs w:val="32"/>
        </w:rPr>
        <w:t>化学与化学工程系</w:t>
      </w:r>
    </w:p>
    <w:p w:rsidR="006D67C3" w:rsidRPr="00877A86" w:rsidP="006D67C3">
      <w:pPr>
        <w:ind w:firstLine="1920" w:firstLineChars="400"/>
        <w:rPr>
          <w:rFonts w:hint="eastAsia"/>
          <w:sz w:val="32"/>
          <w:szCs w:val="32"/>
        </w:rPr>
      </w:pPr>
      <w:r>
        <w:rPr>
          <w:rFonts w:ascii="黑体" w:eastAsia="黑体" w:hint="eastAsia"/>
          <w:noProof/>
          <w:sz w:val="48"/>
          <w:szCs w:val="48"/>
        </w:rPr>
        <w:pict>
          <v:line id="_x0000_s1027" style="position:absolute;z-index:251659264" from="177.9pt,23.4pt" to="411.9pt,23.4pt" stroked="t" strokeweight="1.5pt"/>
        </w:pict>
      </w:r>
      <w:r w:rsidRPr="00877A86">
        <w:rPr>
          <w:rFonts w:hint="eastAsia"/>
          <w:sz w:val="32"/>
          <w:szCs w:val="32"/>
        </w:rPr>
        <w:t>专</w:t>
      </w:r>
      <w:r>
        <w:rPr>
          <w:rFonts w:hint="eastAsia"/>
          <w:sz w:val="32"/>
          <w:szCs w:val="32"/>
        </w:rPr>
        <w:t xml:space="preserve">    </w:t>
      </w:r>
      <w:r w:rsidRPr="00877A86">
        <w:rPr>
          <w:rFonts w:hint="eastAsia"/>
          <w:sz w:val="32"/>
          <w:szCs w:val="32"/>
        </w:rPr>
        <w:t>业：</w:t>
      </w:r>
      <w:r>
        <w:rPr>
          <w:rFonts w:hint="eastAsia"/>
          <w:sz w:val="32"/>
          <w:szCs w:val="32"/>
        </w:rPr>
        <w:t>化学工程与工艺</w:t>
      </w:r>
    </w:p>
    <w:p w:rsidR="006D67C3" w:rsidRPr="00877A86" w:rsidP="006D67C3">
      <w:pPr>
        <w:ind w:firstLine="1920" w:firstLineChars="400"/>
        <w:rPr>
          <w:rFonts w:hint="eastAsia"/>
          <w:sz w:val="32"/>
          <w:szCs w:val="32"/>
        </w:rPr>
      </w:pPr>
      <w:r>
        <w:rPr>
          <w:rFonts w:ascii="黑体" w:eastAsia="黑体" w:hint="eastAsia"/>
          <w:noProof/>
          <w:sz w:val="48"/>
          <w:szCs w:val="48"/>
        </w:rPr>
        <w:pict>
          <v:line id="_x0000_s1028" style="position:absolute;z-index:251660288" from="177.9pt,23.7pt" to="411.9pt,23.7pt" stroked="t" strokeweight="1.5pt"/>
        </w:pict>
      </w:r>
      <w:r w:rsidRPr="00877A86">
        <w:rPr>
          <w:rFonts w:hint="eastAsia"/>
          <w:sz w:val="32"/>
          <w:szCs w:val="32"/>
        </w:rPr>
        <w:t>姓</w:t>
      </w:r>
      <w:r>
        <w:rPr>
          <w:rFonts w:hint="eastAsia"/>
          <w:sz w:val="32"/>
          <w:szCs w:val="32"/>
        </w:rPr>
        <w:t xml:space="preserve">    </w:t>
      </w:r>
      <w:r w:rsidRPr="00877A86">
        <w:rPr>
          <w:rFonts w:hint="eastAsia"/>
          <w:sz w:val="32"/>
          <w:szCs w:val="32"/>
        </w:rPr>
        <w:t>名：</w:t>
      </w:r>
      <w:r w:rsidRPr="00877A86" w:rsidR="00110224">
        <w:rPr>
          <w:rFonts w:hint="eastAsia"/>
          <w:sz w:val="32"/>
          <w:szCs w:val="32"/>
        </w:rPr>
        <w:t xml:space="preserve"> </w:t>
      </w:r>
    </w:p>
    <w:p w:rsidR="006D67C3" w:rsidRPr="00877A86" w:rsidP="006D67C3">
      <w:pPr>
        <w:ind w:firstLine="1920" w:firstLineChars="400"/>
        <w:rPr>
          <w:rFonts w:hint="eastAsia"/>
          <w:sz w:val="32"/>
          <w:szCs w:val="32"/>
        </w:rPr>
      </w:pPr>
      <w:r>
        <w:rPr>
          <w:rFonts w:ascii="黑体" w:eastAsia="黑体" w:hint="eastAsia"/>
          <w:noProof/>
          <w:sz w:val="48"/>
          <w:szCs w:val="48"/>
        </w:rPr>
        <w:pict>
          <v:line id="_x0000_s1029" style="position:absolute;z-index:251661312" from="177.9pt,23.4pt" to="411.9pt,23.4pt" stroked="t" strokeweight="1.5pt"/>
        </w:pict>
      </w:r>
      <w:r w:rsidRPr="00877A86">
        <w:rPr>
          <w:rFonts w:hint="eastAsia"/>
          <w:sz w:val="32"/>
          <w:szCs w:val="32"/>
        </w:rPr>
        <w:t>学</w:t>
      </w:r>
      <w:r>
        <w:rPr>
          <w:rFonts w:hint="eastAsia"/>
          <w:sz w:val="32"/>
          <w:szCs w:val="32"/>
        </w:rPr>
        <w:t xml:space="preserve">    </w:t>
      </w:r>
      <w:r w:rsidRPr="00877A86">
        <w:rPr>
          <w:rFonts w:hint="eastAsia"/>
          <w:sz w:val="32"/>
          <w:szCs w:val="32"/>
        </w:rPr>
        <w:t>号：</w:t>
      </w:r>
    </w:p>
    <w:p w:rsidR="006D67C3" w:rsidRPr="00877A86" w:rsidP="006D67C3">
      <w:pPr>
        <w:ind w:firstLine="1920" w:firstLineChars="400"/>
        <w:rPr>
          <w:rFonts w:hint="eastAsia"/>
          <w:sz w:val="32"/>
          <w:szCs w:val="32"/>
        </w:rPr>
      </w:pPr>
      <w:r>
        <w:rPr>
          <w:rFonts w:ascii="黑体" w:eastAsia="黑体" w:hint="eastAsia"/>
          <w:noProof/>
          <w:sz w:val="48"/>
          <w:szCs w:val="48"/>
        </w:rPr>
        <w:pict>
          <v:line id="_x0000_s1030" style="position:absolute;z-index:251662336" from="177.9pt,23.4pt" to="411.9pt,23.4pt" stroked="t" strokeweight="1.5pt"/>
        </w:pict>
      </w:r>
      <w:r w:rsidRPr="00877A86">
        <w:rPr>
          <w:rFonts w:hint="eastAsia"/>
          <w:sz w:val="32"/>
          <w:szCs w:val="32"/>
        </w:rPr>
        <w:t>指导教师：</w:t>
      </w:r>
      <w:r w:rsidRPr="00877A86" w:rsidR="00110224">
        <w:rPr>
          <w:rFonts w:hint="eastAsia"/>
          <w:sz w:val="32"/>
          <w:szCs w:val="32"/>
        </w:rPr>
        <w:t xml:space="preserve"> </w:t>
      </w:r>
    </w:p>
    <w:p w:rsidR="006D67C3" w:rsidRPr="00B45A38" w:rsidP="006D67C3">
      <w:pPr>
        <w:rPr>
          <w:rFonts w:hint="eastAsia"/>
          <w:b/>
          <w:sz w:val="32"/>
          <w:szCs w:val="32"/>
          <w:u w:val="single"/>
        </w:rPr>
      </w:pPr>
      <w:r>
        <w:rPr>
          <w:rFonts w:hint="eastAsia"/>
        </w:rPr>
        <w:t xml:space="preserve">                  </w:t>
      </w:r>
      <w:r w:rsidRPr="00B45A38">
        <w:rPr>
          <w:rFonts w:hint="eastAsia"/>
          <w:sz w:val="32"/>
          <w:szCs w:val="32"/>
        </w:rPr>
        <w:t>完成时间</w:t>
      </w:r>
      <w:r>
        <w:rPr>
          <w:rFonts w:hint="eastAsia"/>
          <w:sz w:val="32"/>
          <w:szCs w:val="32"/>
        </w:rPr>
        <w:t>：</w:t>
      </w:r>
      <w:r>
        <w:rPr>
          <w:rFonts w:hint="eastAsia"/>
          <w:b/>
          <w:sz w:val="32"/>
          <w:szCs w:val="32"/>
          <w:u w:val="single"/>
        </w:rPr>
        <w:t xml:space="preserve">                             </w:t>
      </w:r>
    </w:p>
    <w:p w:rsidR="006D67C3" w:rsidP="006D67C3">
      <w:pPr>
        <w:rPr>
          <w:rFonts w:hint="eastAsia"/>
        </w:rPr>
      </w:pPr>
    </w:p>
    <w:p w:rsidR="006D67C3" w:rsidRPr="00367DF2" w:rsidP="006D67C3">
      <w:pPr>
        <w:rPr>
          <w:rFonts w:hint="eastAsia"/>
        </w:rPr>
      </w:pPr>
    </w:p>
    <w:p w:rsidR="006D67C3" w:rsidP="006D67C3">
      <w:pPr>
        <w:rPr>
          <w:rFonts w:hint="eastAsia"/>
        </w:rPr>
      </w:pPr>
    </w:p>
    <w:p w:rsidR="006D67C3" w:rsidP="006D67C3">
      <w:pPr>
        <w:rPr>
          <w:rFonts w:hint="eastAsia"/>
        </w:rPr>
      </w:pPr>
    </w:p>
    <w:p w:rsidR="006D67C3" w:rsidP="006D67C3">
      <w:pPr>
        <w:jc w:val="center"/>
        <w:rPr>
          <w:rFonts w:ascii="隶书" w:eastAsia="隶书" w:hint="eastAsia"/>
          <w:sz w:val="52"/>
          <w:szCs w:val="52"/>
        </w:rPr>
      </w:pPr>
    </w:p>
    <w:p w:rsidR="006D67C3" w:rsidRPr="00877A86" w:rsidP="006D67C3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2013</w:t>
      </w:r>
      <w:r w:rsidRPr="00877A86">
        <w:rPr>
          <w:rFonts w:hint="eastAsia"/>
          <w:sz w:val="28"/>
          <w:szCs w:val="28"/>
        </w:rPr>
        <w:t xml:space="preserve">年  </w:t>
      </w:r>
      <w:r>
        <w:rPr>
          <w:rFonts w:hint="eastAsia"/>
          <w:sz w:val="28"/>
          <w:szCs w:val="28"/>
        </w:rPr>
        <w:t>3</w:t>
      </w:r>
      <w:r w:rsidRPr="00877A86">
        <w:rPr>
          <w:rFonts w:hint="eastAsia"/>
          <w:sz w:val="28"/>
          <w:szCs w:val="28"/>
        </w:rPr>
        <w:t xml:space="preserve"> 月  </w:t>
      </w:r>
      <w:r>
        <w:rPr>
          <w:rFonts w:hint="eastAsia"/>
          <w:sz w:val="28"/>
          <w:szCs w:val="28"/>
        </w:rPr>
        <w:t>28</w:t>
      </w:r>
      <w:r w:rsidRPr="00877A86">
        <w:rPr>
          <w:rFonts w:hint="eastAsia"/>
          <w:sz w:val="28"/>
          <w:szCs w:val="28"/>
        </w:rPr>
        <w:t xml:space="preserve"> 日</w:t>
      </w:r>
    </w:p>
    <w:p w:rsidR="00481299">
      <w:pPr>
        <w:jc w:val="center"/>
        <w:rPr>
          <w:rFonts w:hint="eastAsia"/>
          <w:sz w:val="44"/>
          <w:szCs w:val="44"/>
        </w:rPr>
      </w:pPr>
    </w:p>
    <w:p w:rsidR="00481299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  <w:b/>
          <w:sz w:val="28"/>
          <w:szCs w:val="28"/>
        </w:rPr>
      </w:pPr>
    </w:p>
    <w:p w:rsidR="00110224" w:rsidP="00E10CA0">
      <w:pPr>
        <w:pStyle w:val="BodyTextIndent"/>
        <w:spacing w:line="360" w:lineRule="auto"/>
        <w:ind w:firstLine="0" w:firstLineChars="0"/>
        <w:jc w:val="center"/>
        <w:rPr>
          <w:rFonts w:ascii="宋体" w:hAnsi="宋体" w:cs="宋体" w:hint="eastAsia"/>
          <w:sz w:val="44"/>
          <w:szCs w:val="44"/>
        </w:rPr>
      </w:pPr>
    </w:p>
    <w:p w:rsidR="00110224" w:rsidP="00E10CA0">
      <w:pPr>
        <w:pStyle w:val="BodyTextIndent"/>
        <w:spacing w:line="360" w:lineRule="auto"/>
        <w:ind w:firstLine="0" w:firstLineChars="0"/>
        <w:jc w:val="center"/>
        <w:rPr>
          <w:rFonts w:ascii="宋体" w:hAnsi="宋体" w:cs="宋体" w:hint="eastAsia"/>
          <w:sz w:val="44"/>
          <w:szCs w:val="44"/>
        </w:rPr>
        <w:sectPr>
          <w:headerReference w:type="default" r:id="rId4"/>
          <w:footerReference w:type="even" r:id="rId5"/>
          <w:footerReference w:type="default" r:id="rId6"/>
          <w:pgSz w:w="11906" w:h="16838"/>
          <w:pgMar w:top="1418" w:right="1134" w:bottom="1134" w:left="1418" w:header="851" w:footer="992" w:gutter="0"/>
          <w:cols w:space="720"/>
          <w:titlePg/>
          <w:docGrid w:type="lines" w:linePitch="312"/>
        </w:sectPr>
      </w:pPr>
    </w:p>
    <w:p w:rsidR="00E10CA0" w:rsidRPr="006D67C3" w:rsidP="00E10CA0">
      <w:pPr>
        <w:pStyle w:val="BodyTextIndent"/>
        <w:spacing w:line="360" w:lineRule="auto"/>
        <w:ind w:firstLine="0" w:firstLineChars="0"/>
        <w:jc w:val="center"/>
        <w:rPr>
          <w:rFonts w:ascii="宋体" w:hAnsi="宋体" w:cs="宋体" w:hint="eastAsia"/>
          <w:sz w:val="44"/>
          <w:szCs w:val="44"/>
        </w:rPr>
      </w:pPr>
      <w:r w:rsidRPr="006D67C3">
        <w:rPr>
          <w:rFonts w:ascii="宋体" w:hAnsi="宋体" w:cs="宋体" w:hint="eastAsia"/>
          <w:sz w:val="44"/>
          <w:szCs w:val="44"/>
        </w:rPr>
        <w:t>目录</w:t>
      </w:r>
    </w:p>
    <w:p w:rsidR="00E10CA0" w:rsidP="009A5ACF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</w:rPr>
      </w:pPr>
      <w:r w:rsidR="009A5ACF">
        <w:rPr>
          <w:rFonts w:ascii="宋体" w:hAnsi="宋体" w:cs="宋体" w:hint="eastAsia"/>
        </w:rPr>
        <w:t>一、</w:t>
      </w:r>
      <w:r w:rsidRPr="006D67C3">
        <w:rPr>
          <w:rFonts w:ascii="宋体" w:hAnsi="宋体" w:cs="宋体" w:hint="eastAsia"/>
        </w:rPr>
        <w:t>实习目的</w:t>
      </w:r>
      <w:r w:rsidRPr="009A5ACF">
        <w:rPr>
          <w:rFonts w:ascii="宋体" w:hAnsi="宋体" w:cs="宋体" w:hint="eastAsia"/>
        </w:rPr>
        <w:t>......................................................</w:t>
      </w:r>
      <w:r w:rsidRPr="009A5ACF" w:rsidR="009A5ACF">
        <w:rPr>
          <w:rFonts w:ascii="宋体" w:hAnsi="宋体" w:cs="宋体" w:hint="eastAsia"/>
        </w:rPr>
        <w:t>...........</w:t>
      </w:r>
      <w:r w:rsidRPr="009A5ACF">
        <w:rPr>
          <w:rFonts w:ascii="宋体" w:hAnsi="宋体" w:cs="宋体" w:hint="eastAsia"/>
        </w:rPr>
        <w:t>3</w:t>
      </w:r>
    </w:p>
    <w:p w:rsidR="009A5ACF" w:rsidP="009A5ACF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 xml:space="preserve">   1、实习目的</w:t>
      </w:r>
      <w:r w:rsidR="00B56F70">
        <w:rPr>
          <w:rFonts w:ascii="宋体" w:hAnsi="宋体" w:cs="宋体" w:hint="eastAsia"/>
        </w:rPr>
        <w:t>.................</w:t>
      </w:r>
      <w:r w:rsidR="00B56F70">
        <w:rPr>
          <w:rFonts w:ascii="宋体" w:hAnsi="宋体" w:cs="宋体" w:hint="eastAsia"/>
        </w:rPr>
        <w:t>..............................................</w:t>
      </w:r>
      <w:r>
        <w:rPr>
          <w:rFonts w:ascii="宋体" w:hAnsi="宋体" w:cs="宋体" w:hint="eastAsia"/>
        </w:rPr>
        <w:t>3</w:t>
      </w:r>
    </w:p>
    <w:p w:rsidR="009A5ACF" w:rsidP="009A5ACF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 xml:space="preserve">   2、实习要求</w:t>
      </w:r>
      <w:r w:rsidR="00B56F70">
        <w:rPr>
          <w:rFonts w:ascii="宋体" w:hAnsi="宋体" w:cs="宋体" w:hint="eastAsia"/>
        </w:rPr>
        <w:t>...............................................................3</w:t>
      </w:r>
    </w:p>
    <w:p w:rsidR="009A5ACF" w:rsidRPr="009A5ACF" w:rsidP="009A5ACF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 xml:space="preserve">   3、濮阳宏大化工总厂简介</w:t>
      </w:r>
      <w:r w:rsidR="00B56F70">
        <w:rPr>
          <w:rFonts w:ascii="宋体" w:hAnsi="宋体" w:cs="宋体" w:hint="eastAsia"/>
        </w:rPr>
        <w:t>...................................................3</w:t>
      </w:r>
    </w:p>
    <w:p w:rsidR="00E10CA0" w:rsidP="009A5ACF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</w:rPr>
      </w:pPr>
      <w:r w:rsidR="009A5ACF">
        <w:rPr>
          <w:rFonts w:ascii="宋体" w:hAnsi="宋体" w:cs="宋体" w:hint="eastAsia"/>
        </w:rPr>
        <w:t>二、</w:t>
      </w:r>
      <w:r w:rsidRPr="006D67C3">
        <w:rPr>
          <w:rFonts w:ascii="宋体" w:hAnsi="宋体" w:cs="宋体" w:hint="eastAsia"/>
        </w:rPr>
        <w:t>实习内容......................................................</w:t>
      </w:r>
      <w:r w:rsidR="009A5ACF">
        <w:rPr>
          <w:rFonts w:ascii="宋体" w:hAnsi="宋体" w:cs="宋体" w:hint="eastAsia"/>
        </w:rPr>
        <w:t>......</w:t>
      </w:r>
      <w:r w:rsidR="009A5ACF">
        <w:rPr>
          <w:rFonts w:ascii="宋体" w:hAnsi="宋体" w:cs="宋体" w:hint="eastAsia"/>
        </w:rPr>
        <w:t>.....</w:t>
      </w:r>
      <w:r w:rsidRPr="006D67C3">
        <w:rPr>
          <w:rFonts w:ascii="宋体" w:hAnsi="宋体" w:cs="宋体" w:hint="eastAsia"/>
        </w:rPr>
        <w:t>4</w:t>
      </w:r>
    </w:p>
    <w:p w:rsidR="009A5ACF" w:rsidRPr="00A344FE" w:rsidP="009A5ACF">
      <w:pPr>
        <w:pStyle w:val="BodyTextIndent"/>
        <w:spacing w:line="360" w:lineRule="auto"/>
        <w:ind w:firstLineChars="0"/>
        <w:jc w:val="left"/>
        <w:rPr>
          <w:rFonts w:ascii="宋体" w:hAnsi="宋体" w:cs="宋体" w:hint="eastAsia"/>
        </w:rPr>
      </w:pPr>
      <w:r w:rsidRPr="00A344FE" w:rsidR="00B56F70">
        <w:rPr>
          <w:rFonts w:ascii="宋体" w:hAnsi="宋体" w:cs="宋体" w:hint="eastAsia"/>
        </w:rPr>
        <w:t>第一节、</w:t>
      </w:r>
      <w:r w:rsidRPr="00A344FE">
        <w:rPr>
          <w:rFonts w:ascii="宋体" w:hAnsi="宋体" w:cs="宋体" w:hint="eastAsia"/>
        </w:rPr>
        <w:t>三套糠醛精制装置</w:t>
      </w:r>
      <w:r w:rsidRPr="00A344FE" w:rsidR="00B56F70">
        <w:rPr>
          <w:rFonts w:ascii="宋体" w:hAnsi="宋体" w:cs="宋体" w:hint="eastAsia"/>
        </w:rPr>
        <w:t>................................................</w:t>
      </w:r>
      <w:r w:rsidR="00A344FE">
        <w:rPr>
          <w:rFonts w:ascii="宋体" w:hAnsi="宋体" w:cs="宋体" w:hint="eastAsia"/>
        </w:rPr>
        <w:t>.</w:t>
      </w:r>
      <w:r w:rsidRPr="00A344FE" w:rsidR="00B56F70">
        <w:rPr>
          <w:rFonts w:ascii="宋体" w:hAnsi="宋体" w:cs="宋体" w:hint="eastAsia"/>
        </w:rPr>
        <w:t>4</w:t>
      </w:r>
    </w:p>
    <w:p w:rsidR="009A5ACF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 w:rsidRPr="009A5ACF">
        <w:rPr>
          <w:rFonts w:ascii="宋体" w:hAnsi="宋体" w:cs="宋体" w:hint="eastAsia"/>
        </w:rPr>
        <w:t>1、</w:t>
      </w:r>
      <w:r>
        <w:rPr>
          <w:rFonts w:ascii="宋体" w:hAnsi="宋体" w:cs="宋体" w:hint="eastAsia"/>
        </w:rPr>
        <w:t>装置概况</w:t>
      </w:r>
      <w:r w:rsidR="00B56F70">
        <w:rPr>
          <w:rFonts w:ascii="宋体" w:hAnsi="宋体" w:cs="宋体" w:hint="eastAsia"/>
        </w:rPr>
        <w:t>...</w:t>
      </w:r>
      <w:r w:rsidR="00A344FE">
        <w:rPr>
          <w:rFonts w:ascii="宋体" w:hAnsi="宋体" w:cs="宋体" w:hint="eastAsia"/>
        </w:rPr>
        <w:t>................</w:t>
      </w:r>
      <w:r w:rsidR="00B56F70">
        <w:rPr>
          <w:rFonts w:ascii="宋体" w:hAnsi="宋体" w:cs="宋体" w:hint="eastAsia"/>
        </w:rPr>
        <w:t>.......................................4</w:t>
      </w:r>
    </w:p>
    <w:p w:rsidR="009A5ACF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2、生产原理</w:t>
      </w:r>
      <w:r w:rsidR="00B56F70">
        <w:rPr>
          <w:rFonts w:ascii="宋体" w:hAnsi="宋体" w:cs="宋体" w:hint="eastAsia"/>
        </w:rPr>
        <w:t>...</w:t>
      </w:r>
      <w:r w:rsidR="00A344FE">
        <w:rPr>
          <w:rFonts w:ascii="宋体" w:hAnsi="宋体" w:cs="宋体" w:hint="eastAsia"/>
        </w:rPr>
        <w:t>..........</w:t>
      </w:r>
      <w:r w:rsidR="00B56F70">
        <w:rPr>
          <w:rFonts w:ascii="宋体" w:hAnsi="宋体" w:cs="宋体" w:hint="eastAsia"/>
        </w:rPr>
        <w:t>.............................................</w:t>
      </w:r>
      <w:r w:rsidR="00B56F70">
        <w:rPr>
          <w:rFonts w:ascii="宋体" w:hAnsi="宋体" w:cs="宋体"/>
        </w:rPr>
        <w:t>4</w:t>
      </w:r>
    </w:p>
    <w:p w:rsidR="00B56F70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 w:rsidR="009A5ACF">
        <w:rPr>
          <w:rFonts w:ascii="宋体" w:hAnsi="宋体" w:cs="宋体" w:hint="eastAsia"/>
        </w:rPr>
        <w:t>3、工艺流程</w:t>
      </w:r>
      <w:r w:rsidR="00A344FE">
        <w:rPr>
          <w:rFonts w:ascii="宋体" w:hAnsi="宋体" w:cs="宋体" w:hint="eastAsia"/>
        </w:rPr>
        <w:t>................................................</w:t>
      </w:r>
      <w:r w:rsidR="00A344FE">
        <w:rPr>
          <w:rFonts w:ascii="宋体" w:hAnsi="宋体" w:cs="宋体" w:hint="eastAsia"/>
        </w:rPr>
        <w:t>..........6</w:t>
      </w:r>
    </w:p>
    <w:p w:rsidR="009A5ACF" w:rsidRPr="00A344FE" w:rsidP="009A5ACF">
      <w:pPr>
        <w:pStyle w:val="BodyTextIndent"/>
        <w:spacing w:line="360" w:lineRule="auto"/>
        <w:ind w:firstLineChars="0"/>
        <w:jc w:val="left"/>
        <w:rPr>
          <w:rFonts w:ascii="宋体" w:hAnsi="宋体" w:cs="宋体" w:hint="eastAsia"/>
        </w:rPr>
      </w:pPr>
      <w:r w:rsidRPr="00A344FE" w:rsidR="00B56F70">
        <w:rPr>
          <w:rFonts w:ascii="宋体" w:hAnsi="宋体" w:cs="宋体" w:hint="eastAsia"/>
        </w:rPr>
        <w:t>第二节、</w:t>
      </w:r>
      <w:r w:rsidRPr="00A344FE">
        <w:rPr>
          <w:rFonts w:ascii="宋体" w:hAnsi="宋体" w:cs="宋体" w:hint="eastAsia"/>
        </w:rPr>
        <w:t>轻质酮苯脱蜡脱油装置</w:t>
      </w:r>
      <w:r w:rsidRPr="00A344FE" w:rsidR="00A344FE">
        <w:rPr>
          <w:rFonts w:ascii="宋体" w:hAnsi="宋体" w:cs="宋体" w:hint="eastAsia"/>
        </w:rPr>
        <w:t>............................................10</w:t>
      </w:r>
    </w:p>
    <w:p w:rsidR="009A5ACF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 w:rsidRPr="009A5ACF">
        <w:rPr>
          <w:rFonts w:ascii="宋体" w:hAnsi="宋体" w:cs="宋体" w:hint="eastAsia"/>
        </w:rPr>
        <w:t>1、</w:t>
      </w:r>
      <w:r>
        <w:rPr>
          <w:rFonts w:ascii="宋体" w:hAnsi="宋体" w:cs="宋体" w:hint="eastAsia"/>
        </w:rPr>
        <w:t>原理</w:t>
      </w:r>
      <w:r w:rsidR="00A344FE">
        <w:rPr>
          <w:rFonts w:ascii="宋体" w:hAnsi="宋体" w:cs="宋体" w:hint="eastAsia"/>
        </w:rPr>
        <w:t>.............................................................10</w:t>
      </w:r>
    </w:p>
    <w:p w:rsidR="009A5ACF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2、工艺流程</w:t>
      </w:r>
      <w:r w:rsidR="00A344FE">
        <w:rPr>
          <w:rFonts w:ascii="宋体" w:hAnsi="宋体" w:cs="宋体" w:hint="eastAsia"/>
        </w:rPr>
        <w:t>.........................................................10</w:t>
      </w:r>
    </w:p>
    <w:p w:rsidR="00B56F70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3、专用设备</w:t>
      </w:r>
      <w:r w:rsidR="00A344FE">
        <w:rPr>
          <w:rFonts w:ascii="宋体" w:hAnsi="宋体" w:cs="宋体" w:hint="eastAsia"/>
        </w:rPr>
        <w:t>...........................................</w:t>
      </w:r>
      <w:r w:rsidR="00A344FE">
        <w:rPr>
          <w:rFonts w:ascii="宋体" w:hAnsi="宋体" w:cs="宋体" w:hint="eastAsia"/>
        </w:rPr>
        <w:t>..............15</w:t>
      </w:r>
    </w:p>
    <w:p w:rsidR="00B56F70" w:rsidRPr="00A344FE" w:rsidP="009A5ACF">
      <w:pPr>
        <w:pStyle w:val="BodyTextIndent"/>
        <w:spacing w:line="360" w:lineRule="auto"/>
        <w:ind w:firstLineChars="0"/>
        <w:jc w:val="left"/>
        <w:rPr>
          <w:rFonts w:ascii="宋体" w:hAnsi="宋体" w:cs="宋体" w:hint="eastAsia"/>
        </w:rPr>
      </w:pPr>
      <w:r w:rsidRPr="00A344FE">
        <w:rPr>
          <w:rFonts w:ascii="宋体" w:hAnsi="宋体" w:cs="宋体" w:hint="eastAsia"/>
        </w:rPr>
        <w:t>第三节、白土精制装置生产工艺</w:t>
      </w:r>
      <w:r w:rsidRPr="00A344FE" w:rsidR="00A344FE">
        <w:rPr>
          <w:rFonts w:ascii="宋体" w:hAnsi="宋体" w:cs="宋体" w:hint="eastAsia"/>
        </w:rPr>
        <w:t>...........................................</w:t>
      </w:r>
      <w:r w:rsidR="00A344FE">
        <w:rPr>
          <w:rFonts w:ascii="宋体" w:hAnsi="宋体" w:cs="宋体" w:hint="eastAsia"/>
        </w:rPr>
        <w:t>.</w:t>
      </w:r>
      <w:r w:rsidRPr="00A344FE" w:rsidR="00A344FE">
        <w:rPr>
          <w:rFonts w:ascii="宋体" w:hAnsi="宋体" w:cs="宋体" w:hint="eastAsia"/>
        </w:rPr>
        <w:t>17</w:t>
      </w:r>
    </w:p>
    <w:p w:rsidR="00B56F70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 w:rsidRPr="00B56F70">
        <w:rPr>
          <w:rFonts w:ascii="宋体" w:hAnsi="宋体" w:cs="宋体" w:hint="eastAsia"/>
        </w:rPr>
        <w:t>1、白土精制的原理</w:t>
      </w:r>
      <w:r w:rsidR="00A344FE">
        <w:rPr>
          <w:rFonts w:ascii="宋体" w:hAnsi="宋体" w:cs="宋体" w:hint="eastAsia"/>
        </w:rPr>
        <w:t>...................................................17</w:t>
      </w:r>
    </w:p>
    <w:p w:rsidR="00B56F70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2、白土精制的流程</w:t>
      </w:r>
      <w:r w:rsidR="00A344FE">
        <w:rPr>
          <w:rFonts w:ascii="宋体" w:hAnsi="宋体" w:cs="宋体" w:hint="eastAsia"/>
        </w:rPr>
        <w:t>...................................................17</w:t>
      </w:r>
    </w:p>
    <w:p w:rsidR="00B56F70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3、白土质量指标</w:t>
      </w:r>
      <w:r w:rsidR="00A344FE">
        <w:rPr>
          <w:rFonts w:ascii="宋体" w:hAnsi="宋体" w:cs="宋体" w:hint="eastAsia"/>
        </w:rPr>
        <w:t>............................................</w:t>
      </w:r>
      <w:r w:rsidR="00A344FE">
        <w:rPr>
          <w:rFonts w:ascii="宋体" w:hAnsi="宋体" w:cs="宋体" w:hint="eastAsia"/>
        </w:rPr>
        <w:t>.........18</w:t>
      </w:r>
    </w:p>
    <w:p w:rsidR="00B56F70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4、主要设备</w:t>
      </w:r>
      <w:r w:rsidR="00A344FE">
        <w:rPr>
          <w:rFonts w:ascii="宋体" w:hAnsi="宋体" w:cs="宋体" w:hint="eastAsia"/>
        </w:rPr>
        <w:t>.........................................................19</w:t>
      </w:r>
    </w:p>
    <w:p w:rsidR="00B56F70" w:rsidRPr="00B56F70" w:rsidP="00A344FE">
      <w:pPr>
        <w:pStyle w:val="BodyTextIndent"/>
        <w:spacing w:line="360" w:lineRule="auto"/>
        <w:ind w:firstLine="960" w:firstLineChars="40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5、基础油的有关参数</w:t>
      </w:r>
      <w:r w:rsidR="00A344FE">
        <w:rPr>
          <w:rFonts w:ascii="宋体" w:hAnsi="宋体" w:cs="宋体" w:hint="eastAsia"/>
        </w:rPr>
        <w:t>.................................................22</w:t>
      </w:r>
    </w:p>
    <w:p w:rsidR="00E10CA0" w:rsidRPr="006D67C3" w:rsidP="009A5ACF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</w:rPr>
      </w:pPr>
      <w:r w:rsidR="009A5ACF">
        <w:rPr>
          <w:rFonts w:ascii="宋体" w:hAnsi="宋体" w:cs="宋体" w:hint="eastAsia"/>
        </w:rPr>
        <w:t>三、</w:t>
      </w:r>
      <w:r w:rsidRPr="006D67C3">
        <w:rPr>
          <w:rFonts w:ascii="宋体" w:hAnsi="宋体" w:cs="宋体" w:hint="eastAsia"/>
        </w:rPr>
        <w:t>实习结果.....................................................</w:t>
      </w:r>
      <w:r w:rsidR="009A5ACF">
        <w:rPr>
          <w:rFonts w:ascii="宋体" w:hAnsi="宋体" w:cs="宋体" w:hint="eastAsia"/>
        </w:rPr>
        <w:t>...........</w:t>
      </w:r>
      <w:r w:rsidRPr="006D67C3">
        <w:rPr>
          <w:rFonts w:ascii="宋体" w:hAnsi="宋体" w:cs="宋体" w:hint="eastAsia"/>
        </w:rPr>
        <w:t>24</w:t>
      </w:r>
    </w:p>
    <w:p w:rsidR="00E10CA0" w:rsidRPr="006D67C3" w:rsidP="009A5ACF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</w:rPr>
      </w:pPr>
      <w:r w:rsidR="009A5ACF">
        <w:rPr>
          <w:rFonts w:ascii="宋体" w:hAnsi="宋体" w:cs="宋体" w:hint="eastAsia"/>
        </w:rPr>
        <w:t>四、</w:t>
      </w:r>
      <w:r w:rsidRPr="006D67C3">
        <w:rPr>
          <w:rFonts w:ascii="宋体" w:hAnsi="宋体" w:cs="宋体" w:hint="eastAsia"/>
        </w:rPr>
        <w:t>实习体会.....................................</w:t>
      </w:r>
      <w:r w:rsidRPr="006D67C3">
        <w:rPr>
          <w:rFonts w:ascii="宋体" w:hAnsi="宋体" w:cs="宋体" w:hint="eastAsia"/>
        </w:rPr>
        <w:t>................</w:t>
      </w:r>
      <w:r w:rsidR="009A5ACF">
        <w:rPr>
          <w:rFonts w:ascii="宋体" w:hAnsi="宋体" w:cs="宋体" w:hint="eastAsia"/>
        </w:rPr>
        <w:t>...........</w:t>
      </w:r>
      <w:r w:rsidRPr="006D67C3">
        <w:rPr>
          <w:rFonts w:ascii="宋体" w:hAnsi="宋体" w:cs="宋体" w:hint="eastAsia"/>
        </w:rPr>
        <w:t>25</w:t>
      </w:r>
    </w:p>
    <w:p w:rsidR="00E10CA0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  <w:b/>
          <w:sz w:val="28"/>
          <w:szCs w:val="28"/>
        </w:rPr>
      </w:pPr>
    </w:p>
    <w:p w:rsidR="00E10CA0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  <w:b/>
          <w:sz w:val="28"/>
          <w:szCs w:val="28"/>
        </w:rPr>
      </w:pPr>
    </w:p>
    <w:p w:rsidR="00E10CA0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  <w:b/>
          <w:sz w:val="28"/>
          <w:szCs w:val="28"/>
        </w:rPr>
      </w:pPr>
    </w:p>
    <w:p w:rsidR="00E10CA0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  <w:b/>
          <w:sz w:val="28"/>
          <w:szCs w:val="28"/>
        </w:rPr>
      </w:pPr>
    </w:p>
    <w:p w:rsidR="00E10CA0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  <w:b/>
          <w:sz w:val="28"/>
          <w:szCs w:val="28"/>
        </w:rPr>
      </w:pPr>
    </w:p>
    <w:p w:rsidR="00E10CA0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  <w:b/>
          <w:sz w:val="28"/>
          <w:szCs w:val="28"/>
        </w:rPr>
        <w:sectPr>
          <w:headerReference w:type="default" r:id="rId7"/>
          <w:footerReference w:type="even" r:id="rId8"/>
          <w:footerReference w:type="default" r:id="rId9"/>
          <w:type w:val="nextPage"/>
          <w:pgSz w:w="11906" w:h="16838"/>
          <w:pgMar w:top="1418" w:right="1134" w:bottom="1134" w:left="1418" w:header="851" w:footer="992" w:gutter="0"/>
          <w:pgNumType w:start="2"/>
          <w:cols w:space="720"/>
          <w:titlePg w:val="0"/>
          <w:docGrid w:type="lines" w:linePitch="312"/>
        </w:sectPr>
      </w:pPr>
    </w:p>
    <w:p w:rsidR="00481299">
      <w:pPr>
        <w:pStyle w:val="BodyTextIndent"/>
        <w:spacing w:line="360" w:lineRule="auto"/>
        <w:ind w:firstLine="0" w:firstLineChars="0"/>
        <w:jc w:val="left"/>
        <w:rPr>
          <w:rFonts w:ascii="宋体" w:hAnsi="宋体" w:cs="宋体" w:hint="eastAsia"/>
          <w:b/>
          <w:sz w:val="28"/>
          <w:szCs w:val="28"/>
        </w:rPr>
      </w:pPr>
      <w:r>
        <w:rPr>
          <w:rFonts w:ascii="宋体" w:hAnsi="宋体" w:cs="宋体" w:hint="eastAsia"/>
          <w:b/>
          <w:sz w:val="28"/>
          <w:szCs w:val="28"/>
        </w:rPr>
        <w:t>一、实习目的：</w:t>
      </w:r>
    </w:p>
    <w:p w:rsidR="00481299">
      <w:pPr>
        <w:pStyle w:val="BodyTextIndent"/>
        <w:spacing w:line="360" w:lineRule="auto"/>
        <w:ind w:firstLine="0" w:firstLineChars="0"/>
        <w:rPr>
          <w:rFonts w:ascii="宋体" w:hAnsi="宋体" w:cs="宋体" w:hint="eastAsia"/>
          <w:b/>
          <w:sz w:val="28"/>
          <w:szCs w:val="28"/>
        </w:rPr>
      </w:pPr>
      <w:r>
        <w:rPr>
          <w:rFonts w:ascii="宋体" w:hAnsi="宋体" w:cs="宋体" w:hint="eastAsia"/>
          <w:b/>
          <w:sz w:val="28"/>
          <w:szCs w:val="28"/>
        </w:rPr>
        <w:t>1、</w:t>
      </w:r>
      <w:r w:rsidR="004E156A">
        <w:rPr>
          <w:rFonts w:ascii="宋体" w:hAnsi="宋体" w:cs="宋体" w:hint="eastAsia"/>
          <w:b/>
          <w:sz w:val="28"/>
          <w:szCs w:val="28"/>
        </w:rPr>
        <w:t>实习</w:t>
      </w:r>
      <w:r>
        <w:rPr>
          <w:rFonts w:ascii="宋体" w:hAnsi="宋体" w:cs="宋体" w:hint="eastAsia"/>
          <w:b/>
          <w:sz w:val="28"/>
          <w:szCs w:val="28"/>
        </w:rPr>
        <w:t>目的：</w:t>
      </w:r>
    </w:p>
    <w:p w:rsidR="00481299" w:rsidP="00481299">
      <w:pPr>
        <w:pStyle w:val="BodyTextIndent"/>
        <w:spacing w:line="360" w:lineRule="auto"/>
        <w:rPr>
          <w:rFonts w:ascii="宋体" w:hAnsi="宋体" w:cs="宋体" w:hint="eastAsia"/>
          <w:bCs/>
          <w:szCs w:val="28"/>
        </w:rPr>
      </w:pPr>
      <w:r>
        <w:rPr>
          <w:rFonts w:ascii="宋体" w:hAnsi="宋体" w:cs="宋体" w:hint="eastAsia"/>
          <w:bCs/>
          <w:szCs w:val="28"/>
        </w:rPr>
        <w:t>毕业实习是化学工程与工艺专业本科生非常重要的实践环节。学生在理论教学之后，通过生产实习的教学环节，使学生对本专业所涉及的知识领域及概念有进一步的认识，对化工生产的流程、单元操作、设备等的认识从感性到理性；了解相关工厂的生产工艺过程及设备、企业管理、生产组织、技术改造和科研工作的情况；达到联系生产实际、巩固所学专业知识、培养分析问题和解决实际问题能力的目的；为学生为学生毕业后能顺利适应工作环境奠定良好的基础。</w:t>
      </w:r>
    </w:p>
    <w:p w:rsidR="00481299" w:rsidP="00481299">
      <w:pPr>
        <w:pStyle w:val="BodyTextIndent"/>
        <w:spacing w:line="360" w:lineRule="auto"/>
        <w:rPr>
          <w:rFonts w:ascii="宋体" w:hAnsi="宋体" w:cs="宋体" w:hint="eastAsia"/>
          <w:b/>
          <w:szCs w:val="28"/>
        </w:rPr>
      </w:pPr>
      <w:r>
        <w:rPr>
          <w:rFonts w:ascii="宋体" w:hAnsi="宋体" w:cs="宋体" w:hint="eastAsia"/>
          <w:bCs/>
          <w:szCs w:val="28"/>
        </w:rPr>
        <w:t>任务：了解和熟悉宏大化工科研生产经营的各个环节，以及车间聚合工段等化工过程、单元操作、工艺流程、设备、理论基础及化工生产过程对人员素质、技能的要求。</w:t>
      </w:r>
    </w:p>
    <w:p w:rsidR="00481299">
      <w:pPr>
        <w:pStyle w:val="BodyTextIndent"/>
        <w:spacing w:line="360" w:lineRule="auto"/>
        <w:ind w:firstLine="0" w:firstLineChars="0"/>
        <w:rPr>
          <w:rFonts w:ascii="宋体" w:hAnsi="宋体" w:cs="宋体" w:hint="eastAsia"/>
          <w:b/>
          <w:szCs w:val="28"/>
        </w:rPr>
      </w:pPr>
      <w:r>
        <w:rPr>
          <w:rFonts w:ascii="宋体" w:hAnsi="宋体" w:cs="宋体" w:hint="eastAsia"/>
          <w:b/>
          <w:szCs w:val="28"/>
        </w:rPr>
        <w:t>2、实习要求</w:t>
      </w:r>
    </w:p>
    <w:p w:rsidR="00481299" w:rsidP="00481299">
      <w:pPr>
        <w:pStyle w:val="BodyTextIndent"/>
        <w:spacing w:line="360" w:lineRule="auto"/>
        <w:rPr>
          <w:rFonts w:ascii="宋体" w:hAnsi="宋体" w:cs="宋体" w:hint="eastAsia"/>
          <w:bCs/>
          <w:szCs w:val="28"/>
        </w:rPr>
      </w:pPr>
      <w:r>
        <w:rPr>
          <w:rFonts w:ascii="宋体" w:hAnsi="宋体" w:cs="宋体" w:hint="eastAsia"/>
          <w:bCs/>
          <w:szCs w:val="28"/>
        </w:rPr>
        <w:t>1.注意安全。实习期间不允许单独行动，严格遵守实习单位的安全条例和各项规章制度，遇到突发事件要及时向指导人员报告。</w:t>
      </w:r>
    </w:p>
    <w:p w:rsidR="00481299" w:rsidP="00481299">
      <w:pPr>
        <w:pStyle w:val="BodyTextIndent"/>
        <w:spacing w:line="360" w:lineRule="auto"/>
        <w:rPr>
          <w:rFonts w:ascii="宋体" w:hAnsi="宋体" w:cs="宋体" w:hint="eastAsia"/>
          <w:bCs/>
          <w:szCs w:val="28"/>
        </w:rPr>
      </w:pPr>
      <w:r>
        <w:rPr>
          <w:rFonts w:ascii="宋体" w:hAnsi="宋体" w:cs="宋体" w:hint="eastAsia"/>
          <w:bCs/>
          <w:szCs w:val="28"/>
        </w:rPr>
        <w:t>2.在进入装置区时，不得触动任何开关、按键和把手，不得把头和手伸向转动部位，不得触摸任何转动部位，不得挪动装置内的任何物品。</w:t>
      </w:r>
    </w:p>
    <w:p w:rsidR="00481299" w:rsidP="00481299">
      <w:pPr>
        <w:pStyle w:val="BodyTextIndent"/>
        <w:spacing w:line="360" w:lineRule="auto"/>
        <w:rPr>
          <w:rFonts w:ascii="宋体" w:hAnsi="宋体" w:cs="宋体" w:hint="eastAsia"/>
          <w:bCs/>
          <w:szCs w:val="28"/>
        </w:rPr>
      </w:pPr>
      <w:r>
        <w:rPr>
          <w:rFonts w:ascii="宋体" w:hAnsi="宋体" w:cs="宋体" w:hint="eastAsia"/>
          <w:bCs/>
          <w:szCs w:val="28"/>
        </w:rPr>
        <w:t>3.实习期间要做到一切行动听指挥，尊重工人师傅，虚心向工人师傅请教。</w:t>
      </w:r>
    </w:p>
    <w:p w:rsidR="00481299" w:rsidP="00481299">
      <w:pPr>
        <w:pStyle w:val="BodyTextIndent"/>
        <w:spacing w:line="360" w:lineRule="auto"/>
        <w:rPr>
          <w:rFonts w:ascii="宋体" w:hAnsi="宋体" w:cs="宋体" w:hint="eastAsia"/>
          <w:bCs/>
          <w:szCs w:val="28"/>
        </w:rPr>
      </w:pPr>
      <w:r>
        <w:rPr>
          <w:rFonts w:ascii="宋体" w:hAnsi="宋体" w:cs="宋体" w:hint="eastAsia"/>
          <w:bCs/>
          <w:szCs w:val="28"/>
        </w:rPr>
        <w:t>4.保证实习期间，每天记实习日记。实习结束后，提交实习报告。</w:t>
      </w:r>
    </w:p>
    <w:p w:rsidR="00481299">
      <w:pPr>
        <w:spacing w:line="360" w:lineRule="auto"/>
        <w:rPr>
          <w:rFonts w:ascii="宋体" w:hAnsi="宋体" w:cs="宋体" w:hint="eastAsia"/>
          <w:b/>
          <w:sz w:val="24"/>
          <w:szCs w:val="28"/>
        </w:rPr>
      </w:pPr>
      <w:r>
        <w:rPr>
          <w:rFonts w:ascii="宋体" w:hAnsi="宋体" w:cs="宋体" w:hint="eastAsia"/>
          <w:b/>
          <w:sz w:val="24"/>
          <w:szCs w:val="28"/>
        </w:rPr>
        <w:t>3、</w:t>
      </w:r>
      <w:r w:rsidR="00B56F70">
        <w:rPr>
          <w:rFonts w:ascii="宋体" w:hAnsi="宋体" w:cs="宋体" w:hint="eastAsia"/>
          <w:b/>
          <w:sz w:val="24"/>
          <w:szCs w:val="28"/>
        </w:rPr>
        <w:t>濮阳</w:t>
      </w:r>
      <w:r>
        <w:rPr>
          <w:rFonts w:ascii="宋体" w:hAnsi="宋体" w:cs="宋体" w:hint="eastAsia"/>
          <w:b/>
          <w:color w:val="282727"/>
          <w:sz w:val="24"/>
          <w:szCs w:val="28"/>
        </w:rPr>
        <w:t>宏大化工总厂简介</w:t>
      </w:r>
    </w:p>
    <w:p w:rsidR="00481299" w:rsidP="00481299">
      <w:pPr>
        <w:spacing w:line="360" w:lineRule="auto"/>
        <w:ind w:firstLine="600" w:firstLineChars="250"/>
        <w:rPr>
          <w:rFonts w:ascii="宋体" w:hAnsi="宋体" w:cs="宋体" w:hint="eastAsia"/>
          <w:bCs/>
          <w:sz w:val="24"/>
          <w:szCs w:val="28"/>
        </w:rPr>
      </w:pPr>
      <w:r>
        <w:rPr>
          <w:rFonts w:ascii="宋体" w:hAnsi="宋体" w:cs="宋体" w:hint="eastAsia"/>
          <w:bCs/>
          <w:sz w:val="24"/>
          <w:szCs w:val="28"/>
        </w:rPr>
        <w:t>濮阳宏大化工总厂是以科研、生产、经营、服务为一体的综合性化工企业。它的前身是由中原油田采油院助剂厂、钻井院化工厂、水电讯公司化工厂、经济开发公司化工厂组成的中原油田化工集团化工七厂，1997年12月改制为濮阳宏大化工总厂。我厂主要生产采油助剂、钻井用添加剂等40多种化学助剂，并长期开展油水井酸化、调剖堵水、防砂、固砂等现场技术服务。我厂生产的化工产品除满足中原油田各钻井、采油单位需要外，还远销大庆、胜利、辽河、南阳、新疆、青海等各大油田，并得到所有用户的一致好评。我厂曾多次被濮阳市技术监督局授予</w:t>
      </w:r>
      <w:r>
        <w:rPr>
          <w:rFonts w:ascii="宋体" w:hAnsi="宋体" w:cs="宋体" w:hint="eastAsia"/>
          <w:bCs/>
          <w:sz w:val="24"/>
          <w:szCs w:val="28"/>
        </w:rPr>
        <w:t>“</w:t>
      </w:r>
      <w:r>
        <w:rPr>
          <w:rFonts w:ascii="宋体" w:hAnsi="宋体" w:cs="宋体" w:hint="eastAsia"/>
          <w:bCs/>
          <w:sz w:val="24"/>
          <w:szCs w:val="28"/>
        </w:rPr>
        <w:t>产品质量信得过单位</w:t>
      </w:r>
      <w:r>
        <w:rPr>
          <w:rFonts w:ascii="宋体" w:hAnsi="宋体" w:cs="宋体" w:hint="eastAsia"/>
          <w:bCs/>
          <w:sz w:val="24"/>
          <w:szCs w:val="28"/>
        </w:rPr>
        <w:t>”</w:t>
      </w:r>
      <w:r>
        <w:rPr>
          <w:rFonts w:ascii="宋体" w:hAnsi="宋体" w:cs="宋体" w:hint="eastAsia"/>
          <w:bCs/>
          <w:sz w:val="24"/>
          <w:szCs w:val="28"/>
        </w:rPr>
        <w:t>称号，被濮阳市工商行政管理局评为</w:t>
      </w:r>
      <w:r>
        <w:rPr>
          <w:rFonts w:ascii="宋体" w:hAnsi="宋体" w:cs="宋体" w:hint="eastAsia"/>
          <w:bCs/>
          <w:sz w:val="24"/>
          <w:szCs w:val="28"/>
        </w:rPr>
        <w:t>“</w:t>
      </w:r>
      <w:r>
        <w:rPr>
          <w:rFonts w:ascii="宋体" w:hAnsi="宋体" w:cs="宋体" w:hint="eastAsia"/>
          <w:bCs/>
          <w:sz w:val="24"/>
          <w:szCs w:val="28"/>
        </w:rPr>
        <w:t>重合同、守信用企业</w:t>
      </w:r>
      <w:r>
        <w:rPr>
          <w:rFonts w:ascii="宋体" w:hAnsi="宋体" w:cs="宋体" w:hint="eastAsia"/>
          <w:bCs/>
          <w:sz w:val="24"/>
          <w:szCs w:val="28"/>
        </w:rPr>
        <w:t>”</w:t>
      </w:r>
      <w:r>
        <w:rPr>
          <w:rFonts w:ascii="宋体" w:hAnsi="宋体" w:cs="宋体" w:hint="eastAsia"/>
          <w:bCs/>
          <w:sz w:val="24"/>
          <w:szCs w:val="28"/>
        </w:rPr>
        <w:t>及其它多种荣誉。</w:t>
      </w:r>
    </w:p>
    <w:p w:rsidR="00481299">
      <w:pPr>
        <w:spacing w:line="360" w:lineRule="auto"/>
        <w:ind w:left="1"/>
        <w:rPr>
          <w:rFonts w:ascii="宋体" w:hAnsi="宋体" w:cs="宋体" w:hint="eastAsia"/>
          <w:b/>
          <w:sz w:val="28"/>
          <w:szCs w:val="28"/>
        </w:rPr>
      </w:pPr>
    </w:p>
    <w:p w:rsidR="00E10CA0">
      <w:pPr>
        <w:spacing w:line="360" w:lineRule="auto"/>
        <w:rPr>
          <w:rFonts w:ascii="宋体" w:hAnsi="宋体" w:hint="eastAsia"/>
          <w:b/>
          <w:color w:val="000000"/>
          <w:sz w:val="28"/>
          <w:szCs w:val="44"/>
        </w:rPr>
        <w:sectPr>
          <w:headerReference w:type="default" r:id="rId10"/>
          <w:footerReference w:type="even" r:id="rId11"/>
          <w:footerReference w:type="default" r:id="rId12"/>
          <w:type w:val="nextPage"/>
          <w:pgSz w:w="11906" w:h="16838"/>
          <w:pgMar w:top="1418" w:right="1134" w:bottom="1134" w:left="1418" w:header="851" w:footer="992" w:gutter="0"/>
          <w:pgNumType w:start="3"/>
          <w:cols w:space="720"/>
          <w:titlePg w:val="0"/>
          <w:docGrid w:type="lines" w:linePitch="312"/>
        </w:sectPr>
      </w:pPr>
    </w:p>
    <w:p w:rsidR="00481299">
      <w:pPr>
        <w:spacing w:line="360" w:lineRule="auto"/>
        <w:rPr>
          <w:rFonts w:ascii="宋体" w:hAnsi="宋体"/>
          <w:b/>
          <w:color w:val="000000"/>
          <w:sz w:val="28"/>
          <w:szCs w:val="44"/>
        </w:rPr>
      </w:pPr>
      <w:r>
        <w:rPr>
          <w:rFonts w:ascii="宋体" w:hAnsi="宋体" w:hint="eastAsia"/>
          <w:b/>
          <w:color w:val="000000"/>
          <w:sz w:val="28"/>
          <w:szCs w:val="44"/>
        </w:rPr>
        <w:t>二、实习内容：</w:t>
      </w:r>
    </w:p>
    <w:p w:rsidR="00E10CA0" w:rsidP="004E156A">
      <w:pPr>
        <w:spacing w:line="360" w:lineRule="auto"/>
        <w:rPr>
          <w:rFonts w:ascii="宋体" w:hAnsi="宋体" w:hint="eastAsia"/>
          <w:b/>
          <w:color w:val="000000"/>
          <w:sz w:val="28"/>
          <w:szCs w:val="44"/>
        </w:rPr>
      </w:pPr>
    </w:p>
    <w:p w:rsidR="00481299">
      <w:pPr>
        <w:spacing w:line="360" w:lineRule="auto"/>
        <w:ind w:firstLine="627"/>
        <w:jc w:val="center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第一节</w:t>
      </w:r>
      <w:r>
        <w:rPr>
          <w:rFonts w:ascii="宋体" w:hAnsi="宋体"/>
          <w:b/>
          <w:sz w:val="24"/>
        </w:rPr>
        <w:t xml:space="preserve"> </w:t>
      </w:r>
      <w:r>
        <w:rPr>
          <w:rFonts w:ascii="宋体" w:hAnsi="宋体" w:hint="eastAsia"/>
          <w:b/>
          <w:sz w:val="24"/>
        </w:rPr>
        <w:t>三套糠醛精制装置</w:t>
      </w:r>
    </w:p>
    <w:p w:rsidR="00481299">
      <w:pPr>
        <w:pStyle w:val="ListParagraph"/>
        <w:spacing w:line="360" w:lineRule="auto"/>
        <w:ind w:firstLine="0" w:firstLineChars="0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1、装置概况</w:t>
      </w:r>
    </w:p>
    <w:p w:rsidR="00481299" w:rsidP="00481299">
      <w:pPr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第三套糠醛精制装置是为了适应扩建年产</w:t>
      </w:r>
      <w:r>
        <w:rPr>
          <w:rFonts w:ascii="宋体" w:hAnsi="宋体"/>
          <w:bCs/>
          <w:sz w:val="24"/>
        </w:rPr>
        <w:t>30</w:t>
      </w:r>
      <w:r>
        <w:rPr>
          <w:rFonts w:ascii="宋体" w:hAnsi="宋体" w:hint="eastAsia"/>
          <w:bCs/>
          <w:sz w:val="24"/>
        </w:rPr>
        <w:t>万吨润滑油的要求，根据总物料平衡的需要设计的，设计处理能力</w:t>
      </w:r>
      <w:r>
        <w:rPr>
          <w:rFonts w:ascii="宋体" w:hAnsi="宋体"/>
          <w:bCs/>
          <w:sz w:val="24"/>
        </w:rPr>
        <w:t xml:space="preserve"> 30</w:t>
      </w:r>
      <w:r>
        <w:rPr>
          <w:rFonts w:ascii="宋体" w:hAnsi="宋体" w:hint="eastAsia"/>
          <w:bCs/>
          <w:sz w:val="24"/>
        </w:rPr>
        <w:t>万吨</w:t>
      </w:r>
      <w:r>
        <w:rPr>
          <w:rFonts w:ascii="宋体" w:hAnsi="宋体"/>
          <w:bCs/>
          <w:sz w:val="24"/>
        </w:rPr>
        <w:t>/</w:t>
      </w:r>
      <w:r>
        <w:rPr>
          <w:rFonts w:ascii="宋体" w:hAnsi="宋体" w:hint="eastAsia"/>
          <w:bCs/>
          <w:sz w:val="24"/>
        </w:rPr>
        <w:t>年。一九七八年五月开始设计，一九八零年四月由石油部第六工程公司承建，一九八三年六月建成，同年九月投产。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/>
          <w:bCs/>
          <w:sz w:val="24"/>
        </w:rPr>
        <w:t xml:space="preserve"> </w:t>
      </w:r>
      <w:r>
        <w:rPr>
          <w:rFonts w:ascii="宋体" w:hAnsi="宋体" w:hint="eastAsia"/>
          <w:bCs/>
          <w:sz w:val="24"/>
        </w:rPr>
        <w:t>设计处理原料为大庆原油的常三、减二、减三线馏份油，产品为常三、减二、减三线精制油，作为轻质酮苯脱蜡原料。副产品有常三、减二、减三线抽出油，可作橡胶填充料，也可调成重油出厂。的改造，例如</w:t>
      </w:r>
      <w:r>
        <w:rPr>
          <w:rFonts w:ascii="宋体" w:hAnsi="宋体"/>
          <w:bCs/>
          <w:sz w:val="24"/>
        </w:rPr>
        <w:t>1985</w:t>
      </w:r>
      <w:r>
        <w:rPr>
          <w:rFonts w:ascii="宋体" w:hAnsi="宋体" w:hint="eastAsia"/>
          <w:bCs/>
          <w:sz w:val="24"/>
        </w:rPr>
        <w:t>年底至</w:t>
      </w:r>
      <w:r>
        <w:rPr>
          <w:rFonts w:ascii="宋体" w:hAnsi="宋体"/>
          <w:bCs/>
          <w:sz w:val="24"/>
        </w:rPr>
        <w:t>1986</w:t>
      </w:r>
      <w:r>
        <w:rPr>
          <w:rFonts w:ascii="宋体" w:hAnsi="宋体" w:hint="eastAsia"/>
          <w:bCs/>
          <w:sz w:val="24"/>
        </w:rPr>
        <w:t>年初装置抽出液溶剂回收系统由原来的</w:t>
      </w:r>
      <w:r>
        <w:rPr>
          <w:rFonts w:ascii="宋体" w:hAnsi="宋体" w:hint="eastAsia"/>
          <w:bCs/>
          <w:sz w:val="24"/>
        </w:rPr>
        <w:t>“</w:t>
      </w:r>
      <w:r>
        <w:rPr>
          <w:rFonts w:ascii="宋体" w:hAnsi="宋体" w:hint="eastAsia"/>
          <w:bCs/>
          <w:sz w:val="24"/>
        </w:rPr>
        <w:t>三塔二效蒸发</w:t>
      </w:r>
      <w:r>
        <w:rPr>
          <w:rFonts w:ascii="宋体" w:hAnsi="宋体" w:hint="eastAsia"/>
          <w:bCs/>
          <w:sz w:val="24"/>
        </w:rPr>
        <w:t>”</w:t>
      </w:r>
      <w:r>
        <w:rPr>
          <w:rFonts w:ascii="宋体" w:hAnsi="宋体" w:hint="eastAsia"/>
          <w:bCs/>
          <w:sz w:val="24"/>
        </w:rPr>
        <w:t>改为</w:t>
      </w:r>
      <w:r>
        <w:rPr>
          <w:rFonts w:ascii="宋体" w:hAnsi="宋体" w:hint="eastAsia"/>
          <w:bCs/>
          <w:sz w:val="24"/>
        </w:rPr>
        <w:t>“</w:t>
      </w:r>
      <w:r>
        <w:rPr>
          <w:rFonts w:ascii="宋体" w:hAnsi="宋体" w:hint="eastAsia"/>
          <w:bCs/>
          <w:sz w:val="24"/>
        </w:rPr>
        <w:t>四塔三效蒸发</w:t>
      </w:r>
      <w:r>
        <w:rPr>
          <w:rFonts w:ascii="宋体" w:hAnsi="宋体" w:hint="eastAsia"/>
          <w:bCs/>
          <w:sz w:val="24"/>
        </w:rPr>
        <w:t>”</w:t>
      </w:r>
      <w:r>
        <w:rPr>
          <w:rFonts w:ascii="宋体" w:hAnsi="宋体" w:hint="eastAsia"/>
          <w:bCs/>
          <w:sz w:val="24"/>
        </w:rPr>
        <w:t>，投资</w:t>
      </w:r>
      <w:r>
        <w:rPr>
          <w:rFonts w:ascii="宋体" w:hAnsi="宋体"/>
          <w:bCs/>
          <w:sz w:val="24"/>
        </w:rPr>
        <w:t>220</w:t>
      </w:r>
      <w:r>
        <w:rPr>
          <w:rFonts w:ascii="宋体" w:hAnsi="宋体" w:hint="eastAsia"/>
          <w:bCs/>
          <w:sz w:val="24"/>
        </w:rPr>
        <w:t>万元，能耗下降约</w:t>
      </w:r>
      <w:r>
        <w:rPr>
          <w:rFonts w:ascii="宋体" w:hAnsi="宋体"/>
          <w:bCs/>
          <w:sz w:val="24"/>
        </w:rPr>
        <w:t>33%</w:t>
      </w:r>
      <w:r>
        <w:rPr>
          <w:rFonts w:ascii="宋体" w:hAnsi="宋体" w:hint="eastAsia"/>
          <w:bCs/>
          <w:sz w:val="24"/>
        </w:rPr>
        <w:t>。又如</w:t>
      </w:r>
      <w:r>
        <w:rPr>
          <w:rFonts w:ascii="宋体" w:hAnsi="宋体"/>
          <w:bCs/>
          <w:sz w:val="24"/>
        </w:rPr>
        <w:t xml:space="preserve"> 1995</w:t>
      </w:r>
      <w:r>
        <w:rPr>
          <w:rFonts w:ascii="宋体" w:hAnsi="宋体" w:hint="eastAsia"/>
          <w:bCs/>
          <w:sz w:val="24"/>
        </w:rPr>
        <w:t>年底，抽提塔改为填料转盘复合塔，提高了萃取效果，提高了精制油的质量及收率。</w:t>
      </w:r>
      <w:r>
        <w:rPr>
          <w:rFonts w:ascii="宋体" w:hAnsi="宋体"/>
          <w:bCs/>
          <w:sz w:val="24"/>
        </w:rPr>
        <w:t>2000</w:t>
      </w:r>
      <w:r>
        <w:rPr>
          <w:rFonts w:ascii="宋体" w:hAnsi="宋体" w:hint="eastAsia"/>
          <w:bCs/>
          <w:sz w:val="24"/>
        </w:rPr>
        <w:t>年底，对萃取塔的进料方式作改造，大大提高了萃取塔的精制效果，装置处理能力提高到</w:t>
      </w:r>
      <w:r>
        <w:rPr>
          <w:rFonts w:ascii="宋体" w:hAnsi="宋体"/>
          <w:bCs/>
          <w:sz w:val="24"/>
        </w:rPr>
        <w:t>37</w:t>
      </w:r>
      <w:r>
        <w:rPr>
          <w:rFonts w:ascii="宋体" w:hAnsi="宋体" w:hint="eastAsia"/>
          <w:bCs/>
          <w:sz w:val="24"/>
        </w:rPr>
        <w:t>万吨</w:t>
      </w:r>
      <w:r>
        <w:rPr>
          <w:rFonts w:ascii="宋体" w:hAnsi="宋体"/>
          <w:bCs/>
          <w:sz w:val="24"/>
        </w:rPr>
        <w:t>/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年。通过不断改造，装置的技术经济指标长期处于全国同类装置的先进水平。</w:t>
      </w:r>
    </w:p>
    <w:p w:rsidR="00481299">
      <w:pPr>
        <w:spacing w:line="360" w:lineRule="auto"/>
        <w:jc w:val="left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2、</w:t>
      </w:r>
      <w:r>
        <w:rPr>
          <w:rFonts w:ascii="宋体" w:hAnsi="宋体"/>
          <w:b/>
          <w:sz w:val="24"/>
        </w:rPr>
        <w:t xml:space="preserve"> </w:t>
      </w:r>
      <w:r>
        <w:rPr>
          <w:rFonts w:ascii="宋体" w:hAnsi="宋体" w:hint="eastAsia"/>
          <w:b/>
          <w:sz w:val="24"/>
        </w:rPr>
        <w:t>生产原理</w:t>
      </w:r>
    </w:p>
    <w:p w:rsidR="00481299" w:rsidP="00481299">
      <w:pPr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润滑油糠醛精制采用糠醛做为溶剂，根据糠醛对润滑油组份中所含各种烃类的溶解度不同，具有较强的选择性即对非理想组份</w:t>
      </w:r>
      <w:r>
        <w:rPr>
          <w:rFonts w:ascii="宋体" w:hAnsi="宋体"/>
          <w:bCs/>
          <w:sz w:val="24"/>
        </w:rPr>
        <w:t>(</w:t>
      </w:r>
      <w:r>
        <w:rPr>
          <w:rFonts w:ascii="宋体" w:hAnsi="宋体" w:hint="eastAsia"/>
          <w:bCs/>
          <w:sz w:val="24"/>
        </w:rPr>
        <w:t>多环短侧链的芳烃和异构环烷烃、胶质、硫和氮的化合物等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溶解能力强而对理想组份</w:t>
      </w:r>
      <w:r>
        <w:rPr>
          <w:rFonts w:ascii="宋体" w:hAnsi="宋体"/>
          <w:bCs/>
          <w:sz w:val="24"/>
        </w:rPr>
        <w:t>(</w:t>
      </w:r>
      <w:r>
        <w:rPr>
          <w:rFonts w:ascii="宋体" w:hAnsi="宋体" w:hint="eastAsia"/>
          <w:bCs/>
          <w:sz w:val="24"/>
        </w:rPr>
        <w:t>少环长侧链的芳烃和正构环烷烃、烷烃等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溶解能力差以及糠醛溶剂与润滑油馏份油比重差大的特点，在低于临界溶解温度的条件下，原料与糠醛溶剂在抽提塔中逆流接触分层，从而使润滑油理想组份和非理想组份分开，达到分离的目的。</w:t>
      </w:r>
    </w:p>
    <w:p w:rsidR="00481299">
      <w:pPr>
        <w:snapToGrid w:val="0"/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原  料:蒸馏装置生产的常三、减二、减三馏份油</w:t>
      </w:r>
    </w:p>
    <w:p w:rsidR="00481299">
      <w:pPr>
        <w:snapToGrid w:val="0"/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产  品：精制油</w:t>
      </w:r>
    </w:p>
    <w:p w:rsidR="00481299">
      <w:pPr>
        <w:snapToGrid w:val="0"/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副产品：抽出油</w:t>
      </w:r>
    </w:p>
    <w:p w:rsidR="00481299" w:rsidP="00481299">
      <w:pPr>
        <w:snapToGrid w:val="0"/>
        <w:spacing w:line="360" w:lineRule="auto"/>
        <w:ind w:firstLine="600" w:firstLineChars="250"/>
        <w:rPr>
          <w:rFonts w:ascii="宋体" w:hAnsi="宋体" w:hint="eastAsia"/>
          <w:bCs/>
          <w:sz w:val="24"/>
        </w:rPr>
      </w:pPr>
    </w:p>
    <w:p w:rsidR="00481299" w:rsidP="00481299">
      <w:pPr>
        <w:snapToGrid w:val="0"/>
        <w:spacing w:line="360" w:lineRule="auto"/>
        <w:ind w:firstLine="600" w:firstLineChars="250"/>
        <w:rPr>
          <w:rFonts w:ascii="宋体" w:hAnsi="宋体" w:hint="eastAsia"/>
          <w:bCs/>
          <w:sz w:val="24"/>
        </w:rPr>
        <w:sectPr>
          <w:headerReference w:type="default" r:id="rId13"/>
          <w:footerReference w:type="even" r:id="rId14"/>
          <w:footerReference w:type="default" r:id="rId15"/>
          <w:type w:val="nextPage"/>
          <w:pgSz w:w="11906" w:h="16838"/>
          <w:pgMar w:top="1418" w:right="1134" w:bottom="1134" w:left="1418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 w:hint="eastAsia"/>
          <w:bCs/>
          <w:sz w:val="24"/>
        </w:rPr>
        <w:t>萃取塔是一个转盘---填料复合塔,由一台电机带动转盘旋转，起搅拌作用，糠醛进塔温度达120摄氏度，相当于加热的作用，原料进塔温度70~80摄氏度，预先加热，原料进口与糠醛进口之间，我们称为精制段（或萃取段），两端为沉降段，相当于静置分层过程，这样，把实验实过程用一个塔完成。示意图如下：</w:t>
      </w:r>
    </w:p>
    <w:p w:rsidR="00481299" w:rsidP="00481299">
      <w:pPr>
        <w:snapToGrid w:val="0"/>
        <w:spacing w:line="360" w:lineRule="auto"/>
        <w:rPr>
          <w:rFonts w:ascii="宋体" w:hAnsi="宋体" w:hint="eastAsia"/>
          <w:bCs/>
          <w:sz w:val="24"/>
        </w:rPr>
      </w:pPr>
    </w:p>
    <w:p w:rsidR="004E156A" w:rsidP="004E156A">
      <w:pPr>
        <w:snapToGrid w:val="0"/>
        <w:spacing w:before="100" w:beforeAutospacing="1" w:after="100" w:afterAutospacing="1" w:line="360" w:lineRule="auto"/>
        <w:rPr>
          <w:rFonts w:ascii="宋体" w:hAnsi="宋体" w:hint="eastAsia"/>
          <w:bCs/>
          <w:sz w:val="28"/>
        </w:rPr>
      </w:pPr>
    </w:p>
    <w:p w:rsidR="00481299" w:rsidP="004E156A">
      <w:pPr>
        <w:snapToGrid w:val="0"/>
        <w:spacing w:before="100" w:beforeAutospacing="1" w:after="100" w:afterAutospacing="1" w:line="360" w:lineRule="auto"/>
        <w:rPr>
          <w:rFonts w:ascii="宋体" w:hAnsi="宋体" w:hint="eastAsia"/>
          <w:bCs/>
          <w:sz w:val="28"/>
        </w:rPr>
      </w:pPr>
      <w:r>
        <w:rPr>
          <w:rFonts w:ascii="宋体" w:hAnsi="宋体"/>
          <w:bCs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o:spid="_x0000_s1031" type="#_x0000_t75" style="width:306pt;height:171.95pt;margin-top:2.15pt;margin-left:54pt;position:absolute;z-index:251663360" filled="f" stroked="f">
            <v:imagedata r:id="rId16" o:title=""/>
            <v:path o:extrusionok="f"/>
            <o:lock v:ext="edit" aspectratio="t"/>
          </v:shape>
        </w:pict>
      </w:r>
    </w:p>
    <w:p w:rsidR="004E156A" w:rsidP="004E156A">
      <w:pPr>
        <w:snapToGrid w:val="0"/>
        <w:spacing w:before="100" w:beforeAutospacing="1" w:after="100" w:afterAutospacing="1" w:line="360" w:lineRule="auto"/>
        <w:rPr>
          <w:rFonts w:ascii="宋体" w:hAnsi="宋体"/>
          <w:bCs/>
          <w:sz w:val="28"/>
        </w:rPr>
      </w:pPr>
    </w:p>
    <w:p w:rsidR="00481299">
      <w:pPr>
        <w:snapToGrid w:val="0"/>
        <w:spacing w:before="100" w:beforeAutospacing="1" w:after="100" w:afterAutospacing="1" w:line="360" w:lineRule="auto"/>
        <w:ind w:firstLine="470"/>
        <w:rPr>
          <w:rFonts w:ascii="宋体" w:hAnsi="宋体"/>
          <w:bCs/>
          <w:sz w:val="28"/>
        </w:rPr>
      </w:pPr>
    </w:p>
    <w:p w:rsidR="00481299">
      <w:pPr>
        <w:snapToGrid w:val="0"/>
        <w:spacing w:before="100" w:beforeAutospacing="1" w:after="100" w:afterAutospacing="1" w:line="360" w:lineRule="auto"/>
        <w:ind w:firstLine="470"/>
        <w:rPr>
          <w:rFonts w:ascii="宋体" w:hAnsi="宋体"/>
          <w:bCs/>
          <w:sz w:val="28"/>
        </w:rPr>
      </w:pPr>
    </w:p>
    <w:p w:rsidR="00481299">
      <w:pPr>
        <w:snapToGrid w:val="0"/>
        <w:spacing w:before="100" w:beforeAutospacing="1" w:after="100" w:afterAutospacing="1" w:line="360" w:lineRule="auto"/>
        <w:ind w:firstLine="470"/>
        <w:rPr>
          <w:rFonts w:ascii="宋体" w:hAnsi="宋体"/>
          <w:bCs/>
          <w:sz w:val="28"/>
        </w:rPr>
      </w:pPr>
    </w:p>
    <w:p w:rsidR="00481299" w:rsidP="00481299">
      <w:pPr>
        <w:snapToGrid w:val="0"/>
        <w:spacing w:before="100" w:beforeAutospacing="1" w:after="100" w:afterAutospacing="1" w:line="360" w:lineRule="auto"/>
        <w:rPr>
          <w:rFonts w:ascii="宋体" w:hAnsi="宋体" w:hint="eastAsia"/>
          <w:bCs/>
          <w:sz w:val="28"/>
        </w:rPr>
      </w:pPr>
    </w:p>
    <w:p w:rsidR="00481299">
      <w:pPr>
        <w:snapToGrid w:val="0"/>
        <w:spacing w:before="100" w:beforeAutospacing="1" w:after="100" w:afterAutospacing="1"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糠醛的相关性质如下表：</w:t>
      </w:r>
    </w:p>
    <w:tbl>
      <w:tblPr>
        <w:tblStyle w:val="TableNormal"/>
        <w:tblW w:w="0" w:type="auto"/>
        <w:tblCellSpacing w:w="0" w:type="dxa"/>
        <w:tblInd w:w="-9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75"/>
        <w:gridCol w:w="1552"/>
        <w:gridCol w:w="1853"/>
        <w:gridCol w:w="2005"/>
      </w:tblGrid>
      <w:tr>
        <w:tblPrEx>
          <w:tblW w:w="0" w:type="auto"/>
          <w:tblCellSpacing w:w="0" w:type="dxa"/>
          <w:tblInd w:w="-9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35"/>
          <w:tblCellSpacing w:w="0" w:type="dxa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项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目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性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质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项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目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性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质</w:t>
            </w:r>
          </w:p>
        </w:tc>
      </w:tr>
      <w:tr>
        <w:tblPrEx>
          <w:tblW w:w="0" w:type="auto"/>
          <w:tblCellSpacing w:w="0" w:type="dxa"/>
          <w:tblInd w:w="-9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35"/>
          <w:tblCellSpacing w:w="0" w:type="dxa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分子量</w:t>
            </w:r>
            <w:r>
              <w:rPr>
                <w:rFonts w:ascii="宋体" w:hAnsi="宋体"/>
                <w:bCs/>
                <w:sz w:val="24"/>
              </w:rPr>
              <w:t>M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96.09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自燃点</w:t>
            </w:r>
            <w:r>
              <w:rPr>
                <w:rFonts w:ascii="宋体" w:hAnsi="宋体" w:hint="eastAsia"/>
                <w:bCs/>
                <w:sz w:val="24"/>
              </w:rPr>
              <w:t>℃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320</w:t>
            </w:r>
          </w:p>
        </w:tc>
      </w:tr>
      <w:tr>
        <w:tblPrEx>
          <w:tblW w:w="0" w:type="auto"/>
          <w:tblCellSpacing w:w="0" w:type="dxa"/>
          <w:tblInd w:w="-9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35"/>
          <w:tblCellSpacing w:w="0" w:type="dxa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比重</w:t>
            </w:r>
            <w:r>
              <w:rPr>
                <w:rFonts w:ascii="宋体" w:hAnsi="宋体"/>
                <w:bCs/>
                <w:sz w:val="24"/>
              </w:rPr>
              <w:t>D204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1.1598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冰点</w:t>
            </w:r>
            <w:r>
              <w:rPr>
                <w:rFonts w:ascii="宋体" w:hAnsi="宋体" w:hint="eastAsia"/>
                <w:bCs/>
                <w:sz w:val="24"/>
              </w:rPr>
              <w:t>℃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-35.5</w:t>
            </w:r>
          </w:p>
        </w:tc>
      </w:tr>
      <w:tr>
        <w:tblPrEx>
          <w:tblW w:w="0" w:type="auto"/>
          <w:tblCellSpacing w:w="0" w:type="dxa"/>
          <w:tblInd w:w="-9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35"/>
          <w:tblCellSpacing w:w="0" w:type="dxa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沸点</w:t>
            </w:r>
            <w:r>
              <w:rPr>
                <w:rFonts w:ascii="宋体" w:hAnsi="宋体" w:hint="eastAsia"/>
                <w:bCs/>
                <w:sz w:val="24"/>
              </w:rPr>
              <w:t>℃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161.7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比热</w:t>
            </w:r>
            <w:r>
              <w:rPr>
                <w:rFonts w:ascii="宋体" w:hAnsi="宋体"/>
                <w:bCs/>
                <w:sz w:val="24"/>
              </w:rPr>
              <w:t>20</w:t>
            </w:r>
            <w:r>
              <w:rPr>
                <w:rFonts w:ascii="宋体" w:hAnsi="宋体" w:hint="eastAsia"/>
                <w:bCs/>
                <w:sz w:val="24"/>
              </w:rPr>
              <w:t>～</w:t>
            </w:r>
            <w:r>
              <w:rPr>
                <w:rFonts w:ascii="宋体" w:hAnsi="宋体"/>
                <w:bCs/>
                <w:sz w:val="24"/>
              </w:rPr>
              <w:t>40</w:t>
            </w:r>
            <w:r>
              <w:rPr>
                <w:rFonts w:ascii="宋体" w:hAnsi="宋体" w:hint="eastAsia"/>
                <w:bCs/>
                <w:sz w:val="24"/>
              </w:rPr>
              <w:t>℃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 xml:space="preserve">1.7395J/g. </w:t>
            </w:r>
            <w:r>
              <w:rPr>
                <w:rFonts w:ascii="宋体" w:hAnsi="宋体" w:hint="eastAsia"/>
                <w:bCs/>
                <w:sz w:val="24"/>
              </w:rPr>
              <w:t>℃</w:t>
            </w:r>
          </w:p>
        </w:tc>
      </w:tr>
      <w:tr>
        <w:tblPrEx>
          <w:tblW w:w="0" w:type="auto"/>
          <w:tblCellSpacing w:w="0" w:type="dxa"/>
          <w:tblInd w:w="-9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50"/>
          <w:tblCellSpacing w:w="0" w:type="dxa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闪点</w:t>
            </w:r>
            <w:r>
              <w:rPr>
                <w:rFonts w:ascii="宋体" w:hAnsi="宋体"/>
                <w:bCs/>
                <w:sz w:val="24"/>
              </w:rPr>
              <w:t>(</w:t>
            </w:r>
            <w:r>
              <w:rPr>
                <w:rFonts w:ascii="宋体" w:hAnsi="宋体" w:hint="eastAsia"/>
                <w:bCs/>
                <w:sz w:val="24"/>
              </w:rPr>
              <w:t>开</w:t>
            </w:r>
            <w:r>
              <w:rPr>
                <w:rFonts w:ascii="宋体" w:hAnsi="宋体"/>
                <w:bCs/>
                <w:sz w:val="24"/>
              </w:rPr>
              <w:t>)</w:t>
            </w:r>
            <w:r>
              <w:rPr>
                <w:rFonts w:ascii="宋体" w:hAnsi="宋体" w:hint="eastAsia"/>
                <w:bCs/>
                <w:sz w:val="24"/>
              </w:rPr>
              <w:t>℃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60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汽化潜热（常压）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449.522J/kg</w:t>
            </w:r>
          </w:p>
        </w:tc>
      </w:tr>
      <w:tr>
        <w:tblPrEx>
          <w:tblW w:w="0" w:type="auto"/>
          <w:tblCellSpacing w:w="0" w:type="dxa"/>
          <w:tblInd w:w="-9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35"/>
          <w:tblCellSpacing w:w="0" w:type="dxa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颜色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无色透明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折光率</w:t>
            </w:r>
            <w:r>
              <w:rPr>
                <w:rFonts w:ascii="宋体" w:hAnsi="宋体" w:hint="eastAsia"/>
                <w:bCs/>
                <w:sz w:val="24"/>
              </w:rPr>
              <w:t>η</w:t>
            </w:r>
            <w:r>
              <w:rPr>
                <w:rFonts w:ascii="宋体" w:hAnsi="宋体"/>
                <w:bCs/>
                <w:sz w:val="24"/>
              </w:rPr>
              <w:t>20D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1.5261</w:t>
            </w:r>
          </w:p>
        </w:tc>
      </w:tr>
      <w:tr>
        <w:tblPrEx>
          <w:tblW w:w="0" w:type="auto"/>
          <w:tblCellSpacing w:w="0" w:type="dxa"/>
          <w:tblInd w:w="-9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35"/>
          <w:tblCellSpacing w:w="0" w:type="dxa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气味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苦杏仁味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凝点</w:t>
            </w:r>
            <w:r>
              <w:rPr>
                <w:rFonts w:ascii="宋体" w:hAnsi="宋体" w:hint="eastAsia"/>
                <w:bCs/>
                <w:sz w:val="24"/>
              </w:rPr>
              <w:t>℃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-36.5</w:t>
            </w:r>
          </w:p>
        </w:tc>
      </w:tr>
      <w:tr>
        <w:tblPrEx>
          <w:tblW w:w="0" w:type="auto"/>
          <w:tblCellSpacing w:w="0" w:type="dxa"/>
          <w:tblInd w:w="-9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50"/>
          <w:tblCellSpacing w:w="0" w:type="dxa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状态</w:t>
            </w:r>
            <w:r>
              <w:rPr>
                <w:rFonts w:ascii="宋体" w:hAnsi="宋体"/>
                <w:bCs/>
                <w:sz w:val="24"/>
              </w:rPr>
              <w:t>(</w:t>
            </w:r>
            <w:r>
              <w:rPr>
                <w:rFonts w:ascii="宋体" w:hAnsi="宋体" w:hint="eastAsia"/>
                <w:bCs/>
                <w:sz w:val="24"/>
              </w:rPr>
              <w:t>常温常压</w:t>
            </w:r>
            <w:r>
              <w:rPr>
                <w:rFonts w:ascii="宋体" w:hAnsi="宋体"/>
                <w:bCs/>
                <w:sz w:val="24"/>
              </w:rPr>
              <w:t>)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液体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与水共沸温度（常压）</w:t>
            </w:r>
            <w:r>
              <w:rPr>
                <w:rFonts w:ascii="宋体" w:hAnsi="宋体" w:hint="eastAsia"/>
                <w:bCs/>
                <w:sz w:val="24"/>
              </w:rPr>
              <w:t>℃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97.45</w:t>
            </w:r>
          </w:p>
        </w:tc>
      </w:tr>
      <w:tr>
        <w:tblPrEx>
          <w:tblW w:w="0" w:type="auto"/>
          <w:tblCellSpacing w:w="0" w:type="dxa"/>
          <w:tblInd w:w="-93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50"/>
          <w:tblCellSpacing w:w="0" w:type="dxa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学名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呋喃甲醛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水共沸物含醛</w:t>
            </w:r>
            <w:r>
              <w:rPr>
                <w:rFonts w:ascii="宋体" w:hAnsi="宋体"/>
                <w:bCs/>
                <w:sz w:val="24"/>
              </w:rPr>
              <w:t>%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1299">
            <w:pPr>
              <w:snapToGrid w:val="0"/>
              <w:spacing w:before="100" w:beforeAutospacing="1" w:after="100" w:afterAutospacing="1" w:line="360" w:lineRule="auto"/>
              <w:ind w:firstLine="47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35</w:t>
            </w:r>
          </w:p>
        </w:tc>
      </w:tr>
    </w:tbl>
    <w:p w:rsidR="00481299">
      <w:pPr>
        <w:spacing w:line="360" w:lineRule="auto"/>
        <w:ind w:firstLine="470"/>
        <w:rPr>
          <w:rFonts w:ascii="宋体" w:hAnsi="宋体" w:hint="eastAsia"/>
          <w:bCs/>
          <w:sz w:val="24"/>
        </w:rPr>
        <w:sectPr>
          <w:headerReference w:type="default" r:id="rId17"/>
          <w:footerReference w:type="even" r:id="rId18"/>
          <w:footerReference w:type="default" r:id="rId19"/>
          <w:type w:val="nextPage"/>
          <w:pgSz w:w="11906" w:h="16838"/>
          <w:pgMar w:top="1418" w:right="1134" w:bottom="1134" w:left="1418" w:header="851" w:footer="992" w:gutter="0"/>
          <w:pgNumType w:start="5"/>
          <w:cols w:space="720"/>
          <w:titlePg w:val="0"/>
          <w:docGrid w:type="lines" w:linePitch="312"/>
        </w:sectPr>
      </w:pP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在萃取塔内，按作用，萃取塔可分三段：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（</w:t>
      </w:r>
      <w:r>
        <w:rPr>
          <w:rFonts w:ascii="宋体" w:hAnsi="宋体"/>
          <w:bCs/>
          <w:sz w:val="24"/>
        </w:rPr>
        <w:t>1</w:t>
      </w:r>
      <w:r>
        <w:rPr>
          <w:rFonts w:ascii="宋体" w:hAnsi="宋体" w:hint="eastAsia"/>
          <w:bCs/>
          <w:sz w:val="24"/>
        </w:rPr>
        <w:t>）、糠醛进料口与原料油进口间为精制段，是原料油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液滴分散相与糠醛液体连续相传质的场所。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（</w:t>
      </w:r>
      <w:r>
        <w:rPr>
          <w:rFonts w:ascii="宋体" w:hAnsi="宋体"/>
          <w:bCs/>
          <w:sz w:val="24"/>
        </w:rPr>
        <w:t>2</w:t>
      </w:r>
      <w:r>
        <w:rPr>
          <w:rFonts w:ascii="宋体" w:hAnsi="宋体" w:hint="eastAsia"/>
          <w:bCs/>
          <w:sz w:val="24"/>
        </w:rPr>
        <w:t>）、糠醛进料口与塔顶出口间为精制液沉降段，主要是将精制液携带的糠醛液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滴沉降下来，回流到精制段，降低塔顶出来的物料携带糠醛量。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（</w:t>
      </w:r>
      <w:r>
        <w:rPr>
          <w:rFonts w:ascii="宋体" w:hAnsi="宋体"/>
          <w:bCs/>
          <w:sz w:val="24"/>
        </w:rPr>
        <w:t>3</w:t>
      </w:r>
      <w:r>
        <w:rPr>
          <w:rFonts w:ascii="宋体" w:hAnsi="宋体" w:hint="eastAsia"/>
          <w:bCs/>
          <w:sz w:val="24"/>
        </w:rPr>
        <w:t>）、原料油进口与塔底出口间为抽出液沉降段，主要是将抽出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液携带的理想组份液滴沉降出来，上浮回精制段，提高精制油收率。</w:t>
      </w:r>
    </w:p>
    <w:p w:rsidR="00481299">
      <w:pPr>
        <w:spacing w:line="360" w:lineRule="auto"/>
        <w:ind w:firstLine="470"/>
        <w:rPr>
          <w:rFonts w:ascii="宋体" w:hAnsi="宋体" w:hint="eastAsia"/>
          <w:bCs/>
          <w:sz w:val="24"/>
        </w:rPr>
      </w:pPr>
      <w:r>
        <w:rPr>
          <w:rFonts w:ascii="宋体" w:hAnsi="宋体" w:hint="eastAsia"/>
          <w:bCs/>
          <w:sz w:val="24"/>
        </w:rPr>
        <w:t>糠醛精制的生产目的：通过除去润滑油中的非理想组份，使润滑油的粘温性能、抗氧化安定性以及油品的颜色得到改善，使油品的酸值和残炭降低。</w:t>
      </w:r>
    </w:p>
    <w:p w:rsidR="00481299">
      <w:pPr>
        <w:spacing w:line="360" w:lineRule="auto"/>
        <w:ind w:firstLine="470"/>
        <w:rPr>
          <w:rFonts w:ascii="宋体" w:hAnsi="宋体" w:hint="eastAsia"/>
          <w:bCs/>
          <w:sz w:val="24"/>
        </w:rPr>
      </w:pPr>
    </w:p>
    <w:p w:rsidR="00481299">
      <w:pPr>
        <w:spacing w:line="360" w:lineRule="auto"/>
        <w:ind w:firstLine="470"/>
        <w:rPr>
          <w:rFonts w:ascii="宋体" w:hAnsi="宋体" w:hint="eastAsia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 w:hint="eastAsia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 w:val="28"/>
        </w:rPr>
      </w:pPr>
      <w:r>
        <w:rPr>
          <w:rFonts w:ascii="宋体" w:hAnsi="宋体" w:hint="eastAsia"/>
          <w:b/>
          <w:sz w:val="28"/>
        </w:rPr>
        <w:t>工艺流程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/>
          <w:b/>
          <w:sz w:val="28"/>
        </w:rPr>
        <w:t xml:space="preserve">  </w:t>
      </w:r>
      <w:r>
        <w:rPr>
          <w:rFonts w:ascii="宋体" w:hAnsi="宋体"/>
          <w:bCs/>
          <w:sz w:val="28"/>
        </w:rPr>
        <w:t xml:space="preserve"> </w:t>
      </w:r>
      <w:r>
        <w:rPr>
          <w:rFonts w:ascii="宋体" w:hAnsi="宋体" w:hint="eastAsia"/>
          <w:bCs/>
          <w:sz w:val="24"/>
        </w:rPr>
        <w:t>装置工艺流程主要分为七部分：抽提系统、精制液回收系统、抽出液回收系统、水溶液回收系统、真空脱气系统、燃料系统和蒸汽发生系统。我们这次实习主要观看研究了前三个系统。</w:t>
      </w:r>
    </w:p>
    <w:p w:rsidR="00481299">
      <w:pPr>
        <w:spacing w:line="360" w:lineRule="auto"/>
        <w:ind w:firstLine="472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（1）抽提系统</w:t>
      </w:r>
    </w:p>
    <w:p w:rsidR="00481299" w:rsidP="00481299">
      <w:pPr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原料油自原料油罐区</w:t>
      </w:r>
      <w:r>
        <w:rPr>
          <w:rFonts w:ascii="宋体" w:hAnsi="宋体"/>
          <w:bCs/>
          <w:sz w:val="24"/>
        </w:rPr>
        <w:t>(</w:t>
      </w:r>
      <w:r>
        <w:rPr>
          <w:rFonts w:ascii="宋体" w:hAnsi="宋体" w:hint="eastAsia"/>
          <w:bCs/>
          <w:sz w:val="24"/>
        </w:rPr>
        <w:t>主要是轻糠罐区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送入装置，经炉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对流段上段加热，再经换</w:t>
      </w:r>
      <w:r>
        <w:rPr>
          <w:rFonts w:ascii="宋体" w:hAnsi="宋体"/>
          <w:bCs/>
          <w:sz w:val="24"/>
        </w:rPr>
        <w:t>-5(</w:t>
      </w:r>
      <w:r>
        <w:rPr>
          <w:rFonts w:ascii="宋体" w:hAnsi="宋体" w:hint="eastAsia"/>
          <w:bCs/>
          <w:sz w:val="24"/>
        </w:rPr>
        <w:t>管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与塔</w:t>
      </w:r>
      <w:r>
        <w:rPr>
          <w:rFonts w:ascii="宋体" w:hAnsi="宋体"/>
          <w:bCs/>
          <w:sz w:val="24"/>
        </w:rPr>
        <w:t>-6</w:t>
      </w:r>
      <w:r>
        <w:rPr>
          <w:rFonts w:ascii="宋体" w:hAnsi="宋体" w:hint="eastAsia"/>
          <w:bCs/>
          <w:sz w:val="24"/>
        </w:rPr>
        <w:t>底来的热糠醛换热至</w:t>
      </w:r>
      <w:r>
        <w:rPr>
          <w:rFonts w:ascii="宋体" w:hAnsi="宋体"/>
          <w:bCs/>
          <w:sz w:val="24"/>
        </w:rPr>
        <w:t>90</w:t>
      </w:r>
      <w:r>
        <w:rPr>
          <w:rFonts w:ascii="宋体" w:hAnsi="宋体" w:hint="eastAsia"/>
          <w:bCs/>
          <w:sz w:val="24"/>
        </w:rPr>
        <w:t>～</w:t>
      </w:r>
      <w:r>
        <w:rPr>
          <w:rFonts w:ascii="宋体" w:hAnsi="宋体"/>
          <w:bCs/>
          <w:sz w:val="24"/>
        </w:rPr>
        <w:t>100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左右进入塔</w:t>
      </w:r>
      <w:r>
        <w:rPr>
          <w:rFonts w:ascii="宋体" w:hAnsi="宋体"/>
          <w:bCs/>
          <w:sz w:val="24"/>
        </w:rPr>
        <w:t>-8</w:t>
      </w:r>
      <w:r>
        <w:rPr>
          <w:rFonts w:ascii="宋体" w:hAnsi="宋体" w:hint="eastAsia"/>
          <w:bCs/>
          <w:sz w:val="24"/>
        </w:rPr>
        <w:t>，塔底吹入少量蒸汽，在</w:t>
      </w:r>
      <w:r>
        <w:rPr>
          <w:rFonts w:ascii="宋体" w:hAnsi="宋体"/>
          <w:bCs/>
          <w:sz w:val="24"/>
        </w:rPr>
        <w:t>0.03MPa</w:t>
      </w:r>
      <w:r>
        <w:rPr>
          <w:rFonts w:ascii="宋体" w:hAnsi="宋体" w:hint="eastAsia"/>
          <w:bCs/>
          <w:sz w:val="24"/>
        </w:rPr>
        <w:t>以上的真空度下，脱去原料中所溶解的大部分空气和水。塔</w:t>
      </w:r>
      <w:r>
        <w:rPr>
          <w:rFonts w:ascii="宋体" w:hAnsi="宋体"/>
          <w:bCs/>
          <w:sz w:val="24"/>
        </w:rPr>
        <w:t>-8</w:t>
      </w:r>
      <w:r>
        <w:rPr>
          <w:rFonts w:ascii="宋体" w:hAnsi="宋体" w:hint="eastAsia"/>
          <w:bCs/>
          <w:sz w:val="24"/>
        </w:rPr>
        <w:t>底原料油用原料泵泵</w:t>
      </w:r>
      <w:r>
        <w:rPr>
          <w:rFonts w:ascii="宋体" w:hAnsi="宋体"/>
          <w:bCs/>
          <w:sz w:val="24"/>
        </w:rPr>
        <w:t>-1(</w:t>
      </w:r>
      <w:r>
        <w:rPr>
          <w:rFonts w:ascii="宋体" w:hAnsi="宋体" w:hint="eastAsia"/>
          <w:bCs/>
          <w:sz w:val="24"/>
        </w:rPr>
        <w:t>泵</w:t>
      </w:r>
      <w:r>
        <w:rPr>
          <w:rFonts w:ascii="宋体" w:hAnsi="宋体"/>
          <w:bCs/>
          <w:sz w:val="24"/>
        </w:rPr>
        <w:t>-2)</w:t>
      </w:r>
      <w:r>
        <w:rPr>
          <w:rFonts w:ascii="宋体" w:hAnsi="宋体" w:hint="eastAsia"/>
          <w:bCs/>
          <w:sz w:val="24"/>
        </w:rPr>
        <w:t>抽出，经原料油水冷器换</w:t>
      </w:r>
      <w:r>
        <w:rPr>
          <w:rFonts w:ascii="宋体" w:hAnsi="宋体"/>
          <w:bCs/>
          <w:sz w:val="24"/>
        </w:rPr>
        <w:t>-1(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冷却到</w:t>
      </w:r>
      <w:r>
        <w:rPr>
          <w:rFonts w:ascii="宋体" w:hAnsi="宋体"/>
          <w:bCs/>
          <w:sz w:val="24"/>
        </w:rPr>
        <w:t>60</w:t>
      </w:r>
      <w:r>
        <w:rPr>
          <w:rFonts w:ascii="宋体" w:hAnsi="宋体" w:hint="eastAsia"/>
          <w:bCs/>
          <w:sz w:val="24"/>
        </w:rPr>
        <w:t>～</w:t>
      </w:r>
      <w:r>
        <w:rPr>
          <w:rFonts w:ascii="宋体" w:hAnsi="宋体"/>
          <w:bCs/>
          <w:sz w:val="24"/>
        </w:rPr>
        <w:t>85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进入抽提塔塔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下部。糠醛从糠醛干燥塔塔</w:t>
      </w:r>
      <w:r>
        <w:rPr>
          <w:rFonts w:ascii="宋体" w:hAnsi="宋体"/>
          <w:bCs/>
          <w:sz w:val="24"/>
        </w:rPr>
        <w:t>-6</w:t>
      </w:r>
      <w:r>
        <w:rPr>
          <w:rFonts w:ascii="宋体" w:hAnsi="宋体" w:hint="eastAsia"/>
          <w:bCs/>
          <w:sz w:val="24"/>
        </w:rPr>
        <w:t>底用糠醛泵泵</w:t>
      </w:r>
      <w:r>
        <w:rPr>
          <w:rFonts w:ascii="宋体" w:hAnsi="宋体"/>
          <w:bCs/>
          <w:sz w:val="24"/>
        </w:rPr>
        <w:t>-11(</w:t>
      </w:r>
      <w:r>
        <w:rPr>
          <w:rFonts w:ascii="宋体" w:hAnsi="宋体" w:hint="eastAsia"/>
          <w:bCs/>
          <w:sz w:val="24"/>
        </w:rPr>
        <w:t>泵</w:t>
      </w:r>
      <w:r>
        <w:rPr>
          <w:rFonts w:ascii="宋体" w:hAnsi="宋体"/>
          <w:bCs/>
          <w:sz w:val="24"/>
        </w:rPr>
        <w:t>-12)</w:t>
      </w:r>
      <w:r>
        <w:rPr>
          <w:rFonts w:ascii="宋体" w:hAnsi="宋体" w:hint="eastAsia"/>
          <w:bCs/>
          <w:sz w:val="24"/>
        </w:rPr>
        <w:t>抽出，经换</w:t>
      </w:r>
      <w:r>
        <w:rPr>
          <w:rFonts w:ascii="宋体" w:hAnsi="宋体"/>
          <w:bCs/>
          <w:sz w:val="24"/>
        </w:rPr>
        <w:t>-17(</w:t>
      </w:r>
      <w:r>
        <w:rPr>
          <w:rFonts w:ascii="宋体" w:hAnsi="宋体" w:hint="eastAsia"/>
          <w:bCs/>
          <w:sz w:val="24"/>
        </w:rPr>
        <w:t>管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与软化水或冷凝水换冷后再经换</w:t>
      </w:r>
      <w:r>
        <w:rPr>
          <w:rFonts w:ascii="宋体" w:hAnsi="宋体"/>
          <w:bCs/>
          <w:sz w:val="24"/>
        </w:rPr>
        <w:t>-5(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与原料油换冷，再经换</w:t>
      </w:r>
      <w:r>
        <w:rPr>
          <w:rFonts w:ascii="宋体" w:hAnsi="宋体"/>
          <w:bCs/>
          <w:sz w:val="24"/>
        </w:rPr>
        <w:t>-2/2(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与精制液换冷后，再经换</w:t>
      </w:r>
      <w:r>
        <w:rPr>
          <w:rFonts w:ascii="宋体" w:hAnsi="宋体"/>
          <w:bCs/>
          <w:sz w:val="24"/>
        </w:rPr>
        <w:t>-2/1(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水冷至适当的温度，从塔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上部进入，在转盘的搅拌下，糠醛与原料油逆流接触。由于原料油和糠醛在低于临界溶解温度下比重不同，以及糠醛对润滑油理想组份和非理想组份溶解度不同，理想组份携带少量</w:t>
      </w:r>
      <w:r>
        <w:rPr>
          <w:rFonts w:ascii="宋体" w:hAnsi="宋体"/>
          <w:bCs/>
          <w:sz w:val="24"/>
        </w:rPr>
        <w:t>(</w:t>
      </w:r>
      <w:r>
        <w:rPr>
          <w:rFonts w:ascii="宋体" w:hAnsi="宋体" w:hint="eastAsia"/>
          <w:bCs/>
          <w:sz w:val="24"/>
        </w:rPr>
        <w:t>约</w:t>
      </w:r>
      <w:r>
        <w:rPr>
          <w:rFonts w:ascii="宋体" w:hAnsi="宋体"/>
          <w:bCs/>
          <w:sz w:val="24"/>
        </w:rPr>
        <w:t>5</w:t>
      </w:r>
      <w:r>
        <w:rPr>
          <w:rFonts w:ascii="宋体" w:hAnsi="宋体" w:hint="eastAsia"/>
          <w:bCs/>
          <w:sz w:val="24"/>
        </w:rPr>
        <w:t>～</w:t>
      </w:r>
      <w:r>
        <w:rPr>
          <w:rFonts w:ascii="宋体" w:hAnsi="宋体"/>
          <w:bCs/>
          <w:sz w:val="24"/>
        </w:rPr>
        <w:t>10</w:t>
      </w:r>
      <w:r>
        <w:rPr>
          <w:rFonts w:ascii="宋体" w:hAnsi="宋体" w:hint="eastAsia"/>
          <w:bCs/>
          <w:sz w:val="24"/>
        </w:rPr>
        <w:t>％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糠醛</w:t>
      </w:r>
      <w:r>
        <w:rPr>
          <w:rFonts w:ascii="宋体" w:hAnsi="宋体"/>
          <w:bCs/>
          <w:sz w:val="24"/>
        </w:rPr>
        <w:t>(</w:t>
      </w:r>
      <w:r>
        <w:rPr>
          <w:rFonts w:ascii="宋体" w:hAnsi="宋体" w:hint="eastAsia"/>
          <w:bCs/>
          <w:sz w:val="24"/>
        </w:rPr>
        <w:t>精制液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，从塔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顶压出；糠醛所溶解的非理想组份</w:t>
      </w:r>
      <w:r>
        <w:rPr>
          <w:rFonts w:ascii="宋体" w:hAnsi="宋体"/>
          <w:bCs/>
          <w:sz w:val="24"/>
        </w:rPr>
        <w:t>(</w:t>
      </w:r>
      <w:r>
        <w:rPr>
          <w:rFonts w:ascii="宋体" w:hAnsi="宋体" w:hint="eastAsia"/>
          <w:bCs/>
          <w:sz w:val="24"/>
        </w:rPr>
        <w:t>抽出液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从塔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底压出。为了保证塔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的抽提温度梯度，塔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设底回流，底回流由塔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镇定层用泵</w:t>
      </w:r>
      <w:r>
        <w:rPr>
          <w:rFonts w:ascii="宋体" w:hAnsi="宋体"/>
          <w:bCs/>
          <w:sz w:val="24"/>
        </w:rPr>
        <w:t>-5(</w:t>
      </w:r>
      <w:r>
        <w:rPr>
          <w:rFonts w:ascii="宋体" w:hAnsi="宋体" w:hint="eastAsia"/>
          <w:bCs/>
          <w:sz w:val="24"/>
        </w:rPr>
        <w:t>泵</w:t>
      </w:r>
      <w:r>
        <w:rPr>
          <w:rFonts w:ascii="宋体" w:hAnsi="宋体"/>
          <w:bCs/>
          <w:sz w:val="24"/>
        </w:rPr>
        <w:t>-8)</w:t>
      </w:r>
      <w:r>
        <w:rPr>
          <w:rFonts w:ascii="宋体" w:hAnsi="宋体" w:hint="eastAsia"/>
          <w:bCs/>
          <w:sz w:val="24"/>
        </w:rPr>
        <w:t>抽出，经换</w:t>
      </w:r>
      <w:r>
        <w:rPr>
          <w:rFonts w:ascii="宋体" w:hAnsi="宋体"/>
          <w:bCs/>
          <w:sz w:val="24"/>
        </w:rPr>
        <w:t>-3/3(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冷却后打回塔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底。</w:t>
      </w:r>
    </w:p>
    <w:p w:rsidR="00481299">
      <w:pPr>
        <w:spacing w:line="360" w:lineRule="auto"/>
        <w:ind w:firstLine="472"/>
        <w:rPr>
          <w:rFonts w:ascii="宋体" w:hAnsi="宋体"/>
          <w:bCs/>
          <w:sz w:val="24"/>
        </w:rPr>
        <w:sectPr>
          <w:headerReference w:type="default" r:id="rId20"/>
          <w:footerReference w:type="even" r:id="rId21"/>
          <w:footerReference w:type="default" r:id="rId22"/>
          <w:type w:val="nextPage"/>
          <w:pgSz w:w="11906" w:h="16838"/>
          <w:pgMar w:top="1418" w:right="1134" w:bottom="1134" w:left="1418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 w:hint="eastAsia"/>
          <w:bCs/>
          <w:sz w:val="24"/>
        </w:rPr>
        <w:t>（2）精制液回收系统</w:t>
      </w:r>
    </w:p>
    <w:p w:rsidR="00481299" w:rsidP="00481299">
      <w:pPr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精制液从塔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顶流出，由水冷器换</w:t>
      </w:r>
      <w:r>
        <w:rPr>
          <w:rFonts w:ascii="宋体" w:hAnsi="宋体"/>
          <w:bCs/>
          <w:sz w:val="24"/>
        </w:rPr>
        <w:t>-19(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冷却至</w:t>
      </w:r>
      <w:r>
        <w:rPr>
          <w:rFonts w:ascii="宋体" w:hAnsi="宋体"/>
          <w:bCs/>
          <w:sz w:val="24"/>
        </w:rPr>
        <w:t>80</w:t>
      </w:r>
      <w:r>
        <w:rPr>
          <w:rFonts w:ascii="宋体" w:hAnsi="宋体" w:hint="eastAsia"/>
          <w:bCs/>
          <w:sz w:val="24"/>
        </w:rPr>
        <w:t>～</w:t>
      </w:r>
      <w:r>
        <w:rPr>
          <w:rFonts w:ascii="宋体" w:hAnsi="宋体"/>
          <w:bCs/>
          <w:sz w:val="24"/>
        </w:rPr>
        <w:t>90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后进入糠醛沉降罐容</w:t>
      </w:r>
      <w:r>
        <w:rPr>
          <w:rFonts w:ascii="宋体" w:hAnsi="宋体"/>
          <w:bCs/>
          <w:sz w:val="24"/>
        </w:rPr>
        <w:t>-16</w:t>
      </w:r>
      <w:r>
        <w:rPr>
          <w:rFonts w:ascii="宋体" w:hAnsi="宋体" w:hint="eastAsia"/>
          <w:bCs/>
          <w:sz w:val="24"/>
        </w:rPr>
        <w:t>进行沉降。在容</w:t>
      </w:r>
      <w:r>
        <w:rPr>
          <w:rFonts w:ascii="宋体" w:hAnsi="宋体"/>
          <w:bCs/>
          <w:sz w:val="24"/>
        </w:rPr>
        <w:t>-16</w:t>
      </w:r>
      <w:r>
        <w:rPr>
          <w:rFonts w:ascii="宋体" w:hAnsi="宋体" w:hint="eastAsia"/>
          <w:bCs/>
          <w:sz w:val="24"/>
        </w:rPr>
        <w:t>沉降出来的糠醛从容</w:t>
      </w:r>
      <w:r>
        <w:rPr>
          <w:rFonts w:ascii="宋体" w:hAnsi="宋体"/>
          <w:bCs/>
          <w:sz w:val="24"/>
        </w:rPr>
        <w:t>-16</w:t>
      </w:r>
      <w:r>
        <w:rPr>
          <w:rFonts w:ascii="宋体" w:hAnsi="宋体" w:hint="eastAsia"/>
          <w:bCs/>
          <w:sz w:val="24"/>
        </w:rPr>
        <w:t>底流出，由泵</w:t>
      </w:r>
      <w:r>
        <w:rPr>
          <w:rFonts w:ascii="宋体" w:hAnsi="宋体"/>
          <w:bCs/>
          <w:sz w:val="24"/>
        </w:rPr>
        <w:t>-11</w:t>
      </w:r>
      <w:r>
        <w:rPr>
          <w:rFonts w:ascii="宋体" w:hAnsi="宋体"/>
          <w:bCs/>
          <w:sz w:val="24"/>
        </w:rPr>
        <w:t>(</w:t>
      </w:r>
      <w:r>
        <w:rPr>
          <w:rFonts w:ascii="宋体" w:hAnsi="宋体" w:hint="eastAsia"/>
          <w:bCs/>
          <w:sz w:val="24"/>
        </w:rPr>
        <w:t>泵</w:t>
      </w:r>
      <w:r>
        <w:rPr>
          <w:rFonts w:ascii="宋体" w:hAnsi="宋体"/>
          <w:bCs/>
          <w:sz w:val="24"/>
        </w:rPr>
        <w:t>-12)</w:t>
      </w:r>
      <w:r>
        <w:rPr>
          <w:rFonts w:ascii="宋体" w:hAnsi="宋体" w:hint="eastAsia"/>
          <w:bCs/>
          <w:sz w:val="24"/>
        </w:rPr>
        <w:t>或泵</w:t>
      </w:r>
      <w:r>
        <w:rPr>
          <w:rFonts w:ascii="宋体" w:hAnsi="宋体"/>
          <w:bCs/>
          <w:sz w:val="24"/>
        </w:rPr>
        <w:t>-1(</w:t>
      </w:r>
      <w:r>
        <w:rPr>
          <w:rFonts w:ascii="宋体" w:hAnsi="宋体" w:hint="eastAsia"/>
          <w:bCs/>
          <w:sz w:val="24"/>
        </w:rPr>
        <w:t>泵</w:t>
      </w:r>
      <w:r>
        <w:rPr>
          <w:rFonts w:ascii="宋体" w:hAnsi="宋体"/>
          <w:bCs/>
          <w:sz w:val="24"/>
        </w:rPr>
        <w:t>-2)</w:t>
      </w:r>
      <w:r>
        <w:rPr>
          <w:rFonts w:ascii="宋体" w:hAnsi="宋体" w:hint="eastAsia"/>
          <w:bCs/>
          <w:sz w:val="24"/>
        </w:rPr>
        <w:t>进入塔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重复利用；而精制液从容</w:t>
      </w:r>
      <w:r>
        <w:rPr>
          <w:rFonts w:ascii="宋体" w:hAnsi="宋体"/>
          <w:bCs/>
          <w:sz w:val="24"/>
        </w:rPr>
        <w:t>-16</w:t>
      </w:r>
      <w:r>
        <w:rPr>
          <w:rFonts w:ascii="宋体" w:hAnsi="宋体" w:hint="eastAsia"/>
          <w:bCs/>
          <w:sz w:val="24"/>
        </w:rPr>
        <w:t>顶流出后分两路：一路作为顶回流直接进入精液汽提塔塔</w:t>
      </w:r>
      <w:r>
        <w:rPr>
          <w:rFonts w:ascii="宋体" w:hAnsi="宋体"/>
          <w:bCs/>
          <w:sz w:val="24"/>
        </w:rPr>
        <w:t>-2</w:t>
      </w:r>
      <w:r>
        <w:rPr>
          <w:rFonts w:ascii="宋体" w:hAnsi="宋体" w:hint="eastAsia"/>
          <w:bCs/>
          <w:sz w:val="24"/>
        </w:rPr>
        <w:t>；另一路进入换</w:t>
      </w:r>
      <w:r>
        <w:rPr>
          <w:rFonts w:ascii="宋体" w:hAnsi="宋体"/>
          <w:bCs/>
          <w:sz w:val="24"/>
        </w:rPr>
        <w:t>-2/2(</w:t>
      </w:r>
      <w:r>
        <w:rPr>
          <w:rFonts w:ascii="宋体" w:hAnsi="宋体" w:hint="eastAsia"/>
          <w:bCs/>
          <w:sz w:val="24"/>
        </w:rPr>
        <w:t>管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与从换</w:t>
      </w:r>
      <w:r>
        <w:rPr>
          <w:rFonts w:ascii="宋体" w:hAnsi="宋体"/>
          <w:bCs/>
          <w:sz w:val="24"/>
        </w:rPr>
        <w:t>-5(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来的糠醛换热，又经换</w:t>
      </w:r>
      <w:r>
        <w:rPr>
          <w:rFonts w:ascii="宋体" w:hAnsi="宋体"/>
          <w:bCs/>
          <w:sz w:val="24"/>
        </w:rPr>
        <w:t>-4/1.2(</w:t>
      </w:r>
      <w:r>
        <w:rPr>
          <w:rFonts w:ascii="宋体" w:hAnsi="宋体" w:hint="eastAsia"/>
          <w:bCs/>
          <w:sz w:val="24"/>
        </w:rPr>
        <w:t>管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与塔</w:t>
      </w:r>
      <w:r>
        <w:rPr>
          <w:rFonts w:ascii="宋体" w:hAnsi="宋体"/>
          <w:bCs/>
          <w:sz w:val="24"/>
        </w:rPr>
        <w:t>-2</w:t>
      </w:r>
      <w:r>
        <w:rPr>
          <w:rFonts w:ascii="宋体" w:hAnsi="宋体" w:hint="eastAsia"/>
          <w:bCs/>
          <w:sz w:val="24"/>
        </w:rPr>
        <w:t>来的精制油换热，然后分为两流进入精液加热炉炉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对流段下部，再进入辐射段，加热到</w:t>
      </w:r>
      <w:r>
        <w:rPr>
          <w:rFonts w:ascii="宋体" w:hAnsi="宋体"/>
          <w:bCs/>
          <w:sz w:val="24"/>
        </w:rPr>
        <w:t>200</w:t>
      </w:r>
      <w:r>
        <w:rPr>
          <w:rFonts w:ascii="宋体" w:hAnsi="宋体" w:hint="eastAsia"/>
          <w:bCs/>
          <w:sz w:val="24"/>
        </w:rPr>
        <w:t>～</w:t>
      </w:r>
      <w:r>
        <w:rPr>
          <w:rFonts w:ascii="宋体" w:hAnsi="宋体"/>
          <w:bCs/>
          <w:sz w:val="24"/>
        </w:rPr>
        <w:t>210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，出来汇合成一路进入精制液汽提塔塔</w:t>
      </w:r>
      <w:r>
        <w:rPr>
          <w:rFonts w:ascii="宋体" w:hAnsi="宋体"/>
          <w:bCs/>
          <w:sz w:val="24"/>
        </w:rPr>
        <w:t>-2</w:t>
      </w:r>
      <w:r>
        <w:rPr>
          <w:rFonts w:ascii="宋体" w:hAnsi="宋体" w:hint="eastAsia"/>
          <w:bCs/>
          <w:sz w:val="24"/>
        </w:rPr>
        <w:t>第十四层，在</w:t>
      </w:r>
      <w:r>
        <w:rPr>
          <w:rFonts w:ascii="宋体" w:hAnsi="宋体"/>
          <w:bCs/>
          <w:sz w:val="24"/>
        </w:rPr>
        <w:t>0.08MPa</w:t>
      </w:r>
      <w:r>
        <w:rPr>
          <w:rFonts w:ascii="宋体" w:hAnsi="宋体" w:hint="eastAsia"/>
          <w:bCs/>
          <w:sz w:val="24"/>
        </w:rPr>
        <w:t>左右的真空度下闪蒸，精制液在塔内闪蒸后尚含少量糠醛，流入塔的底部与从塔底吹入的水蒸汽接触，蒸出残留的糠醛。精制油从塔</w:t>
      </w:r>
      <w:r>
        <w:rPr>
          <w:rFonts w:ascii="宋体" w:hAnsi="宋体"/>
          <w:bCs/>
          <w:sz w:val="24"/>
        </w:rPr>
        <w:t>-2</w:t>
      </w:r>
      <w:r>
        <w:rPr>
          <w:rFonts w:ascii="宋体" w:hAnsi="宋体" w:hint="eastAsia"/>
          <w:bCs/>
          <w:sz w:val="24"/>
        </w:rPr>
        <w:t>底用泵</w:t>
      </w:r>
      <w:r>
        <w:rPr>
          <w:rFonts w:ascii="宋体" w:hAnsi="宋体"/>
          <w:bCs/>
          <w:sz w:val="24"/>
        </w:rPr>
        <w:t>-3(</w:t>
      </w:r>
      <w:r>
        <w:rPr>
          <w:rFonts w:ascii="宋体" w:hAnsi="宋体" w:hint="eastAsia"/>
          <w:bCs/>
          <w:sz w:val="24"/>
        </w:rPr>
        <w:t>泵</w:t>
      </w:r>
      <w:r>
        <w:rPr>
          <w:rFonts w:ascii="宋体" w:hAnsi="宋体"/>
          <w:bCs/>
          <w:sz w:val="24"/>
        </w:rPr>
        <w:t>-4)</w:t>
      </w:r>
      <w:r>
        <w:rPr>
          <w:rFonts w:ascii="宋体" w:hAnsi="宋体" w:hint="eastAsia"/>
          <w:bCs/>
          <w:sz w:val="24"/>
        </w:rPr>
        <w:t>抽出，经换</w:t>
      </w:r>
      <w:r>
        <w:rPr>
          <w:rFonts w:ascii="宋体" w:hAnsi="宋体"/>
          <w:bCs/>
          <w:sz w:val="24"/>
        </w:rPr>
        <w:t>-4/1.2(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与精制液换冷，再经加热炉空气预热器预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与炉用空气换冷后，最后在换</w:t>
      </w:r>
      <w:r>
        <w:rPr>
          <w:rFonts w:ascii="宋体" w:hAnsi="宋体"/>
          <w:bCs/>
          <w:sz w:val="24"/>
        </w:rPr>
        <w:t>-15</w:t>
      </w:r>
      <w:r>
        <w:rPr>
          <w:rFonts w:ascii="宋体" w:hAnsi="宋体" w:hint="eastAsia"/>
          <w:bCs/>
          <w:sz w:val="24"/>
        </w:rPr>
        <w:t>水冷至</w:t>
      </w:r>
      <w:r>
        <w:rPr>
          <w:rFonts w:ascii="宋体" w:hAnsi="宋体"/>
          <w:bCs/>
          <w:sz w:val="24"/>
        </w:rPr>
        <w:t>70</w:t>
      </w:r>
      <w:r>
        <w:rPr>
          <w:rFonts w:ascii="宋体" w:hAnsi="宋体" w:hint="eastAsia"/>
          <w:bCs/>
          <w:sz w:val="24"/>
        </w:rPr>
        <w:t>～</w:t>
      </w:r>
      <w:r>
        <w:rPr>
          <w:rFonts w:ascii="宋体" w:hAnsi="宋体"/>
          <w:bCs/>
          <w:sz w:val="24"/>
        </w:rPr>
        <w:t>80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送进润滑油中间罐。</w:t>
      </w:r>
    </w:p>
    <w:p w:rsidR="00481299">
      <w:pPr>
        <w:spacing w:line="360" w:lineRule="auto"/>
        <w:ind w:firstLine="472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（3）抽出液回收系统</w:t>
      </w:r>
      <w:r>
        <w:rPr>
          <w:rFonts w:ascii="宋体" w:hAnsi="宋体"/>
          <w:bCs/>
          <w:sz w:val="24"/>
        </w:rPr>
        <w:t xml:space="preserve"> 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抽出液自塔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底压出后，首先由水冷器换</w:t>
      </w:r>
      <w:r>
        <w:rPr>
          <w:rFonts w:ascii="宋体" w:hAnsi="宋体"/>
          <w:bCs/>
          <w:sz w:val="24"/>
        </w:rPr>
        <w:t>-20(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冷却到</w:t>
      </w:r>
      <w:r>
        <w:rPr>
          <w:rFonts w:ascii="宋体" w:hAnsi="宋体"/>
          <w:bCs/>
          <w:sz w:val="24"/>
        </w:rPr>
        <w:t>60</w:t>
      </w:r>
      <w:r>
        <w:rPr>
          <w:rFonts w:ascii="宋体" w:hAnsi="宋体" w:hint="eastAsia"/>
          <w:bCs/>
          <w:sz w:val="24"/>
        </w:rPr>
        <w:t>～</w:t>
      </w:r>
      <w:r>
        <w:rPr>
          <w:rFonts w:ascii="宋体" w:hAnsi="宋体"/>
          <w:bCs/>
          <w:sz w:val="24"/>
        </w:rPr>
        <w:t>70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后进入抽出液沉降罐容</w:t>
      </w:r>
      <w:r>
        <w:rPr>
          <w:rFonts w:ascii="宋体" w:hAnsi="宋体"/>
          <w:bCs/>
          <w:sz w:val="24"/>
        </w:rPr>
        <w:t>-17</w:t>
      </w:r>
      <w:r>
        <w:rPr>
          <w:rFonts w:ascii="宋体" w:hAnsi="宋体" w:hint="eastAsia"/>
          <w:bCs/>
          <w:sz w:val="24"/>
        </w:rPr>
        <w:t>进行沉降。在容</w:t>
      </w:r>
      <w:r>
        <w:rPr>
          <w:rFonts w:ascii="宋体" w:hAnsi="宋体"/>
          <w:bCs/>
          <w:sz w:val="24"/>
        </w:rPr>
        <w:t>-17</w:t>
      </w:r>
      <w:r>
        <w:rPr>
          <w:rFonts w:ascii="宋体" w:hAnsi="宋体" w:hint="eastAsia"/>
          <w:bCs/>
          <w:sz w:val="24"/>
        </w:rPr>
        <w:t>沉降出的部分理想组份从罐顶流出，经泵</w:t>
      </w:r>
      <w:r>
        <w:rPr>
          <w:rFonts w:ascii="宋体" w:hAnsi="宋体"/>
          <w:bCs/>
          <w:sz w:val="24"/>
        </w:rPr>
        <w:t>-1(</w:t>
      </w:r>
      <w:r>
        <w:rPr>
          <w:rFonts w:ascii="宋体" w:hAnsi="宋体" w:hint="eastAsia"/>
          <w:bCs/>
          <w:sz w:val="24"/>
        </w:rPr>
        <w:t>泵</w:t>
      </w:r>
      <w:r>
        <w:rPr>
          <w:rFonts w:ascii="宋体" w:hAnsi="宋体"/>
          <w:bCs/>
          <w:sz w:val="24"/>
        </w:rPr>
        <w:t>-2)</w:t>
      </w:r>
      <w:r>
        <w:rPr>
          <w:rFonts w:ascii="宋体" w:hAnsi="宋体" w:hint="eastAsia"/>
          <w:bCs/>
          <w:sz w:val="24"/>
        </w:rPr>
        <w:t>抽出，和原料油一起返回塔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 w:hint="eastAsia"/>
          <w:bCs/>
          <w:sz w:val="24"/>
        </w:rPr>
        <w:t>，沉降后的抽出液分为四路进入抽出液加热炉炉</w:t>
      </w:r>
      <w:r>
        <w:rPr>
          <w:rFonts w:ascii="宋体" w:hAnsi="宋体"/>
          <w:bCs/>
          <w:sz w:val="24"/>
        </w:rPr>
        <w:t>-2</w:t>
      </w:r>
      <w:r>
        <w:rPr>
          <w:rFonts w:ascii="宋体" w:hAnsi="宋体" w:hint="eastAsia"/>
          <w:bCs/>
          <w:sz w:val="24"/>
        </w:rPr>
        <w:t>对流段回收烟气余热，被加热到约</w:t>
      </w:r>
      <w:r>
        <w:rPr>
          <w:rFonts w:ascii="宋体" w:hAnsi="宋体"/>
          <w:bCs/>
          <w:sz w:val="24"/>
        </w:rPr>
        <w:t xml:space="preserve"> 100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后，汇成一路先后进换</w:t>
      </w:r>
      <w:r>
        <w:rPr>
          <w:rFonts w:ascii="宋体" w:hAnsi="宋体"/>
          <w:bCs/>
          <w:sz w:val="24"/>
        </w:rPr>
        <w:t>-6/1.2(</w:t>
      </w:r>
      <w:r>
        <w:rPr>
          <w:rFonts w:ascii="宋体" w:hAnsi="宋体" w:hint="eastAsia"/>
          <w:bCs/>
          <w:sz w:val="24"/>
        </w:rPr>
        <w:t>管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与塔</w:t>
      </w:r>
      <w:r>
        <w:rPr>
          <w:rFonts w:ascii="宋体" w:hAnsi="宋体"/>
          <w:bCs/>
          <w:sz w:val="24"/>
        </w:rPr>
        <w:t>-3/1</w:t>
      </w:r>
      <w:r>
        <w:rPr>
          <w:rFonts w:ascii="宋体" w:hAnsi="宋体" w:hint="eastAsia"/>
          <w:bCs/>
          <w:sz w:val="24"/>
        </w:rPr>
        <w:t>顶糠醛气、换</w:t>
      </w:r>
      <w:r>
        <w:rPr>
          <w:rFonts w:ascii="宋体" w:hAnsi="宋体"/>
          <w:bCs/>
          <w:sz w:val="24"/>
        </w:rPr>
        <w:t>-6/3(</w:t>
      </w:r>
      <w:r>
        <w:rPr>
          <w:rFonts w:ascii="宋体" w:hAnsi="宋体" w:hint="eastAsia"/>
          <w:bCs/>
          <w:sz w:val="24"/>
        </w:rPr>
        <w:t>管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与塔</w:t>
      </w:r>
      <w:r>
        <w:rPr>
          <w:rFonts w:ascii="宋体" w:hAnsi="宋体"/>
          <w:bCs/>
          <w:sz w:val="24"/>
        </w:rPr>
        <w:t>-3/2</w:t>
      </w:r>
      <w:r>
        <w:rPr>
          <w:rFonts w:ascii="宋体" w:hAnsi="宋体" w:hint="eastAsia"/>
          <w:bCs/>
          <w:sz w:val="24"/>
        </w:rPr>
        <w:t>顶糠醛气、换</w:t>
      </w:r>
      <w:r>
        <w:rPr>
          <w:rFonts w:ascii="宋体" w:hAnsi="宋体"/>
          <w:bCs/>
          <w:sz w:val="24"/>
        </w:rPr>
        <w:t>-6/4.5(</w:t>
      </w:r>
      <w:r>
        <w:rPr>
          <w:rFonts w:ascii="宋体" w:hAnsi="宋体" w:hint="eastAsia"/>
          <w:bCs/>
          <w:sz w:val="24"/>
        </w:rPr>
        <w:t>管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与塔</w:t>
      </w:r>
      <w:r>
        <w:rPr>
          <w:rFonts w:ascii="宋体" w:hAnsi="宋体"/>
          <w:bCs/>
          <w:sz w:val="24"/>
        </w:rPr>
        <w:t>-4</w:t>
      </w:r>
      <w:r>
        <w:rPr>
          <w:rFonts w:ascii="宋体" w:hAnsi="宋体" w:hint="eastAsia"/>
          <w:bCs/>
          <w:sz w:val="24"/>
        </w:rPr>
        <w:t>顶糠醛气换热，被加热到约</w:t>
      </w:r>
      <w:r>
        <w:rPr>
          <w:rFonts w:ascii="宋体" w:hAnsi="宋体"/>
          <w:bCs/>
          <w:sz w:val="24"/>
        </w:rPr>
        <w:t>165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后进入塔</w:t>
      </w:r>
      <w:r>
        <w:rPr>
          <w:rFonts w:ascii="宋体" w:hAnsi="宋体"/>
          <w:bCs/>
          <w:sz w:val="24"/>
        </w:rPr>
        <w:t>-3/1</w:t>
      </w:r>
      <w:r>
        <w:rPr>
          <w:rFonts w:ascii="宋体" w:hAnsi="宋体" w:hint="eastAsia"/>
          <w:bCs/>
          <w:sz w:val="24"/>
        </w:rPr>
        <w:t>第二层塔盘。塔</w:t>
      </w:r>
      <w:r>
        <w:rPr>
          <w:rFonts w:ascii="宋体" w:hAnsi="宋体"/>
          <w:bCs/>
          <w:sz w:val="24"/>
        </w:rPr>
        <w:t>-3/1</w:t>
      </w:r>
      <w:r>
        <w:rPr>
          <w:rFonts w:ascii="宋体" w:hAnsi="宋体" w:hint="eastAsia"/>
          <w:bCs/>
          <w:sz w:val="24"/>
        </w:rPr>
        <w:t>顶出来的糠醛气进换</w:t>
      </w:r>
      <w:r>
        <w:rPr>
          <w:rFonts w:ascii="宋体" w:hAnsi="宋体"/>
          <w:bCs/>
          <w:sz w:val="24"/>
        </w:rPr>
        <w:t>-6/1.2(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与抽出液换冷之后，进入塔</w:t>
      </w:r>
      <w:r>
        <w:rPr>
          <w:rFonts w:ascii="宋体" w:hAnsi="宋体"/>
          <w:bCs/>
          <w:sz w:val="24"/>
        </w:rPr>
        <w:t>-6</w:t>
      </w:r>
      <w:r>
        <w:rPr>
          <w:rFonts w:ascii="宋体" w:hAnsi="宋体" w:hint="eastAsia"/>
          <w:bCs/>
          <w:sz w:val="24"/>
        </w:rPr>
        <w:t>上部；经塔</w:t>
      </w:r>
      <w:r>
        <w:rPr>
          <w:rFonts w:ascii="宋体" w:hAnsi="宋体"/>
          <w:bCs/>
          <w:sz w:val="24"/>
        </w:rPr>
        <w:t>-3/1</w:t>
      </w:r>
      <w:r>
        <w:rPr>
          <w:rFonts w:ascii="宋体" w:hAnsi="宋体" w:hint="eastAsia"/>
          <w:bCs/>
          <w:sz w:val="24"/>
        </w:rPr>
        <w:t>蒸发出部分糠醛后的抽出液，用泵</w:t>
      </w:r>
      <w:r>
        <w:rPr>
          <w:rFonts w:ascii="宋体" w:hAnsi="宋体"/>
          <w:bCs/>
          <w:sz w:val="24"/>
        </w:rPr>
        <w:t>-6/1(2)</w:t>
      </w:r>
      <w:r>
        <w:rPr>
          <w:rFonts w:ascii="宋体" w:hAnsi="宋体" w:hint="eastAsia"/>
          <w:bCs/>
          <w:sz w:val="24"/>
        </w:rPr>
        <w:t>从塔</w:t>
      </w:r>
      <w:r>
        <w:rPr>
          <w:rFonts w:ascii="宋体" w:hAnsi="宋体"/>
          <w:bCs/>
          <w:sz w:val="24"/>
        </w:rPr>
        <w:t>-3/1</w:t>
      </w:r>
      <w:r>
        <w:rPr>
          <w:rFonts w:ascii="宋体" w:hAnsi="宋体" w:hint="eastAsia"/>
          <w:bCs/>
          <w:sz w:val="24"/>
        </w:rPr>
        <w:t>底抽出，经换</w:t>
      </w:r>
      <w:r>
        <w:rPr>
          <w:rFonts w:ascii="宋体" w:hAnsi="宋体"/>
          <w:bCs/>
          <w:sz w:val="24"/>
        </w:rPr>
        <w:t>-18/1(</w:t>
      </w:r>
      <w:r>
        <w:rPr>
          <w:rFonts w:ascii="宋体" w:hAnsi="宋体" w:hint="eastAsia"/>
          <w:bCs/>
          <w:sz w:val="24"/>
        </w:rPr>
        <w:t>管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与塔</w:t>
      </w:r>
      <w:r>
        <w:rPr>
          <w:rFonts w:ascii="宋体" w:hAnsi="宋体"/>
          <w:bCs/>
          <w:sz w:val="24"/>
        </w:rPr>
        <w:t>-3/2</w:t>
      </w:r>
      <w:r>
        <w:rPr>
          <w:rFonts w:ascii="宋体" w:hAnsi="宋体" w:hint="eastAsia"/>
          <w:bCs/>
          <w:sz w:val="24"/>
        </w:rPr>
        <w:t>顶糠醛气换热，然后分别经换</w:t>
      </w:r>
      <w:r>
        <w:rPr>
          <w:rFonts w:ascii="宋体" w:hAnsi="宋体"/>
          <w:bCs/>
          <w:sz w:val="24"/>
        </w:rPr>
        <w:t>-7/1.2(</w:t>
      </w:r>
      <w:r>
        <w:rPr>
          <w:rFonts w:ascii="宋体" w:hAnsi="宋体" w:hint="eastAsia"/>
          <w:bCs/>
          <w:sz w:val="24"/>
        </w:rPr>
        <w:t>管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与从塔</w:t>
      </w:r>
      <w:r>
        <w:rPr>
          <w:rFonts w:ascii="宋体" w:hAnsi="宋体"/>
          <w:bCs/>
          <w:sz w:val="24"/>
        </w:rPr>
        <w:t>-4</w:t>
      </w:r>
      <w:r>
        <w:rPr>
          <w:rFonts w:ascii="宋体" w:hAnsi="宋体" w:hint="eastAsia"/>
          <w:bCs/>
          <w:sz w:val="24"/>
        </w:rPr>
        <w:t>顶出来的糠醛气换热到约</w:t>
      </w:r>
      <w:r>
        <w:rPr>
          <w:rFonts w:ascii="宋体" w:hAnsi="宋体"/>
          <w:bCs/>
          <w:sz w:val="24"/>
        </w:rPr>
        <w:t>178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，进入塔</w:t>
      </w:r>
      <w:r>
        <w:rPr>
          <w:rFonts w:ascii="宋体" w:hAnsi="宋体"/>
          <w:bCs/>
          <w:sz w:val="24"/>
        </w:rPr>
        <w:t>-3/2</w:t>
      </w:r>
      <w:r>
        <w:rPr>
          <w:rFonts w:ascii="宋体" w:hAnsi="宋体" w:hint="eastAsia"/>
          <w:bCs/>
          <w:sz w:val="24"/>
        </w:rPr>
        <w:t>第二层塔盘。塔</w:t>
      </w:r>
      <w:r>
        <w:rPr>
          <w:rFonts w:ascii="宋体" w:hAnsi="宋体"/>
          <w:bCs/>
          <w:sz w:val="24"/>
        </w:rPr>
        <w:t>-3/2</w:t>
      </w:r>
      <w:r>
        <w:rPr>
          <w:rFonts w:ascii="宋体" w:hAnsi="宋体" w:hint="eastAsia"/>
          <w:bCs/>
          <w:sz w:val="24"/>
        </w:rPr>
        <w:t>顶出来的糠醛气先后进换</w:t>
      </w:r>
      <w:r>
        <w:rPr>
          <w:rFonts w:ascii="宋体" w:hAnsi="宋体"/>
          <w:bCs/>
          <w:sz w:val="24"/>
        </w:rPr>
        <w:t>-6/3(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及换</w:t>
      </w:r>
      <w:r>
        <w:rPr>
          <w:rFonts w:ascii="宋体" w:hAnsi="宋体"/>
          <w:bCs/>
          <w:sz w:val="24"/>
        </w:rPr>
        <w:t>-18/1(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与抽出液换冷之后，然后进入换</w:t>
      </w:r>
      <w:r>
        <w:rPr>
          <w:rFonts w:ascii="宋体" w:hAnsi="宋体"/>
          <w:bCs/>
          <w:sz w:val="24"/>
        </w:rPr>
        <w:t>-1</w:t>
      </w:r>
      <w:r>
        <w:rPr>
          <w:rFonts w:ascii="宋体" w:hAnsi="宋体"/>
          <w:bCs/>
          <w:sz w:val="24"/>
        </w:rPr>
        <w:t>8/2(</w:t>
      </w:r>
      <w:r>
        <w:rPr>
          <w:rFonts w:ascii="宋体" w:hAnsi="宋体" w:hint="eastAsia"/>
          <w:bCs/>
          <w:sz w:val="24"/>
        </w:rPr>
        <w:t>管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与软化水换热发生</w:t>
      </w:r>
      <w:r>
        <w:rPr>
          <w:rFonts w:ascii="宋体" w:hAnsi="宋体"/>
          <w:bCs/>
          <w:sz w:val="24"/>
        </w:rPr>
        <w:t>0.35MPa</w:t>
      </w:r>
      <w:r>
        <w:rPr>
          <w:rFonts w:ascii="宋体" w:hAnsi="宋体" w:hint="eastAsia"/>
          <w:bCs/>
          <w:sz w:val="24"/>
        </w:rPr>
        <w:t>蒸汽，最后进入塔</w:t>
      </w:r>
      <w:r>
        <w:rPr>
          <w:rFonts w:ascii="宋体" w:hAnsi="宋体"/>
          <w:bCs/>
          <w:sz w:val="24"/>
        </w:rPr>
        <w:t>-6</w:t>
      </w:r>
      <w:r>
        <w:rPr>
          <w:rFonts w:ascii="宋体" w:hAnsi="宋体" w:hint="eastAsia"/>
          <w:bCs/>
          <w:sz w:val="24"/>
        </w:rPr>
        <w:t>下部；经塔</w:t>
      </w:r>
      <w:r>
        <w:rPr>
          <w:rFonts w:ascii="宋体" w:hAnsi="宋体"/>
          <w:bCs/>
          <w:sz w:val="24"/>
        </w:rPr>
        <w:t>-3/2</w:t>
      </w:r>
      <w:r>
        <w:rPr>
          <w:rFonts w:ascii="宋体" w:hAnsi="宋体" w:hint="eastAsia"/>
          <w:bCs/>
          <w:sz w:val="24"/>
        </w:rPr>
        <w:t>再次蒸发出部分糠醛后的抽出液，用泵</w:t>
      </w:r>
      <w:r>
        <w:rPr>
          <w:rFonts w:ascii="宋体" w:hAnsi="宋体"/>
          <w:bCs/>
          <w:sz w:val="24"/>
        </w:rPr>
        <w:t>-6/3(</w:t>
      </w:r>
      <w:r>
        <w:rPr>
          <w:rFonts w:ascii="宋体" w:hAnsi="宋体" w:hint="eastAsia"/>
          <w:bCs/>
          <w:sz w:val="24"/>
        </w:rPr>
        <w:t>泵</w:t>
      </w:r>
      <w:r>
        <w:rPr>
          <w:rFonts w:ascii="宋体" w:hAnsi="宋体"/>
          <w:bCs/>
          <w:sz w:val="24"/>
        </w:rPr>
        <w:t>-8)</w:t>
      </w:r>
      <w:r>
        <w:rPr>
          <w:rFonts w:ascii="宋体" w:hAnsi="宋体" w:hint="eastAsia"/>
          <w:bCs/>
          <w:sz w:val="24"/>
        </w:rPr>
        <w:t>从塔</w:t>
      </w:r>
      <w:r>
        <w:rPr>
          <w:rFonts w:ascii="宋体" w:hAnsi="宋体"/>
          <w:bCs/>
          <w:sz w:val="24"/>
        </w:rPr>
        <w:t>-3/2</w:t>
      </w:r>
      <w:r>
        <w:rPr>
          <w:rFonts w:ascii="宋体" w:hAnsi="宋体" w:hint="eastAsia"/>
          <w:bCs/>
          <w:sz w:val="24"/>
        </w:rPr>
        <w:t>底抽出，分为四路进入炉</w:t>
      </w:r>
      <w:r>
        <w:rPr>
          <w:rFonts w:ascii="宋体" w:hAnsi="宋体"/>
          <w:bCs/>
          <w:sz w:val="24"/>
        </w:rPr>
        <w:t>-2</w:t>
      </w:r>
      <w:r>
        <w:rPr>
          <w:rFonts w:ascii="宋体" w:hAnsi="宋体" w:hint="eastAsia"/>
          <w:bCs/>
          <w:sz w:val="24"/>
        </w:rPr>
        <w:t>加热至</w:t>
      </w:r>
      <w:r>
        <w:rPr>
          <w:rFonts w:ascii="宋体" w:hAnsi="宋体"/>
          <w:bCs/>
          <w:sz w:val="24"/>
        </w:rPr>
        <w:t>210</w:t>
      </w:r>
      <w:r>
        <w:rPr>
          <w:rFonts w:ascii="宋体" w:hAnsi="宋体" w:hint="eastAsia"/>
          <w:bCs/>
          <w:sz w:val="24"/>
        </w:rPr>
        <w:t>～</w:t>
      </w:r>
      <w:r>
        <w:rPr>
          <w:rFonts w:ascii="宋体" w:hAnsi="宋体"/>
          <w:bCs/>
          <w:sz w:val="24"/>
        </w:rPr>
        <w:t>220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，出炉后汇成一路进入塔</w:t>
      </w:r>
      <w:r>
        <w:rPr>
          <w:rFonts w:ascii="宋体" w:hAnsi="宋体"/>
          <w:bCs/>
          <w:sz w:val="24"/>
        </w:rPr>
        <w:t>-4</w:t>
      </w:r>
      <w:r>
        <w:rPr>
          <w:rFonts w:ascii="宋体" w:hAnsi="宋体" w:hint="eastAsia"/>
          <w:bCs/>
          <w:sz w:val="24"/>
        </w:rPr>
        <w:t>，所剩糠醛大部分在此塔蒸出。塔</w:t>
      </w:r>
      <w:r>
        <w:rPr>
          <w:rFonts w:ascii="宋体" w:hAnsi="宋体"/>
          <w:bCs/>
          <w:sz w:val="24"/>
        </w:rPr>
        <w:t>-4</w:t>
      </w:r>
      <w:r>
        <w:rPr>
          <w:rFonts w:ascii="宋体" w:hAnsi="宋体" w:hint="eastAsia"/>
          <w:bCs/>
          <w:sz w:val="24"/>
        </w:rPr>
        <w:t>顶出来的糠醛气，分别经换</w:t>
      </w:r>
      <w:r>
        <w:rPr>
          <w:rFonts w:ascii="宋体" w:hAnsi="宋体"/>
          <w:bCs/>
          <w:sz w:val="24"/>
        </w:rPr>
        <w:t>-7/1.2(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与塔</w:t>
      </w:r>
      <w:r>
        <w:rPr>
          <w:rFonts w:ascii="宋体" w:hAnsi="宋体"/>
          <w:bCs/>
          <w:sz w:val="24"/>
        </w:rPr>
        <w:t>-3/1</w:t>
      </w:r>
      <w:r>
        <w:rPr>
          <w:rFonts w:ascii="宋体" w:hAnsi="宋体" w:hint="eastAsia"/>
          <w:bCs/>
          <w:sz w:val="24"/>
        </w:rPr>
        <w:t>底抽出液、经换</w:t>
      </w:r>
      <w:r>
        <w:rPr>
          <w:rFonts w:ascii="宋体" w:hAnsi="宋体"/>
          <w:bCs/>
          <w:sz w:val="24"/>
        </w:rPr>
        <w:t>-6/4.5(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与塔</w:t>
      </w:r>
      <w:r>
        <w:rPr>
          <w:rFonts w:ascii="宋体" w:hAnsi="宋体"/>
          <w:bCs/>
          <w:sz w:val="24"/>
        </w:rPr>
        <w:t>-3/1</w:t>
      </w:r>
      <w:r>
        <w:rPr>
          <w:rFonts w:ascii="宋体" w:hAnsi="宋体" w:hint="eastAsia"/>
          <w:bCs/>
          <w:sz w:val="24"/>
        </w:rPr>
        <w:t>进料换冷后进入塔</w:t>
      </w:r>
      <w:r>
        <w:rPr>
          <w:rFonts w:ascii="宋体" w:hAnsi="宋体"/>
          <w:bCs/>
          <w:sz w:val="24"/>
        </w:rPr>
        <w:t>-6</w:t>
      </w:r>
      <w:r>
        <w:rPr>
          <w:rFonts w:ascii="宋体" w:hAnsi="宋体" w:hint="eastAsia"/>
          <w:bCs/>
          <w:sz w:val="24"/>
        </w:rPr>
        <w:t>中部。经塔</w:t>
      </w:r>
      <w:r>
        <w:rPr>
          <w:rFonts w:ascii="宋体" w:hAnsi="宋体"/>
          <w:bCs/>
          <w:sz w:val="24"/>
        </w:rPr>
        <w:t>-4</w:t>
      </w:r>
      <w:r>
        <w:rPr>
          <w:rFonts w:ascii="宋体" w:hAnsi="宋体" w:hint="eastAsia"/>
          <w:bCs/>
          <w:sz w:val="24"/>
        </w:rPr>
        <w:t>蒸出大部分糠醛后的抽出液，靠自压进入塔</w:t>
      </w:r>
      <w:r>
        <w:rPr>
          <w:rFonts w:ascii="宋体" w:hAnsi="宋体"/>
          <w:bCs/>
          <w:sz w:val="24"/>
        </w:rPr>
        <w:t>-5</w:t>
      </w:r>
      <w:r>
        <w:rPr>
          <w:rFonts w:ascii="宋体" w:hAnsi="宋体" w:hint="eastAsia"/>
          <w:bCs/>
          <w:sz w:val="24"/>
        </w:rPr>
        <w:t>第十四层塔盘，在</w:t>
      </w:r>
      <w:r>
        <w:rPr>
          <w:rFonts w:ascii="宋体" w:hAnsi="宋体"/>
          <w:bCs/>
          <w:sz w:val="24"/>
        </w:rPr>
        <w:t>0.06MPa</w:t>
      </w:r>
      <w:r>
        <w:rPr>
          <w:rFonts w:ascii="宋体" w:hAnsi="宋体" w:hint="eastAsia"/>
          <w:bCs/>
          <w:sz w:val="24"/>
        </w:rPr>
        <w:t>以上真空度下进行闪蒸。抽出液经闪蒸后，带着少量残留糠醛进入塔的下部与塔底吹入的水蒸汽接触，蒸出残留糠醛。塔</w:t>
      </w:r>
      <w:r>
        <w:rPr>
          <w:rFonts w:ascii="宋体" w:hAnsi="宋体"/>
          <w:bCs/>
          <w:sz w:val="24"/>
        </w:rPr>
        <w:t>-5</w:t>
      </w:r>
      <w:r>
        <w:rPr>
          <w:rFonts w:ascii="宋体" w:hAnsi="宋体" w:hint="eastAsia"/>
          <w:bCs/>
          <w:sz w:val="24"/>
        </w:rPr>
        <w:t>底抽出油用泵</w:t>
      </w:r>
      <w:r>
        <w:rPr>
          <w:rFonts w:ascii="宋体" w:hAnsi="宋体"/>
          <w:bCs/>
          <w:sz w:val="24"/>
        </w:rPr>
        <w:t>-9(</w:t>
      </w:r>
      <w:r>
        <w:rPr>
          <w:rFonts w:ascii="宋体" w:hAnsi="宋体" w:hint="eastAsia"/>
          <w:bCs/>
          <w:sz w:val="24"/>
        </w:rPr>
        <w:t>泵</w:t>
      </w:r>
      <w:r>
        <w:rPr>
          <w:rFonts w:ascii="宋体" w:hAnsi="宋体"/>
          <w:bCs/>
          <w:sz w:val="24"/>
        </w:rPr>
        <w:t>-10)</w:t>
      </w:r>
      <w:r>
        <w:rPr>
          <w:rFonts w:ascii="宋体" w:hAnsi="宋体" w:hint="eastAsia"/>
          <w:bCs/>
          <w:sz w:val="24"/>
        </w:rPr>
        <w:t>抽出，经水冷器换</w:t>
      </w:r>
      <w:r>
        <w:rPr>
          <w:rFonts w:ascii="宋体" w:hAnsi="宋体"/>
          <w:bCs/>
          <w:sz w:val="24"/>
        </w:rPr>
        <w:t>-8(</w:t>
      </w:r>
      <w:r>
        <w:rPr>
          <w:rFonts w:ascii="宋体" w:hAnsi="宋体" w:hint="eastAsia"/>
          <w:bCs/>
          <w:sz w:val="24"/>
        </w:rPr>
        <w:t>壳</w:t>
      </w:r>
      <w:r>
        <w:rPr>
          <w:rFonts w:ascii="宋体" w:hAnsi="宋体"/>
          <w:bCs/>
          <w:sz w:val="24"/>
        </w:rPr>
        <w:t>)</w:t>
      </w:r>
      <w:r>
        <w:rPr>
          <w:rFonts w:ascii="宋体" w:hAnsi="宋体" w:hint="eastAsia"/>
          <w:bCs/>
          <w:sz w:val="24"/>
        </w:rPr>
        <w:t>冷却到</w:t>
      </w:r>
      <w:r>
        <w:rPr>
          <w:rFonts w:ascii="宋体" w:hAnsi="宋体"/>
          <w:bCs/>
          <w:sz w:val="24"/>
        </w:rPr>
        <w:t>80</w:t>
      </w:r>
      <w:r>
        <w:rPr>
          <w:rFonts w:ascii="宋体" w:hAnsi="宋体" w:hint="eastAsia"/>
          <w:bCs/>
          <w:sz w:val="24"/>
        </w:rPr>
        <w:t>～</w:t>
      </w:r>
      <w:r>
        <w:rPr>
          <w:rFonts w:ascii="宋体" w:hAnsi="宋体"/>
          <w:bCs/>
          <w:sz w:val="24"/>
        </w:rPr>
        <w:t>90</w:t>
      </w:r>
      <w:r>
        <w:rPr>
          <w:rFonts w:ascii="宋体" w:hAnsi="宋体" w:hint="eastAsia"/>
          <w:bCs/>
          <w:sz w:val="24"/>
        </w:rPr>
        <w:t>℃</w:t>
      </w:r>
      <w:r>
        <w:rPr>
          <w:rFonts w:ascii="宋体" w:hAnsi="宋体" w:hint="eastAsia"/>
          <w:bCs/>
          <w:sz w:val="24"/>
        </w:rPr>
        <w:t>后，送出装置或送入燃料油罐</w:t>
      </w:r>
      <w:r>
        <w:rPr>
          <w:rFonts w:ascii="宋体" w:hAnsi="宋体"/>
          <w:bCs/>
          <w:sz w:val="24"/>
        </w:rPr>
        <w:t>(</w:t>
      </w:r>
      <w:r>
        <w:rPr>
          <w:rFonts w:ascii="宋体" w:hAnsi="宋体" w:hint="eastAsia"/>
          <w:bCs/>
          <w:sz w:val="24"/>
        </w:rPr>
        <w:t>容</w:t>
      </w:r>
      <w:r>
        <w:rPr>
          <w:rFonts w:ascii="宋体" w:hAnsi="宋体"/>
          <w:bCs/>
          <w:sz w:val="24"/>
        </w:rPr>
        <w:t>-10/1.2)</w:t>
      </w:r>
      <w:r>
        <w:rPr>
          <w:rFonts w:ascii="宋体" w:hAnsi="宋体" w:hint="eastAsia"/>
          <w:bCs/>
          <w:sz w:val="24"/>
        </w:rPr>
        <w:t>。</w:t>
      </w:r>
    </w:p>
    <w:p w:rsidR="00481299">
      <w:pPr>
        <w:pStyle w:val="Subtitle"/>
        <w:spacing w:line="360" w:lineRule="auto"/>
        <w:ind w:firstLine="472"/>
        <w:rPr>
          <w:rFonts w:ascii="宋体" w:hAnsi="宋体" w:hint="eastAsia"/>
          <w:sz w:val="28"/>
          <w:szCs w:val="24"/>
        </w:rPr>
        <w:sectPr>
          <w:headerReference w:type="default" r:id="rId23"/>
          <w:footerReference w:type="even" r:id="rId24"/>
          <w:footerReference w:type="default" r:id="rId25"/>
          <w:type w:val="nextPage"/>
          <w:pgSz w:w="11906" w:h="16838"/>
          <w:pgMar w:top="1418" w:right="1134" w:bottom="1134" w:left="1418" w:header="851" w:footer="992" w:gutter="0"/>
          <w:pgNumType w:start="7"/>
          <w:cols w:space="720"/>
          <w:titlePg w:val="0"/>
          <w:docGrid w:type="lines" w:linePitch="312"/>
        </w:sectPr>
      </w:pPr>
      <w:bookmarkStart w:id="0" w:name="_Toc258181938"/>
    </w:p>
    <w:p w:rsidR="00481299">
      <w:pPr>
        <w:pStyle w:val="Subtitle"/>
        <w:spacing w:line="360" w:lineRule="auto"/>
        <w:ind w:firstLine="472"/>
        <w:rPr>
          <w:rFonts w:ascii="宋体" w:hAnsi="宋体"/>
          <w:sz w:val="28"/>
          <w:szCs w:val="24"/>
        </w:rPr>
      </w:pPr>
      <w:r>
        <w:rPr>
          <w:rFonts w:ascii="宋体" w:hAnsi="宋体" w:hint="eastAsia"/>
          <w:sz w:val="28"/>
          <w:szCs w:val="24"/>
        </w:rPr>
        <w:t>糠醛精制主要设备一览表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bookmarkEnd w:id="0"/>
            <w:r>
              <w:rPr>
                <w:rFonts w:ascii="宋体" w:hAnsi="宋体" w:cs="宋体" w:hint="eastAsia"/>
                <w:b/>
                <w:sz w:val="28"/>
              </w:rPr>
              <w:t>编号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名称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型式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层数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介质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温度/</w:t>
            </w:r>
            <w:r>
              <w:rPr>
                <w:rFonts w:ascii="宋体" w:hAnsi="宋体" w:cs="宋体" w:hint="eastAsia"/>
                <w:b/>
                <w:sz w:val="28"/>
              </w:rPr>
              <w:t>℃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压力/MPa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塔-1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抽提塔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栅板</w:t>
            </w:r>
          </w:p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转盘</w:t>
            </w:r>
          </w:p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栅格板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1</w:t>
            </w:r>
          </w:p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28</w:t>
            </w:r>
          </w:p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2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糠醛、油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110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0.88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塔-2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精制油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浮阀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20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精制油、糠醛、水蒸汽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213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0.09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塔3/1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抽出液一次蒸发塔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筛孔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4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抽出液、糠醛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172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0.13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塔3/2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抽出液二次蒸发塔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筛板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4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抽出液、糠醛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186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0.18</w:t>
            </w:r>
          </w:p>
        </w:tc>
      </w:tr>
    </w:tbl>
    <w:p>
      <w:pPr>
        <w:sectPr>
          <w:headerReference w:type="default" r:id="rId26"/>
          <w:footerReference w:type="even" r:id="rId27"/>
          <w:footerReference w:type="default" r:id="rId28"/>
          <w:type w:val="nextPage"/>
          <w:pgSz w:w="11906" w:h="16838"/>
          <w:pgMar w:top="1418" w:right="1134" w:bottom="1134" w:left="1418" w:header="851" w:footer="992" w:gutter="0"/>
          <w:pgNumType w:start="8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塔-4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抽出液三次蒸发塔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筛孔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4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抽出液、糠醛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213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0.24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塔-5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抽出液气提塔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浮阀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20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抽出液、糠醛、水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175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0.04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塔-6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糠醛干燥塔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浮阀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20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糠醛、水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165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0.13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塔-7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脱水塔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泡罩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18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糠醛、水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100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0.12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567"/>
        </w:trPr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塔-8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原料油脱气塔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筛孔</w:t>
            </w:r>
          </w:p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泡沫网</w:t>
            </w:r>
          </w:p>
        </w:tc>
        <w:tc>
          <w:tcPr>
            <w:tcW w:w="1217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8</w:t>
            </w:r>
          </w:p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1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油、水蒸汽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120</w:t>
            </w:r>
          </w:p>
        </w:tc>
        <w:tc>
          <w:tcPr>
            <w:tcW w:w="1218" w:type="dxa"/>
          </w:tcPr>
          <w:p w:rsidR="00481299">
            <w:pPr>
              <w:spacing w:before="100" w:beforeAutospacing="1" w:after="100" w:afterAutospacing="1" w:line="360" w:lineRule="auto"/>
              <w:ind w:firstLine="470"/>
              <w:rPr>
                <w:rFonts w:ascii="宋体" w:hAnsi="宋体" w:cs="宋体"/>
                <w:b/>
                <w:sz w:val="28"/>
              </w:rPr>
            </w:pPr>
            <w:r>
              <w:rPr>
                <w:rFonts w:ascii="宋体" w:hAnsi="宋体" w:cs="宋体" w:hint="eastAsia"/>
                <w:b/>
                <w:sz w:val="28"/>
              </w:rPr>
              <w:t>0.02</w:t>
            </w:r>
          </w:p>
        </w:tc>
      </w:tr>
    </w:tbl>
    <w:p w:rsidR="00481299">
      <w:pPr>
        <w:spacing w:line="360" w:lineRule="auto"/>
        <w:ind w:firstLine="470"/>
        <w:rPr>
          <w:rFonts w:ascii="宋体" w:hAnsi="宋体"/>
          <w:b/>
          <w:sz w:val="28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8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8"/>
        </w:rPr>
      </w:pPr>
    </w:p>
    <w:p w:rsidR="00481299">
      <w:pPr>
        <w:spacing w:line="360" w:lineRule="auto"/>
        <w:ind w:firstLine="627"/>
        <w:jc w:val="center"/>
        <w:rPr>
          <w:rFonts w:ascii="宋体" w:hAnsi="宋体" w:hint="eastAsia"/>
          <w:b/>
          <w:sz w:val="28"/>
          <w:szCs w:val="32"/>
        </w:rPr>
      </w:pPr>
    </w:p>
    <w:p w:rsidR="00481299">
      <w:pPr>
        <w:spacing w:line="360" w:lineRule="auto"/>
        <w:ind w:firstLine="627"/>
        <w:jc w:val="center"/>
        <w:rPr>
          <w:rFonts w:ascii="宋体" w:hAnsi="宋体" w:hint="eastAsia"/>
          <w:b/>
          <w:sz w:val="28"/>
          <w:szCs w:val="32"/>
        </w:rPr>
      </w:pPr>
    </w:p>
    <w:p w:rsidR="00481299">
      <w:pPr>
        <w:spacing w:line="360" w:lineRule="auto"/>
        <w:ind w:firstLine="627"/>
        <w:jc w:val="center"/>
        <w:rPr>
          <w:rFonts w:ascii="宋体" w:hAnsi="宋体" w:hint="eastAsia"/>
          <w:b/>
          <w:sz w:val="28"/>
          <w:szCs w:val="32"/>
        </w:rPr>
        <w:sectPr>
          <w:headerReference w:type="default" r:id="rId29"/>
          <w:footerReference w:type="even" r:id="rId30"/>
          <w:footerReference w:type="default" r:id="rId31"/>
          <w:type w:val="nextPage"/>
          <w:pgSz w:w="11906" w:h="16838"/>
          <w:pgMar w:top="1418" w:right="1134" w:bottom="1134" w:left="1418" w:header="851" w:footer="992" w:gutter="0"/>
          <w:pgNumType w:start="9"/>
          <w:cols w:space="720"/>
          <w:titlePg w:val="0"/>
          <w:docGrid w:type="lines" w:linePitch="312"/>
        </w:sectPr>
      </w:pPr>
    </w:p>
    <w:p w:rsidR="00481299">
      <w:pPr>
        <w:spacing w:line="360" w:lineRule="auto"/>
        <w:ind w:firstLine="627"/>
        <w:jc w:val="center"/>
        <w:rPr>
          <w:rFonts w:ascii="宋体" w:hAnsi="宋体"/>
          <w:b/>
          <w:sz w:val="28"/>
          <w:szCs w:val="32"/>
        </w:rPr>
      </w:pPr>
      <w:r>
        <w:rPr>
          <w:rFonts w:ascii="宋体" w:hAnsi="宋体" w:hint="eastAsia"/>
          <w:b/>
          <w:sz w:val="28"/>
          <w:szCs w:val="32"/>
        </w:rPr>
        <w:t>第二节</w:t>
      </w:r>
      <w:r>
        <w:rPr>
          <w:rFonts w:ascii="宋体" w:hAnsi="宋体"/>
          <w:b/>
          <w:sz w:val="28"/>
          <w:szCs w:val="32"/>
        </w:rPr>
        <w:t xml:space="preserve"> </w:t>
      </w:r>
      <w:r>
        <w:rPr>
          <w:rFonts w:ascii="宋体" w:hAnsi="宋体" w:hint="eastAsia"/>
          <w:b/>
          <w:sz w:val="28"/>
          <w:szCs w:val="32"/>
        </w:rPr>
        <w:t>轻质酮苯脱蜡脱油装置</w:t>
      </w:r>
    </w:p>
    <w:p w:rsidR="00481299">
      <w:pPr>
        <w:spacing w:line="360" w:lineRule="auto"/>
        <w:ind w:firstLine="472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1、</w:t>
      </w:r>
      <w:r>
        <w:rPr>
          <w:rFonts w:ascii="宋体" w:hAnsi="宋体"/>
          <w:b/>
          <w:sz w:val="24"/>
        </w:rPr>
        <w:t xml:space="preserve"> </w:t>
      </w:r>
      <w:r>
        <w:rPr>
          <w:rFonts w:ascii="宋体" w:hAnsi="宋体" w:hint="eastAsia"/>
          <w:b/>
          <w:sz w:val="24"/>
        </w:rPr>
        <w:t>原理</w:t>
      </w:r>
    </w:p>
    <w:p w:rsidR="00481299" w:rsidP="00481299">
      <w:pPr>
        <w:spacing w:line="360" w:lineRule="auto"/>
        <w:ind w:firstLine="360" w:firstLineChars="15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去润滑油原料中多为大分子的正构烷烃、异构烷烃（即蜡），脱蜡能降低油品的凝固点，改善油品的低温流动性能，使油品满足低温下的使用要求。</w:t>
      </w:r>
      <w:r>
        <w:rPr>
          <w:rFonts w:ascii="宋体" w:hAnsi="宋体"/>
          <w:bCs/>
          <w:sz w:val="24"/>
        </w:rPr>
        <w:t xml:space="preserve"> </w:t>
      </w:r>
    </w:p>
    <w:p w:rsidR="00481299" w:rsidP="00481299">
      <w:pPr>
        <w:spacing w:line="360" w:lineRule="auto"/>
        <w:ind w:firstLine="360" w:firstLineChars="15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脱蜡原理：利用蜡熔点高及丁酮</w:t>
      </w:r>
      <w:r>
        <w:rPr>
          <w:rFonts w:ascii="宋体" w:hAnsi="宋体"/>
          <w:bCs/>
          <w:sz w:val="24"/>
        </w:rPr>
        <w:t>-</w:t>
      </w:r>
      <w:r>
        <w:rPr>
          <w:rFonts w:ascii="宋体" w:hAnsi="宋体" w:hint="eastAsia"/>
          <w:bCs/>
          <w:sz w:val="24"/>
        </w:rPr>
        <w:t>甲苯混合溶剂对油的溶解能力强，对蜡的溶解能力弱的性质，降低原料油温度使蜡在溶液中的溶解度降低结晶析出，同时加入稀释溶剂降低原料油的粘度和蜡晶体的浓度，使蜡形成好的结晶，然后用过滤的方法使油、蜡分离。</w:t>
      </w:r>
      <w:r>
        <w:rPr>
          <w:rFonts w:ascii="宋体" w:hAnsi="宋体"/>
          <w:bCs/>
          <w:sz w:val="24"/>
        </w:rPr>
        <w:t xml:space="preserve"> 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脱油原理：除去含油蜡膏中的油和低熔点的蜡，降低蜡膏含油量，满足石蜡产品质量要求。利用丁酮-甲苯混合溶剂对油的溶解能力强，对蜡的溶解能力差的性质，提高蜡膏温度并加入稀释溶剂使蜡膏中的油和低熔点的蜡溶解出来，然后用过滤的方法使油和低熔点的蜡与高熔点的蜡分离。 </w:t>
      </w:r>
    </w:p>
    <w:p w:rsidR="00481299">
      <w:pPr>
        <w:spacing w:line="360" w:lineRule="auto"/>
        <w:rPr>
          <w:rFonts w:ascii="宋体" w:hAnsi="宋体" w:hint="eastAsia"/>
          <w:b/>
          <w:sz w:val="24"/>
        </w:rPr>
      </w:pPr>
    </w:p>
    <w:p w:rsidR="00481299">
      <w:pPr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2</w:t>
      </w:r>
      <w:r>
        <w:rPr>
          <w:rFonts w:ascii="宋体" w:hAnsi="宋体"/>
          <w:b/>
          <w:sz w:val="24"/>
        </w:rPr>
        <w:t xml:space="preserve"> </w:t>
      </w:r>
      <w:r>
        <w:rPr>
          <w:rFonts w:ascii="宋体" w:hAnsi="宋体" w:hint="eastAsia"/>
          <w:b/>
          <w:sz w:val="24"/>
        </w:rPr>
        <w:t>、工艺流程</w:t>
      </w:r>
    </w:p>
    <w:p w:rsidR="00481299">
      <w:pPr>
        <w:spacing w:line="360" w:lineRule="auto"/>
        <w:ind w:firstLine="470"/>
        <w:jc w:val="center"/>
        <w:rPr>
          <w:rFonts w:ascii="宋体" w:hAnsi="宋体" w:hint="eastAsia"/>
          <w:b/>
          <w:sz w:val="24"/>
        </w:rPr>
      </w:pPr>
    </w:p>
    <w:p w:rsidR="00481299">
      <w:pPr>
        <w:spacing w:line="360" w:lineRule="auto"/>
        <w:ind w:firstLine="470"/>
        <w:jc w:val="center"/>
        <w:rPr>
          <w:rFonts w:ascii="宋体" w:hAnsi="宋体" w:hint="eastAsia"/>
          <w:b/>
          <w:sz w:val="24"/>
        </w:rPr>
      </w:pPr>
    </w:p>
    <w:p w:rsidR="00481299">
      <w:pPr>
        <w:spacing w:line="360" w:lineRule="auto"/>
        <w:ind w:firstLine="470"/>
        <w:jc w:val="center"/>
        <w:rPr>
          <w:rFonts w:ascii="宋体" w:hAnsi="宋体" w:hint="eastAsia"/>
          <w:b/>
          <w:sz w:val="24"/>
        </w:rPr>
      </w:pPr>
    </w:p>
    <w:p w:rsidR="00481299">
      <w:pPr>
        <w:spacing w:line="360" w:lineRule="auto"/>
        <w:ind w:firstLine="470"/>
        <w:jc w:val="center"/>
        <w:rPr>
          <w:rFonts w:ascii="宋体" w:hAnsi="宋体" w:hint="eastAsia"/>
          <w:b/>
          <w:sz w:val="24"/>
        </w:rPr>
      </w:pPr>
    </w:p>
    <w:p w:rsidR="00481299">
      <w:pPr>
        <w:spacing w:line="360" w:lineRule="auto"/>
        <w:ind w:firstLine="470"/>
        <w:jc w:val="center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装置原则流程</w:t>
      </w:r>
      <w:r>
        <w:rPr>
          <w:rFonts w:ascii="宋体" w:hAnsi="宋体"/>
          <w:b/>
          <w:sz w:val="24"/>
        </w:rPr>
        <w:t xml:space="preserve">           </w:t>
      </w:r>
    </w:p>
    <w:p w:rsidR="00481299">
      <w:pPr>
        <w:spacing w:line="360" w:lineRule="auto"/>
        <w:ind w:firstLine="412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pict>
          <v:shape id="图片 2" o:spid="_x0000_s1032" type="#_x0000_t75" style="width:449.6pt;height:244.95pt;margin-top:4.1pt;margin-left:-34.05pt;position:absolute;z-index:251664384" o:preferrelative="t" filled="f" stroked="f">
            <v:imagedata r:id="rId32" o:title=""/>
            <v:path o:extrusionok="f"/>
            <o:lock v:ext="edit" aspectratio="t"/>
          </v:shape>
        </w:pict>
      </w: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  <w:sectPr>
          <w:headerReference w:type="default" r:id="rId33"/>
          <w:footerReference w:type="even" r:id="rId34"/>
          <w:footerReference w:type="default" r:id="rId35"/>
          <w:type w:val="nextPage"/>
          <w:pgSz w:w="11906" w:h="16838"/>
          <w:pgMar w:top="1418" w:right="1134" w:bottom="1134" w:left="1418" w:header="851" w:footer="992" w:gutter="0"/>
          <w:pgNumType w:start="10"/>
          <w:cols w:space="720"/>
          <w:titlePg w:val="0"/>
          <w:docGrid w:type="lines" w:linePitch="312"/>
        </w:sectPr>
      </w:pP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各个工艺流程如下：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脱蜡结晶系统工艺流程（见图</w:t>
      </w:r>
      <w:r>
        <w:rPr>
          <w:rFonts w:ascii="宋体" w:hAnsi="宋体"/>
          <w:bCs/>
          <w:sz w:val="24"/>
        </w:rPr>
        <w:t>1</w:t>
      </w:r>
      <w:r>
        <w:rPr>
          <w:rFonts w:ascii="宋体" w:hAnsi="宋体" w:hint="eastAsia"/>
          <w:bCs/>
          <w:sz w:val="24"/>
        </w:rPr>
        <w:t>）</w:t>
      </w:r>
      <w:r>
        <w:rPr>
          <w:rFonts w:ascii="宋体" w:hAnsi="宋体"/>
          <w:bCs/>
          <w:sz w:val="24"/>
        </w:rPr>
        <w:t xml:space="preserve"> 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脱油结晶系统工艺流程（见图</w:t>
      </w:r>
      <w:r>
        <w:rPr>
          <w:rFonts w:ascii="宋体" w:hAnsi="宋体"/>
          <w:bCs/>
          <w:sz w:val="24"/>
        </w:rPr>
        <w:t>2</w:t>
      </w:r>
      <w:r>
        <w:rPr>
          <w:rFonts w:ascii="宋体" w:hAnsi="宋体" w:hint="eastAsia"/>
          <w:bCs/>
          <w:sz w:val="24"/>
        </w:rPr>
        <w:t>）</w:t>
      </w:r>
      <w:r>
        <w:rPr>
          <w:rFonts w:ascii="宋体" w:hAnsi="宋体"/>
          <w:bCs/>
          <w:sz w:val="24"/>
        </w:rPr>
        <w:t xml:space="preserve"> 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真空过滤系统工艺流程（见图</w:t>
      </w:r>
      <w:r>
        <w:rPr>
          <w:rFonts w:ascii="宋体" w:hAnsi="宋体"/>
          <w:bCs/>
          <w:sz w:val="24"/>
        </w:rPr>
        <w:t>3</w:t>
      </w:r>
      <w:r>
        <w:rPr>
          <w:rFonts w:ascii="宋体" w:hAnsi="宋体" w:hint="eastAsia"/>
          <w:bCs/>
          <w:sz w:val="24"/>
        </w:rPr>
        <w:t>）</w:t>
      </w:r>
      <w:r>
        <w:rPr>
          <w:rFonts w:ascii="宋体" w:hAnsi="宋体"/>
          <w:bCs/>
          <w:sz w:val="24"/>
        </w:rPr>
        <w:t xml:space="preserve"> 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冷冻系统工艺流程（见图</w:t>
      </w:r>
      <w:r>
        <w:rPr>
          <w:rFonts w:ascii="宋体" w:hAnsi="宋体"/>
          <w:bCs/>
          <w:sz w:val="24"/>
        </w:rPr>
        <w:t>4</w:t>
      </w:r>
      <w:r>
        <w:rPr>
          <w:rFonts w:ascii="宋体" w:hAnsi="宋体" w:hint="eastAsia"/>
          <w:bCs/>
          <w:sz w:val="24"/>
        </w:rPr>
        <w:t>）</w:t>
      </w:r>
      <w:r>
        <w:rPr>
          <w:rFonts w:ascii="宋体" w:hAnsi="宋体"/>
          <w:bCs/>
          <w:sz w:val="24"/>
        </w:rPr>
        <w:t xml:space="preserve"> </w:t>
      </w:r>
    </w:p>
    <w:p w:rsidR="00481299">
      <w:pPr>
        <w:spacing w:line="360" w:lineRule="auto"/>
        <w:ind w:firstLine="47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油回收、蜡下油回收系统工艺流程（见图</w:t>
      </w:r>
      <w:r>
        <w:rPr>
          <w:rFonts w:ascii="宋体" w:hAnsi="宋体"/>
          <w:bCs/>
          <w:sz w:val="24"/>
        </w:rPr>
        <w:t>5</w:t>
      </w:r>
      <w:r>
        <w:rPr>
          <w:rFonts w:ascii="宋体" w:hAnsi="宋体" w:hint="eastAsia"/>
          <w:bCs/>
          <w:sz w:val="24"/>
        </w:rPr>
        <w:t>）</w:t>
      </w:r>
      <w:r>
        <w:rPr>
          <w:rFonts w:ascii="宋体" w:hAnsi="宋体"/>
          <w:bCs/>
          <w:sz w:val="24"/>
        </w:rPr>
        <w:t xml:space="preserve"> </w:t>
      </w: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  <w:r>
        <w:rPr>
          <w:rFonts w:ascii="宋体" w:hAnsi="宋体" w:hint="eastAsia"/>
          <w:bCs/>
          <w:sz w:val="24"/>
        </w:rPr>
        <w:t>蜡回收、溶剂干燥系统工艺流程（见图</w:t>
      </w:r>
      <w:r>
        <w:rPr>
          <w:rFonts w:ascii="宋体" w:hAnsi="宋体"/>
          <w:bCs/>
          <w:sz w:val="24"/>
        </w:rPr>
        <w:t>6</w:t>
      </w:r>
      <w:r>
        <w:rPr>
          <w:rFonts w:ascii="宋体" w:hAnsi="宋体" w:hint="eastAsia"/>
          <w:b/>
          <w:sz w:val="24"/>
        </w:rPr>
        <w:t>）</w:t>
      </w:r>
      <w:r>
        <w:rPr>
          <w:rFonts w:ascii="宋体" w:hAnsi="宋体"/>
          <w:b/>
          <w:sz w:val="24"/>
        </w:rPr>
        <w:t xml:space="preserve"> </w:t>
      </w: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</w:p>
    <w:p w:rsidR="00481299">
      <w:pPr>
        <w:spacing w:line="360" w:lineRule="auto"/>
        <w:ind w:firstLine="470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pict>
          <v:shape id="_x0000_i1033" type="#_x0000_t75" style="width:412.25pt;height:330.34pt;mso-position-horizontal-relative:page;mso-position-vertical-relative:page" o:preferrelative="t" filled="f" stroked="f">
            <v:imagedata r:id="rId36" o:title=""/>
            <v:path o:extrusionok="f"/>
            <o:lock v:ext="edit" aspectratio="t"/>
          </v:shape>
        </w:pict>
      </w:r>
    </w:p>
    <w:p w:rsidR="00481299">
      <w:pPr>
        <w:spacing w:line="360" w:lineRule="auto"/>
        <w:ind w:firstLine="3600" w:firstLineChars="1500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图</w:t>
      </w:r>
      <w:r>
        <w:rPr>
          <w:rFonts w:ascii="宋体" w:hAnsi="宋体"/>
          <w:b/>
          <w:sz w:val="24"/>
        </w:rPr>
        <w:t>1</w:t>
      </w:r>
    </w:p>
    <w:p w:rsidR="00481299" w:rsidP="00481299">
      <w:pPr>
        <w:spacing w:line="360" w:lineRule="auto"/>
        <w:rPr>
          <w:rFonts w:ascii="宋体" w:hAnsi="宋体" w:hint="eastAsia"/>
          <w:b/>
          <w:sz w:val="24"/>
        </w:rPr>
      </w:pPr>
    </w:p>
    <w:p w:rsidR="00481299" w:rsidP="00481299">
      <w:pPr>
        <w:spacing w:line="360" w:lineRule="auto"/>
        <w:ind w:firstLine="3240" w:firstLineChars="1350"/>
        <w:jc w:val="center"/>
        <w:rPr>
          <w:rFonts w:ascii="宋体" w:hAnsi="宋体" w:hint="eastAsia"/>
          <w:b/>
          <w:sz w:val="24"/>
        </w:rPr>
      </w:pPr>
    </w:p>
    <w:p w:rsidR="00481299" w:rsidP="00481299">
      <w:pPr>
        <w:spacing w:line="360" w:lineRule="auto"/>
        <w:ind w:firstLine="3240" w:firstLineChars="1350"/>
        <w:jc w:val="center"/>
        <w:rPr>
          <w:rFonts w:ascii="宋体" w:hAnsi="宋体" w:hint="eastAsia"/>
          <w:b/>
          <w:sz w:val="24"/>
        </w:rPr>
      </w:pPr>
    </w:p>
    <w:p w:rsidR="00481299" w:rsidP="00481299">
      <w:pPr>
        <w:spacing w:line="360" w:lineRule="auto"/>
        <w:ind w:firstLine="3240" w:firstLineChars="1350"/>
        <w:jc w:val="center"/>
        <w:rPr>
          <w:rFonts w:ascii="宋体" w:hAnsi="宋体" w:hint="eastAsia"/>
          <w:b/>
          <w:sz w:val="24"/>
        </w:rPr>
      </w:pPr>
    </w:p>
    <w:p w:rsidR="00481299" w:rsidP="00481299">
      <w:pPr>
        <w:spacing w:line="360" w:lineRule="auto"/>
        <w:ind w:firstLine="3240" w:firstLineChars="1350"/>
        <w:jc w:val="center"/>
        <w:rPr>
          <w:rFonts w:ascii="宋体" w:hAnsi="宋体" w:hint="eastAsia"/>
          <w:b/>
          <w:sz w:val="24"/>
        </w:rPr>
        <w:sectPr>
          <w:headerReference w:type="default" r:id="rId37"/>
          <w:footerReference w:type="even" r:id="rId38"/>
          <w:footerReference w:type="default" r:id="rId39"/>
          <w:type w:val="nextPage"/>
          <w:pgSz w:w="11906" w:h="16838"/>
          <w:pgMar w:top="1418" w:right="1134" w:bottom="1134" w:left="1418" w:header="851" w:footer="992" w:gutter="0"/>
          <w:pgNumType w:start="11"/>
          <w:cols w:space="720"/>
          <w:titlePg w:val="0"/>
          <w:docGrid w:type="lines" w:linePitch="312"/>
        </w:sectPr>
      </w:pPr>
    </w:p>
    <w:p w:rsidR="00E10CA0" w:rsidP="00481299">
      <w:pPr>
        <w:spacing w:line="360" w:lineRule="auto"/>
        <w:ind w:firstLine="3240" w:firstLineChars="1350"/>
        <w:jc w:val="center"/>
        <w:rPr>
          <w:rFonts w:ascii="宋体" w:hAnsi="宋体" w:hint="eastAsia"/>
          <w:b/>
          <w:sz w:val="24"/>
        </w:rPr>
      </w:pPr>
    </w:p>
    <w:p w:rsidR="00481299" w:rsidP="00481299">
      <w:pPr>
        <w:spacing w:line="360" w:lineRule="auto"/>
        <w:ind w:firstLine="2835" w:firstLineChars="1350"/>
        <w:jc w:val="center"/>
        <w:rPr>
          <w:rFonts w:ascii="宋体" w:hAnsi="宋体"/>
          <w:b/>
          <w:sz w:val="24"/>
        </w:rPr>
      </w:pPr>
      <w:r>
        <w:rPr>
          <w:noProof/>
        </w:rPr>
        <w:pict>
          <v:shape id="_x0000_s1034" type="#_x0000_t75" style="width:455.25pt;height:321pt;margin-top:-748.8pt;margin-left:-9pt;position:absolute;z-index:-251651072" o:preferrelative="t" wrapcoords="-36 0 -36 21550 21600 21550 21600 0 -36 0" filled="f" stroked="f">
            <v:imagedata r:id="rId40" o:title=""/>
            <v:path o:extrusionok="f"/>
            <o:lock v:ext="edit" aspectratio="t"/>
            <w10:wrap type="through"/>
          </v:shape>
        </w:pict>
      </w:r>
      <w:r>
        <w:rPr>
          <w:rFonts w:ascii="宋体" w:hAnsi="宋体" w:hint="eastAsia"/>
          <w:b/>
          <w:sz w:val="24"/>
        </w:rPr>
        <w:t>图2</w:t>
      </w:r>
      <w:r>
        <w:rPr>
          <w:rFonts w:ascii="宋体" w:hAnsi="宋体"/>
          <w:b/>
          <w:sz w:val="24"/>
        </w:rPr>
        <w:pict>
          <v:shape id="_x0000_i1035" type="#_x0000_t75" style="width:463.05pt;height:322.04pt;mso-position-horizontal-relative:page;mso-position-vertical-relative:page" o:preferrelative="t" filled="f" stroked="f">
            <v:imagedata r:id="rId41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</w:rPr>
        <w:t>图</w:t>
      </w:r>
      <w:r>
        <w:rPr>
          <w:rFonts w:ascii="宋体" w:hAnsi="宋体"/>
          <w:b/>
          <w:sz w:val="24"/>
        </w:rPr>
        <w:t>3</w:t>
      </w:r>
      <w:r>
        <w:rPr>
          <w:rFonts w:ascii="宋体" w:hAnsi="宋体"/>
          <w:b/>
          <w:sz w:val="24"/>
        </w:rPr>
        <w:br/>
      </w:r>
      <w:r>
        <w:rPr>
          <w:rFonts w:ascii="宋体" w:hAnsi="宋体"/>
          <w:b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https://d.book118.com/828073053062006041</w:t>
        </w:r>
      </w:hyperlink>
    </w:p>
    <w:p w:rsidR="00481299" w:rsidP="00481299">
      <w:pPr>
        <w:spacing w:line="360" w:lineRule="auto"/>
        <w:ind w:firstLine="3240" w:firstLineChars="1350"/>
        <w:jc w:val="center"/>
        <w:rPr>
          <w:rFonts w:ascii="宋体" w:hAnsi="宋体"/>
          <w:b/>
          <w:sz w:val="24"/>
        </w:rPr>
      </w:pPr>
    </w:p>
    <w:sectPr>
      <w:headerReference w:type="default" r:id="rId43"/>
      <w:footerReference w:type="even" r:id="rId44"/>
      <w:footerReference w:type="default" r:id="rId45"/>
      <w:type w:val="nextPage"/>
      <w:pgSz w:w="11906" w:h="16838"/>
      <w:pgMar w:top="1418" w:right="1134" w:bottom="1134" w:left="1418" w:header="851" w:footer="992" w:gutter="0"/>
      <w:pgNumType w:start="1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25</w:t>
    </w:r>
    <w:r>
      <w:fldChar w:fldCharType="end"/>
    </w:r>
  </w:p>
  <w:p w:rsidR="0048129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</w:t>
    </w:r>
    <w:r>
      <w:fldChar w:fldCharType="end"/>
    </w:r>
  </w:p>
  <w:p w:rsidR="00481299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481299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5</w:t>
    </w:r>
    <w:r>
      <w:fldChar w:fldCharType="end"/>
    </w:r>
  </w:p>
  <w:p w:rsidR="00481299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6</w:t>
    </w:r>
    <w:r>
      <w:fldChar w:fldCharType="end"/>
    </w:r>
  </w:p>
  <w:p w:rsidR="00481299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7</w:t>
    </w:r>
    <w:r>
      <w:fldChar w:fldCharType="end"/>
    </w:r>
  </w:p>
  <w:p w:rsidR="00481299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8</w:t>
    </w:r>
    <w:r>
      <w:fldChar w:fldCharType="end"/>
    </w:r>
  </w:p>
  <w:p w:rsidR="00481299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481299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10</w:t>
    </w:r>
    <w:r>
      <w:fldChar w:fldCharType="end"/>
    </w:r>
  </w:p>
  <w:p w:rsidR="00481299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11</w:t>
    </w:r>
    <w:r>
      <w:fldChar w:fldCharType="end"/>
    </w:r>
  </w:p>
  <w:p w:rsidR="00481299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481299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299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12</w:t>
    </w:r>
    <w:r>
      <w:fldChar w:fldCharType="end"/>
    </w:r>
  </w:p>
  <w:p w:rsidR="00481299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>
    <w:pPr>
      <w:pStyle w:val="Header"/>
    </w:pPr>
    <w:r>
      <w:rPr>
        <w:lang w:val="zh-CN"/>
      </w:rPr>
      <w:t>[键入文字]</w:t>
    </w:r>
  </w:p>
  <w:p w:rsidR="006D67C3" w:rsidP="006D67C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F3660BA"/>
    <w:multiLevelType w:val="hybridMultilevel"/>
    <w:tmpl w:val="7EFE7CC4"/>
    <w:lvl w:ilvl="0">
      <w:start w:val="1"/>
      <w:numFmt w:val="japaneseCounting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6E840D4F"/>
    <w:multiLevelType w:val="hybridMultilevel"/>
    <w:tmpl w:val="4314CAC6"/>
    <w:lvl w:ilvl="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320" w:hanging="420"/>
      </w:pPr>
    </w:lvl>
    <w:lvl w:ilvl="2" w:tentative="1">
      <w:start w:val="1"/>
      <w:numFmt w:val="lowerRoman"/>
      <w:lvlText w:val="%3."/>
      <w:lvlJc w:val="right"/>
      <w:pPr>
        <w:ind w:left="1740" w:hanging="420"/>
      </w:pPr>
    </w:lvl>
    <w:lvl w:ilvl="3" w:tentative="1">
      <w:start w:val="1"/>
      <w:numFmt w:val="decimal"/>
      <w:lvlText w:val="%4."/>
      <w:lvlJc w:val="left"/>
      <w:pPr>
        <w:ind w:left="2160" w:hanging="420"/>
      </w:pPr>
    </w:lvl>
    <w:lvl w:ilvl="4" w:tentative="1">
      <w:start w:val="1"/>
      <w:numFmt w:val="lowerLetter"/>
      <w:lvlText w:val="%5)"/>
      <w:lvlJc w:val="left"/>
      <w:pPr>
        <w:ind w:left="2580" w:hanging="420"/>
      </w:pPr>
    </w:lvl>
    <w:lvl w:ilvl="5" w:tentative="1">
      <w:start w:val="1"/>
      <w:numFmt w:val="lowerRoman"/>
      <w:lvlText w:val="%6."/>
      <w:lvlJc w:val="right"/>
      <w:pPr>
        <w:ind w:left="3000" w:hanging="420"/>
      </w:pPr>
    </w:lvl>
    <w:lvl w:ilvl="6" w:tentative="1">
      <w:start w:val="1"/>
      <w:numFmt w:val="decimal"/>
      <w:lvlText w:val="%7."/>
      <w:lvlJc w:val="left"/>
      <w:pPr>
        <w:ind w:left="3420" w:hanging="420"/>
      </w:pPr>
    </w:lvl>
    <w:lvl w:ilvl="7" w:tentative="1">
      <w:start w:val="1"/>
      <w:numFmt w:val="lowerLetter"/>
      <w:lvlText w:val="%8)"/>
      <w:lvlJc w:val="left"/>
      <w:pPr>
        <w:ind w:left="3840" w:hanging="420"/>
      </w:pPr>
    </w:lvl>
    <w:lvl w:ilvl="8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7FE953A9"/>
    <w:multiLevelType w:val="hybridMultilevel"/>
    <w:tmpl w:val="96082BA8"/>
    <w:lvl w:ilvl="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320" w:hanging="420"/>
      </w:pPr>
    </w:lvl>
    <w:lvl w:ilvl="2" w:tentative="1">
      <w:start w:val="1"/>
      <w:numFmt w:val="lowerRoman"/>
      <w:lvlText w:val="%3."/>
      <w:lvlJc w:val="right"/>
      <w:pPr>
        <w:ind w:left="1740" w:hanging="420"/>
      </w:pPr>
    </w:lvl>
    <w:lvl w:ilvl="3" w:tentative="1">
      <w:start w:val="1"/>
      <w:numFmt w:val="decimal"/>
      <w:lvlText w:val="%4."/>
      <w:lvlJc w:val="left"/>
      <w:pPr>
        <w:ind w:left="2160" w:hanging="420"/>
      </w:pPr>
    </w:lvl>
    <w:lvl w:ilvl="4" w:tentative="1">
      <w:start w:val="1"/>
      <w:numFmt w:val="lowerLetter"/>
      <w:lvlText w:val="%5)"/>
      <w:lvlJc w:val="left"/>
      <w:pPr>
        <w:ind w:left="2580" w:hanging="420"/>
      </w:pPr>
    </w:lvl>
    <w:lvl w:ilvl="5" w:tentative="1">
      <w:start w:val="1"/>
      <w:numFmt w:val="lowerRoman"/>
      <w:lvlText w:val="%6."/>
      <w:lvlJc w:val="right"/>
      <w:pPr>
        <w:ind w:left="3000" w:hanging="420"/>
      </w:pPr>
    </w:lvl>
    <w:lvl w:ilvl="6" w:tentative="1">
      <w:start w:val="1"/>
      <w:numFmt w:val="decimal"/>
      <w:lvlText w:val="%7."/>
      <w:lvlJc w:val="left"/>
      <w:pPr>
        <w:ind w:left="3420" w:hanging="420"/>
      </w:pPr>
    </w:lvl>
    <w:lvl w:ilvl="7" w:tentative="1">
      <w:start w:val="1"/>
      <w:numFmt w:val="lowerLetter"/>
      <w:lvlText w:val="%8)"/>
      <w:lvlJc w:val="left"/>
      <w:pPr>
        <w:ind w:left="3840" w:hanging="420"/>
      </w:pPr>
    </w:lvl>
    <w:lvl w:ilvl="8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B4123"/>
    <w:rsid w:val="00110224"/>
    <w:rsid w:val="0013037D"/>
    <w:rsid w:val="00367DF2"/>
    <w:rsid w:val="00481299"/>
    <w:rsid w:val="004E156A"/>
    <w:rsid w:val="006D67C3"/>
    <w:rsid w:val="00877A86"/>
    <w:rsid w:val="009A5ACF"/>
    <w:rsid w:val="00A344FE"/>
    <w:rsid w:val="00AD399E"/>
    <w:rsid w:val="00B45A38"/>
    <w:rsid w:val="00B56F70"/>
    <w:rsid w:val="00CC6E84"/>
    <w:rsid w:val="00DD1866"/>
    <w:rsid w:val="00E10CA0"/>
    <w:rsid w:val="00EC635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40" w:lineRule="exact"/>
      <w:ind w:firstLine="480" w:firstLineChars="200"/>
    </w:pPr>
    <w:rPr>
      <w:sz w:val="24"/>
    </w:rPr>
  </w:style>
  <w:style w:type="paragraph" w:styleId="TOC2">
    <w:name w:val="toc 2"/>
    <w:basedOn w:val="Normal"/>
    <w:next w:val="Normal"/>
    <w:pPr>
      <w:ind w:left="420" w:leftChars="200"/>
    </w:p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cs="宋体"/>
      <w:b/>
      <w:kern w:val="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beforeLines="0" w:after="60" w:afterLines="0" w:line="312" w:lineRule="auto"/>
      <w:jc w:val="center"/>
      <w:outlineLvl w:val="1"/>
    </w:pPr>
    <w:rPr>
      <w:rFonts w:ascii="Cambria" w:eastAsia="宋体" w:hAnsi="Cambria" w:cs="Times New Roman"/>
      <w:b/>
      <w:bCs/>
      <w:kern w:val="28"/>
      <w:sz w:val="32"/>
      <w:szCs w:val="32"/>
    </w:rPr>
  </w:style>
  <w:style w:type="paragraph" w:customStyle="1" w:styleId="ListParagraph">
    <w:name w:val="List Paragraph"/>
    <w:basedOn w:val="Normal"/>
    <w:pPr>
      <w:ind w:firstLine="420" w:firstLineChars="200"/>
    </w:pPr>
  </w:style>
  <w:style w:type="character" w:customStyle="1" w:styleId="Char">
    <w:name w:val="页眉 Char"/>
    <w:link w:val="Header"/>
    <w:uiPriority w:val="99"/>
    <w:rsid w:val="006D67C3"/>
    <w:rPr>
      <w:kern w:val="2"/>
      <w:sz w:val="18"/>
      <w:szCs w:val="18"/>
    </w:rPr>
  </w:style>
  <w:style w:type="paragraph" w:styleId="BalloonText">
    <w:name w:val="Balloon Text"/>
    <w:basedOn w:val="Normal"/>
    <w:link w:val="Char0"/>
    <w:rsid w:val="006D67C3"/>
    <w:rPr>
      <w:sz w:val="18"/>
      <w:szCs w:val="18"/>
    </w:rPr>
  </w:style>
  <w:style w:type="character" w:customStyle="1" w:styleId="Char0">
    <w:name w:val="批注框文本 Char"/>
    <w:link w:val="BalloonText"/>
    <w:rsid w:val="006D67C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5.xml" /><Relationship Id="rId12" Type="http://schemas.openxmlformats.org/officeDocument/2006/relationships/footer" Target="footer6.xml" /><Relationship Id="rId13" Type="http://schemas.openxmlformats.org/officeDocument/2006/relationships/header" Target="header4.xml" /><Relationship Id="rId14" Type="http://schemas.openxmlformats.org/officeDocument/2006/relationships/footer" Target="footer7.xml" /><Relationship Id="rId15" Type="http://schemas.openxmlformats.org/officeDocument/2006/relationships/footer" Target="footer8.xml" /><Relationship Id="rId16" Type="http://schemas.openxmlformats.org/officeDocument/2006/relationships/image" Target="media/image1.wmf" /><Relationship Id="rId17" Type="http://schemas.openxmlformats.org/officeDocument/2006/relationships/header" Target="header5.xml" /><Relationship Id="rId18" Type="http://schemas.openxmlformats.org/officeDocument/2006/relationships/footer" Target="footer9.xml" /><Relationship Id="rId19" Type="http://schemas.openxmlformats.org/officeDocument/2006/relationships/footer" Target="footer10.xml" /><Relationship Id="rId2" Type="http://schemas.openxmlformats.org/officeDocument/2006/relationships/webSettings" Target="webSettings.xml" /><Relationship Id="rId20" Type="http://schemas.openxmlformats.org/officeDocument/2006/relationships/header" Target="header6.xml" /><Relationship Id="rId21" Type="http://schemas.openxmlformats.org/officeDocument/2006/relationships/footer" Target="footer11.xml" /><Relationship Id="rId22" Type="http://schemas.openxmlformats.org/officeDocument/2006/relationships/footer" Target="footer12.xml" /><Relationship Id="rId23" Type="http://schemas.openxmlformats.org/officeDocument/2006/relationships/header" Target="header7.xml" /><Relationship Id="rId24" Type="http://schemas.openxmlformats.org/officeDocument/2006/relationships/footer" Target="footer13.xml" /><Relationship Id="rId25" Type="http://schemas.openxmlformats.org/officeDocument/2006/relationships/footer" Target="footer14.xml" /><Relationship Id="rId26" Type="http://schemas.openxmlformats.org/officeDocument/2006/relationships/header" Target="header8.xml" /><Relationship Id="rId27" Type="http://schemas.openxmlformats.org/officeDocument/2006/relationships/footer" Target="footer15.xml" /><Relationship Id="rId28" Type="http://schemas.openxmlformats.org/officeDocument/2006/relationships/footer" Target="footer16.xml" /><Relationship Id="rId29" Type="http://schemas.openxmlformats.org/officeDocument/2006/relationships/header" Target="header9.xml" /><Relationship Id="rId3" Type="http://schemas.openxmlformats.org/officeDocument/2006/relationships/fontTable" Target="fontTable.xml" /><Relationship Id="rId30" Type="http://schemas.openxmlformats.org/officeDocument/2006/relationships/footer" Target="footer17.xml" /><Relationship Id="rId31" Type="http://schemas.openxmlformats.org/officeDocument/2006/relationships/footer" Target="footer18.xml" /><Relationship Id="rId32" Type="http://schemas.openxmlformats.org/officeDocument/2006/relationships/image" Target="media/image2.png" /><Relationship Id="rId33" Type="http://schemas.openxmlformats.org/officeDocument/2006/relationships/header" Target="header10.xml" /><Relationship Id="rId34" Type="http://schemas.openxmlformats.org/officeDocument/2006/relationships/footer" Target="footer19.xml" /><Relationship Id="rId35" Type="http://schemas.openxmlformats.org/officeDocument/2006/relationships/footer" Target="footer20.xml" /><Relationship Id="rId36" Type="http://schemas.openxmlformats.org/officeDocument/2006/relationships/image" Target="media/image3.jpeg" /><Relationship Id="rId37" Type="http://schemas.openxmlformats.org/officeDocument/2006/relationships/header" Target="header11.xml" /><Relationship Id="rId38" Type="http://schemas.openxmlformats.org/officeDocument/2006/relationships/footer" Target="footer21.xml" /><Relationship Id="rId39" Type="http://schemas.openxmlformats.org/officeDocument/2006/relationships/footer" Target="footer22.xml" /><Relationship Id="rId4" Type="http://schemas.openxmlformats.org/officeDocument/2006/relationships/header" Target="header1.xml" /><Relationship Id="rId40" Type="http://schemas.openxmlformats.org/officeDocument/2006/relationships/image" Target="media/image4.jpeg" /><Relationship Id="rId41" Type="http://schemas.openxmlformats.org/officeDocument/2006/relationships/image" Target="media/image5.jpeg" /><Relationship Id="rId42" Type="http://schemas.openxmlformats.org/officeDocument/2006/relationships/hyperlink" Target="https://d.book118.com/828073053062006041" TargetMode="External" /><Relationship Id="rId43" Type="http://schemas.openxmlformats.org/officeDocument/2006/relationships/header" Target="header12.xml" /><Relationship Id="rId44" Type="http://schemas.openxmlformats.org/officeDocument/2006/relationships/footer" Target="footer23.xml" /><Relationship Id="rId45" Type="http://schemas.openxmlformats.org/officeDocument/2006/relationships/footer" Target="footer24.xml" /><Relationship Id="rId46" Type="http://schemas.openxmlformats.org/officeDocument/2006/relationships/theme" Target="theme/theme1.xml" /><Relationship Id="rId47" Type="http://schemas.openxmlformats.org/officeDocument/2006/relationships/numbering" Target="numbering.xml" /><Relationship Id="rId48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header" Target="header2.xm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12</Pages>
  <Words>1822</Words>
  <Characters>10391</Characters>
  <Application>Microsoft Office Word</Application>
  <DocSecurity>0</DocSecurity>
  <Lines>86</Lines>
  <Paragraphs>24</Paragraphs>
  <ScaleCrop>false</ScaleCrop>
  <Company>Legend (Beijing) Limited</Company>
  <LinksUpToDate>false</LinksUpToDate>
  <CharactersWithSpaces>12189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合 肥 学 院</dc:title>
  <dc:creator>Legend User</dc:creator>
  <cp:lastModifiedBy>wangyuankun</cp:lastModifiedBy>
  <cp:revision>8</cp:revision>
  <cp:lastPrinted>2005-05-26T02:19:00Z</cp:lastPrinted>
  <dcterms:created xsi:type="dcterms:W3CDTF">2011-02-23T07:46:00Z</dcterms:created>
  <dcterms:modified xsi:type="dcterms:W3CDTF">2013-03-29T15:58:00Z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