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LNG加气站设备项目调研分析报告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240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_Toc12240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5" w:history="1">
        <w:r>
          <w:rPr>
            <w:rFonts w:ascii="仿宋" w:eastAsia="仿宋" w:hAnsi="仿宋" w:cs="仿宋" w:hint="eastAsia"/>
            <w:lang w:val="en-US"/>
          </w:rPr>
          <w:t>一、LNG加气站设备项目运营管理方案</w:t>
        </w:r>
        <w:r>
          <w:tab/>
        </w:r>
        <w:r>
          <w:fldChar w:fldCharType="begin"/>
        </w:r>
        <w:r>
          <w:instrText xml:space="preserve"> PAGEREF _Toc20565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3" w:history="1">
        <w:r>
          <w:rPr>
            <w:rFonts w:ascii="仿宋" w:eastAsia="仿宋" w:hAnsi="仿宋" w:cs="仿宋" w:hint="eastAsia"/>
            <w:lang w:val="en-US"/>
          </w:rPr>
          <w:t>(一)、运营管理概述</w:t>
        </w:r>
        <w:r>
          <w:tab/>
        </w:r>
        <w:r>
          <w:fldChar w:fldCharType="begin"/>
        </w:r>
        <w:r>
          <w:instrText xml:space="preserve"> PAGEREF _Toc7813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0" w:history="1">
        <w:r>
          <w:rPr>
            <w:rFonts w:ascii="仿宋" w:eastAsia="仿宋" w:hAnsi="仿宋" w:cs="仿宋" w:hint="eastAsia"/>
            <w:lang w:val="en-US"/>
          </w:rPr>
          <w:t>(二)、运营战略</w:t>
        </w:r>
        <w:r>
          <w:tab/>
        </w:r>
        <w:r>
          <w:fldChar w:fldCharType="begin"/>
        </w:r>
        <w:r>
          <w:instrText xml:space="preserve"> PAGEREF _Toc4010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4" w:history="1">
        <w:r>
          <w:rPr>
            <w:rFonts w:ascii="仿宋" w:eastAsia="仿宋" w:hAnsi="仿宋" w:cs="仿宋" w:hint="eastAsia"/>
            <w:lang w:val="en-US"/>
          </w:rPr>
          <w:t>(三)、作业计划</w:t>
        </w:r>
        <w:r>
          <w:tab/>
        </w:r>
        <w:r>
          <w:fldChar w:fldCharType="begin"/>
        </w:r>
        <w:r>
          <w:instrText xml:space="preserve"> PAGEREF _Toc10314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8" w:history="1">
        <w:r>
          <w:rPr>
            <w:rFonts w:ascii="仿宋" w:eastAsia="仿宋" w:hAnsi="仿宋" w:cs="仿宋" w:hint="eastAsia"/>
            <w:lang w:val="en-US"/>
          </w:rPr>
          <w:t>(四)、设施布置</w:t>
        </w:r>
        <w:r>
          <w:tab/>
        </w:r>
        <w:r>
          <w:fldChar w:fldCharType="begin"/>
        </w:r>
        <w:r>
          <w:instrText xml:space="preserve"> PAGEREF _Toc23728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7" w:history="1">
        <w:r>
          <w:rPr>
            <w:rFonts w:ascii="仿宋" w:eastAsia="仿宋" w:hAnsi="仿宋" w:cs="仿宋" w:hint="eastAsia"/>
            <w:lang w:val="en-US"/>
          </w:rPr>
          <w:t>(五)、选址规划</w:t>
        </w:r>
        <w:r>
          <w:tab/>
        </w:r>
        <w:r>
          <w:fldChar w:fldCharType="begin"/>
        </w:r>
        <w:r>
          <w:instrText xml:space="preserve"> PAGEREF _Toc15707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4" w:history="1">
        <w:r>
          <w:rPr>
            <w:rFonts w:ascii="仿宋" w:eastAsia="仿宋" w:hAnsi="仿宋" w:cs="仿宋" w:hint="eastAsia"/>
            <w:lang w:val="en-US"/>
          </w:rPr>
          <w:t>(六)、产品开发与流程管理</w:t>
        </w:r>
        <w:r>
          <w:tab/>
        </w:r>
        <w:r>
          <w:fldChar w:fldCharType="begin"/>
        </w:r>
        <w:r>
          <w:instrText xml:space="preserve"> PAGEREF _Toc30644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val="en-US"/>
          </w:rPr>
          <w:t>(七)、新型运营方式</w:t>
        </w:r>
        <w:r>
          <w:tab/>
        </w:r>
        <w:r>
          <w:fldChar w:fldCharType="begin"/>
        </w:r>
        <w:r>
          <w:instrText xml:space="preserve"> PAGEREF _Toc29131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1" w:history="1">
        <w:r>
          <w:rPr>
            <w:rFonts w:ascii="仿宋" w:eastAsia="仿宋" w:hAnsi="仿宋" w:cs="仿宋" w:hint="eastAsia"/>
            <w:lang w:val="en-US"/>
          </w:rPr>
          <w:t>(八)、供应链管理</w:t>
        </w:r>
        <w:r>
          <w:tab/>
        </w:r>
        <w:r>
          <w:fldChar w:fldCharType="begin"/>
        </w:r>
        <w:r>
          <w:instrText xml:space="preserve"> PAGEREF _Toc3471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8" w:history="1">
        <w:r>
          <w:rPr>
            <w:rFonts w:ascii="仿宋" w:eastAsia="仿宋" w:hAnsi="仿宋" w:cs="仿宋" w:hint="eastAsia"/>
            <w:lang w:val="en-US"/>
          </w:rPr>
          <w:t>二、LNG加气站设备项目技术工艺特点及优势</w:t>
        </w:r>
        <w:r>
          <w:tab/>
        </w:r>
        <w:r>
          <w:fldChar w:fldCharType="begin"/>
        </w:r>
        <w:r>
          <w:instrText xml:space="preserve"> PAGEREF _Toc19418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3" w:history="1">
        <w:r>
          <w:rPr>
            <w:rFonts w:ascii="仿宋" w:eastAsia="仿宋" w:hAnsi="仿宋" w:cs="仿宋" w:hint="eastAsia"/>
            <w:lang w:val="en-US"/>
          </w:rPr>
          <w:t>(一)、技术方案</w:t>
        </w:r>
        <w:r>
          <w:tab/>
        </w:r>
        <w:r>
          <w:fldChar w:fldCharType="begin"/>
        </w:r>
        <w:r>
          <w:instrText xml:space="preserve"> PAGEREF _Toc3363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" w:history="1">
        <w:r>
          <w:rPr>
            <w:rFonts w:ascii="仿宋" w:eastAsia="仿宋" w:hAnsi="仿宋" w:cs="仿宋" w:hint="eastAsia"/>
            <w:lang w:val="en-US"/>
          </w:rPr>
          <w:t>(二)、LNG加气站设备项目工艺技术设计方案</w:t>
        </w:r>
        <w:r>
          <w:tab/>
        </w:r>
        <w:r>
          <w:fldChar w:fldCharType="begin"/>
        </w:r>
        <w:r>
          <w:instrText xml:space="preserve"> PAGEREF _Toc509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1" w:history="1">
        <w:r>
          <w:rPr>
            <w:rFonts w:ascii="仿宋" w:eastAsia="仿宋" w:hAnsi="仿宋" w:cs="仿宋" w:hint="eastAsia"/>
            <w:lang w:val="en-US"/>
          </w:rPr>
          <w:t>三、LNG加气站设备项目建设背景及必要性分析</w:t>
        </w:r>
        <w:r>
          <w:tab/>
        </w:r>
        <w:r>
          <w:fldChar w:fldCharType="begin"/>
        </w:r>
        <w:r>
          <w:instrText xml:space="preserve"> PAGEREF _Toc12741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0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_Toc3610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9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_Toc12799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7" w:history="1">
        <w:r>
          <w:rPr>
            <w:rFonts w:ascii="仿宋" w:eastAsia="仿宋" w:hAnsi="仿宋" w:cs="仿宋" w:hint="eastAsia"/>
            <w:lang w:val="en-US"/>
          </w:rPr>
          <w:t>四、LNG加气站设备项目危机管理</w:t>
        </w:r>
        <w:r>
          <w:tab/>
        </w:r>
        <w:r>
          <w:fldChar w:fldCharType="begin"/>
        </w:r>
        <w:r>
          <w:instrText xml:space="preserve"> PAGEREF _Toc26577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1" w:history="1">
        <w:r>
          <w:rPr>
            <w:rFonts w:ascii="仿宋" w:eastAsia="仿宋" w:hAnsi="仿宋" w:cs="仿宋" w:hint="eastAsia"/>
            <w:lang w:val="en-US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_Toc15691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" w:history="1">
        <w:r>
          <w:rPr>
            <w:rFonts w:ascii="仿宋" w:eastAsia="仿宋" w:hAnsi="仿宋" w:cs="仿宋" w:hint="eastAsia"/>
            <w:lang w:val="en-US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_Toc1469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9" w:history="1">
        <w:r>
          <w:rPr>
            <w:rFonts w:ascii="仿宋" w:eastAsia="仿宋" w:hAnsi="仿宋" w:cs="仿宋" w:hint="eastAsia"/>
            <w:lang w:val="en-US"/>
          </w:rPr>
          <w:t>五、员工沟通技巧培训与人际关系管理</w:t>
        </w:r>
        <w:r>
          <w:tab/>
        </w:r>
        <w:r>
          <w:fldChar w:fldCharType="begin"/>
        </w:r>
        <w:r>
          <w:instrText xml:space="preserve"> PAGEREF _Toc2229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" w:history="1">
        <w:r>
          <w:rPr>
            <w:rFonts w:ascii="仿宋" w:eastAsia="仿宋" w:hAnsi="仿宋" w:cs="仿宋" w:hint="eastAsia"/>
            <w:lang w:val="en-US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_Toc1558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6" w:history="1">
        <w:r>
          <w:rPr>
            <w:rFonts w:ascii="仿宋" w:eastAsia="仿宋" w:hAnsi="仿宋" w:cs="仿宋" w:hint="eastAsia"/>
            <w:lang w:val="en-US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_Toc27016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2" w:history="1">
        <w:r>
          <w:rPr>
            <w:rFonts w:ascii="仿宋" w:eastAsia="仿宋" w:hAnsi="仿宋" w:cs="仿宋" w:hint="eastAsia"/>
            <w:lang w:val="en-US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_Toc8482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0" w:history="1">
        <w:r>
          <w:rPr>
            <w:rFonts w:ascii="仿宋" w:eastAsia="仿宋" w:hAnsi="仿宋" w:cs="仿宋" w:hint="eastAsia"/>
            <w:lang w:val="en-US"/>
          </w:rPr>
          <w:t>六、第八章员工绩效管理</w:t>
        </w:r>
        <w:r>
          <w:tab/>
        </w:r>
        <w:r>
          <w:fldChar w:fldCharType="begin"/>
        </w:r>
        <w:r>
          <w:instrText xml:space="preserve"> PAGEREF _Toc13940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7" w:history="1">
        <w:r>
          <w:rPr>
            <w:rFonts w:ascii="仿宋" w:eastAsia="仿宋" w:hAnsi="仿宋" w:cs="仿宋" w:hint="eastAsia"/>
            <w:lang w:val="en-US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_Toc23627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959" w:history="1">
        <w:r>
          <w:rPr>
            <w:rFonts w:ascii="仿宋" w:eastAsia="仿宋" w:hAnsi="仿宋" w:cs="仿宋" w:hint="eastAsia"/>
            <w:lang w:val="en-US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_Toc10959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5" w:history="1">
        <w:r>
          <w:rPr>
            <w:rFonts w:ascii="仿宋" w:eastAsia="仿宋" w:hAnsi="仿宋" w:cs="仿宋" w:hint="eastAsia"/>
            <w:lang w:val="en-US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_Toc27355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2" w:history="1">
        <w:r>
          <w:rPr>
            <w:rFonts w:ascii="仿宋" w:eastAsia="仿宋" w:hAnsi="仿宋" w:cs="仿宋" w:hint="eastAsia"/>
            <w:lang w:val="en-US"/>
          </w:rPr>
          <w:t>七、建设内容</w:t>
        </w:r>
        <w:r>
          <w:tab/>
        </w:r>
        <w:r>
          <w:fldChar w:fldCharType="begin"/>
        </w:r>
        <w:r>
          <w:instrText xml:space="preserve"> PAGEREF _Toc9432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_Toc20913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8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_Toc7978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0" w:history="1">
        <w:r>
          <w:rPr>
            <w:rFonts w:ascii="仿宋" w:eastAsia="仿宋" w:hAnsi="仿宋" w:cs="仿宋" w:hint="eastAsia"/>
            <w:lang w:val="en-US"/>
          </w:rPr>
          <w:t>八、项目交付与运营</w:t>
        </w:r>
        <w:r>
          <w:tab/>
        </w:r>
        <w:r>
          <w:fldChar w:fldCharType="begin"/>
        </w:r>
        <w:r>
          <w:instrText xml:space="preserve"> PAGEREF _Toc19810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" w:history="1">
        <w:r>
          <w:rPr>
            <w:rFonts w:ascii="仿宋" w:eastAsia="仿宋" w:hAnsi="仿宋" w:cs="仿宋" w:hint="eastAsia"/>
            <w:lang w:val="en-US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_Toc1734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9" w:history="1">
        <w:r>
          <w:rPr>
            <w:rFonts w:ascii="仿宋" w:eastAsia="仿宋" w:hAnsi="仿宋" w:cs="仿宋" w:hint="eastAsia"/>
            <w:lang w:val="en-US"/>
          </w:rPr>
          <w:t>(二)、运营计划</w:t>
        </w:r>
        <w:r>
          <w:tab/>
        </w:r>
        <w:r>
          <w:fldChar w:fldCharType="begin"/>
        </w:r>
        <w:r>
          <w:instrText xml:space="preserve"> PAGEREF _Toc13989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6" w:history="1">
        <w:r>
          <w:rPr>
            <w:rFonts w:ascii="仿宋" w:eastAsia="仿宋" w:hAnsi="仿宋" w:cs="仿宋" w:hint="eastAsia"/>
            <w:lang w:val="en-US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_Toc23126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5" w:history="1">
        <w:r>
          <w:rPr>
            <w:rFonts w:ascii="仿宋" w:eastAsia="仿宋" w:hAnsi="仿宋" w:cs="仿宋" w:hint="eastAsia"/>
            <w:lang w:val="en-US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_Toc16135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7" w:history="1">
        <w:r>
          <w:rPr>
            <w:rFonts w:ascii="仿宋" w:eastAsia="仿宋" w:hAnsi="仿宋" w:cs="仿宋" w:hint="eastAsia"/>
            <w:lang w:val="en-US"/>
          </w:rPr>
          <w:t>九、财务管理与资金运作</w:t>
        </w:r>
        <w:r>
          <w:tab/>
        </w:r>
        <w:r>
          <w:fldChar w:fldCharType="begin"/>
        </w:r>
        <w:r>
          <w:instrText xml:space="preserve"> PAGEREF _Toc9367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7" w:history="1">
        <w:r>
          <w:rPr>
            <w:rFonts w:ascii="仿宋" w:eastAsia="仿宋" w:hAnsi="仿宋" w:cs="仿宋" w:hint="eastAsia"/>
            <w:lang w:val="en-US"/>
          </w:rPr>
          <w:t>(一)、财务战略规划</w:t>
        </w:r>
        <w:r>
          <w:tab/>
        </w:r>
        <w:r>
          <w:fldChar w:fldCharType="begin"/>
        </w:r>
        <w:r>
          <w:instrText xml:space="preserve"> PAGEREF _Toc28717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0" w:history="1">
        <w:r>
          <w:rPr>
            <w:rFonts w:ascii="仿宋" w:eastAsia="仿宋" w:hAnsi="仿宋" w:cs="仿宋" w:hint="eastAsia"/>
            <w:lang w:val="en-US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_Toc13070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1" w:history="1">
        <w:r>
          <w:rPr>
            <w:rFonts w:ascii="仿宋" w:eastAsia="仿宋" w:hAnsi="仿宋" w:cs="仿宋" w:hint="eastAsia"/>
            <w:lang w:val="en-US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_Toc27181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6" w:history="1">
        <w:r>
          <w:rPr>
            <w:rFonts w:ascii="仿宋" w:eastAsia="仿宋" w:hAnsi="仿宋" w:cs="仿宋" w:hint="eastAsia"/>
            <w:lang w:val="en-US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_Toc13176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" w:history="1">
        <w:r>
          <w:rPr>
            <w:rFonts w:ascii="仿宋" w:eastAsia="仿宋" w:hAnsi="仿宋" w:cs="仿宋" w:hint="eastAsia"/>
            <w:lang w:val="en-US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_Toc465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3" w:history="1">
        <w:r>
          <w:rPr>
            <w:rFonts w:ascii="仿宋" w:eastAsia="仿宋" w:hAnsi="仿宋" w:cs="仿宋" w:hint="eastAsia"/>
            <w:lang w:val="en-US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_Toc30093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4" w:history="1">
        <w:r>
          <w:rPr>
            <w:rFonts w:ascii="仿宋" w:eastAsia="仿宋" w:hAnsi="仿宋" w:cs="仿宋" w:hint="eastAsia"/>
            <w:lang w:val="en-US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_Toc9654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6" w:history="1">
        <w:r>
          <w:rPr>
            <w:rFonts w:ascii="仿宋" w:eastAsia="仿宋" w:hAnsi="仿宋" w:cs="仿宋" w:hint="eastAsia"/>
            <w:lang w:val="en-US"/>
          </w:rPr>
          <w:t>十一、LNG加气站设备项目经济评价</w:t>
        </w:r>
        <w:r>
          <w:tab/>
        </w:r>
        <w:r>
          <w:fldChar w:fldCharType="begin"/>
        </w:r>
        <w:r>
          <w:instrText xml:space="preserve"> PAGEREF _Toc15376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2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_Toc27052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4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_Toc8014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4" w:history="1">
        <w:r>
          <w:rPr>
            <w:rFonts w:ascii="仿宋" w:eastAsia="仿宋" w:hAnsi="仿宋" w:cs="仿宋" w:hint="eastAsia"/>
            <w:lang w:val="en-US"/>
          </w:rPr>
          <w:t>(三)、LNG加气站设备项目盈利能力分析</w:t>
        </w:r>
        <w:r>
          <w:tab/>
        </w:r>
        <w:r>
          <w:fldChar w:fldCharType="begin"/>
        </w:r>
        <w:r>
          <w:instrText xml:space="preserve"> PAGEREF _Toc20924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4" w:history="1">
        <w:r>
          <w:rPr>
            <w:rFonts w:ascii="仿宋" w:eastAsia="仿宋" w:hAnsi="仿宋" w:cs="仿宋" w:hint="eastAsia"/>
            <w:lang w:val="en-US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_Toc21604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_Toc706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" w:history="1">
        <w:r>
          <w:rPr>
            <w:rFonts w:ascii="仿宋" w:eastAsia="仿宋" w:hAnsi="仿宋" w:cs="仿宋" w:hint="eastAsia"/>
            <w:lang w:val="en-US"/>
          </w:rPr>
          <w:t>(二)、市场定位</w:t>
        </w:r>
        <w:r>
          <w:tab/>
        </w:r>
        <w:r>
          <w:fldChar w:fldCharType="begin"/>
        </w:r>
        <w:r>
          <w:instrText xml:space="preserve"> PAGEREF _Toc2070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8" w:history="1">
        <w:r>
          <w:rPr>
            <w:rFonts w:ascii="仿宋" w:eastAsia="仿宋" w:hAnsi="仿宋" w:cs="仿宋" w:hint="eastAsia"/>
            <w:lang w:val="en-US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_Toc27778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6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_Toc12536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0" w:history="1">
        <w:r>
          <w:rPr>
            <w:rFonts w:ascii="仿宋" w:eastAsia="仿宋" w:hAnsi="仿宋" w:cs="仿宋" w:hint="eastAsia"/>
            <w:lang w:val="en-US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_Toc24980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220" w:history="1">
        <w:r>
          <w:rPr>
            <w:rFonts w:ascii="仿宋" w:eastAsia="仿宋" w:hAnsi="仿宋" w:cs="仿宋" w:hint="eastAsia"/>
            <w:lang w:val="en-US"/>
          </w:rPr>
          <w:t>(六)、售后服务策略</w:t>
        </w:r>
        <w:r>
          <w:tab/>
        </w:r>
        <w:r>
          <w:fldChar w:fldCharType="begin"/>
        </w:r>
        <w:r>
          <w:instrText xml:space="preserve"> PAGEREF _Toc7220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10" w:history="1">
        <w:r>
          <w:rPr>
            <w:rFonts w:ascii="仿宋" w:eastAsia="仿宋" w:hAnsi="仿宋" w:cs="仿宋" w:hint="eastAsia"/>
            <w:lang w:val="en-US"/>
          </w:rPr>
          <w:t>十三、劳动安全生产分析</w:t>
        </w:r>
        <w:r>
          <w:tab/>
        </w:r>
        <w:r>
          <w:fldChar w:fldCharType="begin"/>
        </w:r>
        <w:r>
          <w:instrText xml:space="preserve"> PAGEREF _Toc29610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1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_Toc20791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6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_Toc24306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_Toc3079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4" w:history="1">
        <w:r>
          <w:rPr>
            <w:rFonts w:ascii="仿宋" w:eastAsia="仿宋" w:hAnsi="仿宋" w:cs="仿宋" w:hint="eastAsia"/>
            <w:lang w:val="en-US"/>
          </w:rPr>
          <w:t>十四、LNG加气站设备制度建设与执行</w:t>
        </w:r>
        <w:r>
          <w:tab/>
        </w:r>
        <w:r>
          <w:fldChar w:fldCharType="begin"/>
        </w:r>
        <w:r>
          <w:instrText xml:space="preserve"> PAGEREF _Toc26024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1" w:history="1">
        <w:r>
          <w:rPr>
            <w:rFonts w:ascii="仿宋" w:eastAsia="仿宋" w:hAnsi="仿宋" w:cs="仿宋" w:hint="eastAsia"/>
            <w:lang w:val="en-US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_Toc19221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1" w:history="1">
        <w:r>
          <w:rPr>
            <w:rFonts w:ascii="仿宋" w:eastAsia="仿宋" w:hAnsi="仿宋" w:cs="仿宋" w:hint="eastAsia"/>
            <w:lang w:val="en-US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_Toc17681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4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_Toc5314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_Toc30582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9" w:history="1">
        <w:r>
          <w:rPr>
            <w:rFonts w:ascii="仿宋" w:eastAsia="仿宋" w:hAnsi="仿宋" w:cs="仿宋" w:hint="eastAsia"/>
            <w:lang w:val="en-US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_Toc31219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3" w:history="1">
        <w:r>
          <w:rPr>
            <w:rFonts w:ascii="仿宋" w:eastAsia="仿宋" w:hAnsi="仿宋" w:cs="仿宋" w:hint="eastAsia"/>
            <w:lang w:val="en-US"/>
          </w:rPr>
          <w:t>十五、LNG加气站设备项目管理与团队协作</w:t>
        </w:r>
        <w:r>
          <w:tab/>
        </w:r>
        <w:r>
          <w:fldChar w:fldCharType="begin"/>
        </w:r>
        <w:r>
          <w:instrText xml:space="preserve"> PAGEREF _Toc21213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8" w:history="1">
        <w:r>
          <w:rPr>
            <w:rFonts w:ascii="仿宋" w:eastAsia="仿宋" w:hAnsi="仿宋" w:cs="仿宋" w:hint="eastAsia"/>
            <w:lang w:val="en-US"/>
          </w:rPr>
          <w:t>(一)、LNG加气站设备项目管理方法论</w:t>
        </w:r>
        <w:r>
          <w:tab/>
        </w:r>
        <w:r>
          <w:fldChar w:fldCharType="begin"/>
        </w:r>
        <w:r>
          <w:instrText xml:space="preserve"> PAGEREF _Toc18028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9" w:history="1">
        <w:r>
          <w:rPr>
            <w:rFonts w:ascii="仿宋" w:eastAsia="仿宋" w:hAnsi="仿宋" w:cs="仿宋" w:hint="eastAsia"/>
            <w:lang w:val="en-US"/>
          </w:rPr>
          <w:t>(二)、LNG加气站设备项目计划与进度管理</w:t>
        </w:r>
        <w:r>
          <w:tab/>
        </w:r>
        <w:r>
          <w:fldChar w:fldCharType="begin"/>
        </w:r>
        <w:r>
          <w:instrText xml:space="preserve"> PAGEREF _Toc21129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5" w:history="1">
        <w:r>
          <w:rPr>
            <w:rFonts w:ascii="仿宋" w:eastAsia="仿宋" w:hAnsi="仿宋" w:cs="仿宋" w:hint="eastAsia"/>
            <w:lang w:val="en-US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_Toc5315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" w:history="1">
        <w:r>
          <w:rPr>
            <w:rFonts w:ascii="仿宋" w:eastAsia="仿宋" w:hAnsi="仿宋" w:cs="仿宋" w:hint="eastAsia"/>
            <w:lang w:val="en-US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_Toc2448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5" w:history="1">
        <w:r>
          <w:rPr>
            <w:rFonts w:ascii="仿宋" w:eastAsia="仿宋" w:hAnsi="仿宋" w:cs="仿宋" w:hint="eastAsia"/>
            <w:lang w:val="en-US"/>
          </w:rPr>
          <w:t>(五)、LNG加气站设备项目风险管理与应对</w:t>
        </w:r>
        <w:r>
          <w:tab/>
        </w:r>
        <w:r>
          <w:fldChar w:fldCharType="begin"/>
        </w:r>
        <w:r>
          <w:instrText xml:space="preserve"> PAGEREF _Toc27435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21" w:history="1">
        <w:r>
          <w:rPr>
            <w:rFonts w:ascii="仿宋" w:eastAsia="仿宋" w:hAnsi="仿宋" w:cs="仿宋" w:hint="eastAsia"/>
            <w:lang w:val="en-US"/>
          </w:rPr>
          <w:t>十六、市场营销与销售策略</w:t>
        </w:r>
        <w:r>
          <w:tab/>
        </w:r>
        <w:r>
          <w:fldChar w:fldCharType="begin"/>
        </w:r>
        <w:r>
          <w:instrText xml:space="preserve"> PAGEREF _Toc28421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4" w:history="1">
        <w:r>
          <w:rPr>
            <w:rFonts w:ascii="仿宋" w:eastAsia="仿宋" w:hAnsi="仿宋" w:cs="仿宋" w:hint="eastAsia"/>
            <w:lang w:val="en-US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_Toc28524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2" w:history="1">
        <w:r>
          <w:rPr>
            <w:rFonts w:ascii="仿宋" w:eastAsia="仿宋" w:hAnsi="仿宋" w:cs="仿宋" w:hint="eastAsia"/>
            <w:lang w:val="en-US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_Toc30852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3" w:history="1">
        <w:r>
          <w:rPr>
            <w:rFonts w:ascii="仿宋" w:eastAsia="仿宋" w:hAnsi="仿宋" w:cs="仿宋" w:hint="eastAsia"/>
            <w:lang w:val="en-US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_Toc29633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9" w:history="1">
        <w:r>
          <w:rPr>
            <w:rFonts w:ascii="仿宋" w:eastAsia="仿宋" w:hAnsi="仿宋" w:cs="仿宋" w:hint="eastAsia"/>
            <w:lang w:val="en-US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_Toc24109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4" w:history="1">
        <w:r>
          <w:rPr>
            <w:rFonts w:ascii="仿宋" w:eastAsia="仿宋" w:hAnsi="仿宋" w:cs="仿宋" w:hint="eastAsia"/>
            <w:lang w:val="en-US"/>
          </w:rPr>
          <w:t>十七、环境保护管理措施</w:t>
        </w:r>
        <w:r>
          <w:tab/>
        </w:r>
        <w:r>
          <w:fldChar w:fldCharType="begin"/>
        </w:r>
        <w:r>
          <w:instrText xml:space="preserve"> PAGEREF _Toc27504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7" w:history="1">
        <w:r>
          <w:rPr>
            <w:rFonts w:ascii="仿宋" w:eastAsia="仿宋" w:hAnsi="仿宋" w:cs="仿宋" w:hint="eastAsia"/>
            <w:lang w:val="en-US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_Toc31557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5" w:history="1">
        <w:r>
          <w:rPr>
            <w:rFonts w:ascii="仿宋" w:eastAsia="仿宋" w:hAnsi="仿宋" w:cs="仿宋" w:hint="eastAsia"/>
            <w:lang w:val="en-US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_Toc3415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val="en-US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_Toc6429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0" w:history="1">
        <w:r>
          <w:rPr>
            <w:rFonts w:ascii="仿宋" w:eastAsia="仿宋" w:hAnsi="仿宋" w:cs="仿宋" w:hint="eastAsia"/>
            <w:lang w:val="en-US"/>
          </w:rPr>
          <w:t>十八、LNG加气站设备项目节能可行性分析</w:t>
        </w:r>
        <w:r>
          <w:tab/>
        </w:r>
        <w:r>
          <w:fldChar w:fldCharType="begin"/>
        </w:r>
        <w:r>
          <w:instrText xml:space="preserve"> PAGEREF _Toc23500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9" w:history="1">
        <w:r>
          <w:rPr>
            <w:rFonts w:ascii="仿宋" w:eastAsia="仿宋" w:hAnsi="仿宋" w:cs="仿宋" w:hint="eastAsia"/>
            <w:lang w:val="en-US"/>
          </w:rPr>
          <w:t>(一)、节能概述</w:t>
        </w:r>
        <w:r>
          <w:tab/>
        </w:r>
        <w:r>
          <w:fldChar w:fldCharType="begin"/>
        </w:r>
        <w:r>
          <w:instrText xml:space="preserve"> PAGEREF _Toc7659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7530" w:history="1">
        <w:r>
          <w:rPr>
            <w:rFonts w:ascii="仿宋" w:eastAsia="仿宋" w:hAnsi="仿宋" w:cs="仿宋" w:hint="eastAsia"/>
            <w:lang w:val="en-US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_Toc17530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1" w:history="1">
        <w:r>
          <w:rPr>
            <w:rFonts w:ascii="仿宋" w:eastAsia="仿宋" w:hAnsi="仿宋" w:cs="仿宋" w:hint="eastAsia"/>
            <w:lang w:val="en-US"/>
          </w:rPr>
          <w:t>(三)、LNG加气站设备项目所在地能源消费及能源供应条件</w:t>
        </w:r>
        <w:r>
          <w:tab/>
        </w:r>
        <w:r>
          <w:fldChar w:fldCharType="begin"/>
        </w:r>
        <w:r>
          <w:instrText xml:space="preserve"> PAGEREF _Toc10171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val="en-US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_Toc24608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9" w:history="1">
        <w:r>
          <w:rPr>
            <w:rFonts w:ascii="仿宋" w:eastAsia="仿宋" w:hAnsi="仿宋" w:cs="仿宋" w:hint="eastAsia"/>
            <w:lang w:val="en-US"/>
          </w:rPr>
          <w:t>(五)、LNG加气站设备项目预期节能综合评价</w:t>
        </w:r>
        <w:r>
          <w:tab/>
        </w:r>
        <w:r>
          <w:fldChar w:fldCharType="begin"/>
        </w:r>
        <w:r>
          <w:instrText xml:space="preserve"> PAGEREF _Toc7079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3" w:history="1">
        <w:r>
          <w:rPr>
            <w:rFonts w:ascii="仿宋" w:eastAsia="仿宋" w:hAnsi="仿宋" w:cs="仿宋" w:hint="eastAsia"/>
            <w:lang w:val="en-US"/>
          </w:rPr>
          <w:t>(六)、LNG加气站设备项目节能设计</w:t>
        </w:r>
        <w:r>
          <w:tab/>
        </w:r>
        <w:r>
          <w:fldChar w:fldCharType="begin"/>
        </w:r>
        <w:r>
          <w:instrText xml:space="preserve"> PAGEREF _Toc22883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1" w:history="1">
        <w:r>
          <w:rPr>
            <w:rFonts w:ascii="仿宋" w:eastAsia="仿宋" w:hAnsi="仿宋" w:cs="仿宋" w:hint="eastAsia"/>
            <w:lang w:val="en-US"/>
          </w:rPr>
          <w:t>(七)、节能措施</w:t>
        </w:r>
        <w:r>
          <w:tab/>
        </w:r>
        <w:r>
          <w:fldChar w:fldCharType="begin"/>
        </w:r>
        <w:r>
          <w:instrText xml:space="preserve"> PAGEREF _Toc13291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3" w:history="1">
        <w:r>
          <w:rPr>
            <w:rFonts w:ascii="仿宋" w:eastAsia="仿宋" w:hAnsi="仿宋" w:cs="仿宋" w:hint="eastAsia"/>
            <w:lang w:val="en-US"/>
          </w:rPr>
          <w:t>十九、LNG加气站设备国际化战略</w:t>
        </w:r>
        <w:r>
          <w:tab/>
        </w:r>
        <w:r>
          <w:fldChar w:fldCharType="begin"/>
        </w:r>
        <w:r>
          <w:instrText xml:space="preserve"> PAGEREF _Toc31503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3" w:history="1">
        <w:r>
          <w:rPr>
            <w:rFonts w:ascii="仿宋" w:eastAsia="仿宋" w:hAnsi="仿宋" w:cs="仿宋" w:hint="eastAsia"/>
            <w:lang w:val="en-US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_Toc11163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9" w:history="1">
        <w:r>
          <w:rPr>
            <w:rFonts w:ascii="仿宋" w:eastAsia="仿宋" w:hAnsi="仿宋" w:cs="仿宋" w:hint="eastAsia"/>
            <w:lang w:val="en-US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_Toc10619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0" w:history="1">
        <w:r>
          <w:rPr>
            <w:rFonts w:ascii="仿宋" w:eastAsia="仿宋" w:hAnsi="仿宋" w:cs="仿宋" w:hint="eastAsia"/>
            <w:lang w:val="en-US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_Toc23810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1" w:history="1">
        <w:r>
          <w:rPr>
            <w:rFonts w:ascii="仿宋" w:eastAsia="仿宋" w:hAnsi="仿宋" w:cs="仿宋" w:hint="eastAsia"/>
            <w:lang w:val="en-US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_Toc26601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9" w:history="1">
        <w:r>
          <w:rPr>
            <w:rFonts w:ascii="仿宋" w:eastAsia="仿宋" w:hAnsi="仿宋" w:cs="仿宋" w:hint="eastAsia"/>
            <w:lang w:val="en-US"/>
          </w:rPr>
          <w:t>二十、LNG加气站设备行业企业内外不同利益主体的影响</w:t>
        </w:r>
        <w:r>
          <w:tab/>
        </w:r>
        <w:r>
          <w:fldChar w:fldCharType="begin"/>
        </w:r>
        <w:r>
          <w:instrText xml:space="preserve"> PAGEREF _Toc4079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2" w:history="1">
        <w:r>
          <w:rPr>
            <w:rFonts w:ascii="仿宋" w:eastAsia="仿宋" w:hAnsi="仿宋" w:cs="仿宋" w:hint="eastAsia"/>
            <w:lang w:val="en-US"/>
          </w:rPr>
          <w:t>(一)、LNG加气站设备行业企业内外不同利益主体的影响</w:t>
        </w:r>
        <w:r>
          <w:tab/>
        </w:r>
        <w:r>
          <w:fldChar w:fldCharType="begin"/>
        </w:r>
        <w:r>
          <w:instrText xml:space="preserve"> PAGEREF _Toc21022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https://d.book118.com/828103103101006041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LNG加气站设备项目调研分析报告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LNG加气站设备项目调研分析报告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LNG加气站设备项目调研分析报告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LNG加气站设备项目调研分析报告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LNG加气站设备项目调研分析报告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391572"/>
    <w:rsid w:val="3E3915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28103103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2024-02-23T20:20:00Z</dcterms:created>
  <dcterms:modified xsi:type="dcterms:W3CDTF">2024-02-23T20:20:37Z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