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水泵项目融资计划书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1" w:history="1">
        <w:r>
          <w:rPr>
            <w:rFonts w:ascii="仿宋" w:eastAsia="仿宋" w:hAnsi="仿宋" w:cs="仿宋" w:hint="eastAsia"/>
            <w:lang w:eastAsia="zh-CN"/>
          </w:rPr>
          <w:t>概论</w:t>
        </w:r>
        <w:r>
          <w:tab/>
        </w:r>
        <w:r>
          <w:fldChar w:fldCharType="begin"/>
        </w:r>
        <w:r>
          <w:instrText xml:space="preserve"> PAGEREF _Toc7761 \h </w:instrText>
        </w:r>
        <w:r>
          <w:fldChar w:fldCharType="separate"/>
        </w:r>
        <w:r>
          <w:t>3</w:t>
        </w:r>
        <w:r>
          <w:fldChar w:fldCharType="end"/>
        </w:r>
      </w:hyperlink>
    </w:p>
    <w:p>
      <w:pPr>
        <w:pStyle w:val="TOC1"/>
        <w:tabs>
          <w:tab w:val="right" w:leader="dot" w:pos="8306"/>
        </w:tabs>
      </w:pPr>
      <w:hyperlink w:anchor="_Toc23648" w:history="1">
        <w:r>
          <w:rPr>
            <w:rFonts w:ascii="仿宋" w:eastAsia="仿宋" w:hAnsi="仿宋" w:cs="仿宋" w:hint="eastAsia"/>
            <w:lang w:eastAsia="zh-CN"/>
          </w:rPr>
          <w:t>一、市场分析</w:t>
        </w:r>
        <w:r>
          <w:tab/>
        </w:r>
        <w:r>
          <w:fldChar w:fldCharType="begin"/>
        </w:r>
        <w:r>
          <w:instrText xml:space="preserve"> PAGEREF _Toc23648 \h </w:instrText>
        </w:r>
        <w:r>
          <w:fldChar w:fldCharType="separate"/>
        </w:r>
        <w:r>
          <w:t>3</w:t>
        </w:r>
        <w:r>
          <w:fldChar w:fldCharType="end"/>
        </w:r>
      </w:hyperlink>
    </w:p>
    <w:p>
      <w:pPr>
        <w:pStyle w:val="TOC2"/>
        <w:tabs>
          <w:tab w:val="right" w:leader="dot" w:pos="8306"/>
        </w:tabs>
      </w:pPr>
      <w:hyperlink w:anchor="_Toc13852" w:history="1">
        <w:r>
          <w:rPr>
            <w:rFonts w:ascii="仿宋" w:eastAsia="仿宋" w:hAnsi="仿宋" w:cs="仿宋" w:hint="eastAsia"/>
            <w:lang w:eastAsia="zh-CN"/>
          </w:rPr>
          <w:t>(一)、行业基本情况</w:t>
        </w:r>
        <w:r>
          <w:tab/>
        </w:r>
        <w:r>
          <w:fldChar w:fldCharType="begin"/>
        </w:r>
        <w:r>
          <w:instrText xml:space="preserve"> PAGEREF _Toc13852 \h </w:instrText>
        </w:r>
        <w:r>
          <w:fldChar w:fldCharType="separate"/>
        </w:r>
        <w:r>
          <w:t>3</w:t>
        </w:r>
        <w:r>
          <w:fldChar w:fldCharType="end"/>
        </w:r>
      </w:hyperlink>
    </w:p>
    <w:p>
      <w:pPr>
        <w:pStyle w:val="TOC2"/>
        <w:tabs>
          <w:tab w:val="right" w:leader="dot" w:pos="8306"/>
        </w:tabs>
      </w:pPr>
      <w:hyperlink w:anchor="_Toc20124" w:history="1">
        <w:r>
          <w:rPr>
            <w:rFonts w:ascii="仿宋" w:eastAsia="仿宋" w:hAnsi="仿宋" w:cs="仿宋" w:hint="eastAsia"/>
            <w:lang w:eastAsia="zh-CN"/>
          </w:rPr>
          <w:t>(二)、市场分析</w:t>
        </w:r>
        <w:r>
          <w:tab/>
        </w:r>
        <w:r>
          <w:fldChar w:fldCharType="begin"/>
        </w:r>
        <w:r>
          <w:instrText xml:space="preserve"> PAGEREF _Toc20124 \h </w:instrText>
        </w:r>
        <w:r>
          <w:fldChar w:fldCharType="separate"/>
        </w:r>
        <w:r>
          <w:t>4</w:t>
        </w:r>
        <w:r>
          <w:fldChar w:fldCharType="end"/>
        </w:r>
      </w:hyperlink>
    </w:p>
    <w:p>
      <w:pPr>
        <w:pStyle w:val="TOC1"/>
        <w:tabs>
          <w:tab w:val="right" w:leader="dot" w:pos="8306"/>
        </w:tabs>
      </w:pPr>
      <w:hyperlink w:anchor="_Toc12210" w:history="1">
        <w:r>
          <w:rPr>
            <w:rFonts w:ascii="仿宋" w:eastAsia="仿宋" w:hAnsi="仿宋" w:cs="仿宋" w:hint="eastAsia"/>
            <w:lang w:eastAsia="zh-CN"/>
          </w:rPr>
          <w:t>二、员工福利与培训</w:t>
        </w:r>
        <w:r>
          <w:tab/>
        </w:r>
        <w:r>
          <w:fldChar w:fldCharType="begin"/>
        </w:r>
        <w:r>
          <w:instrText xml:space="preserve"> PAGEREF _Toc12210 \h </w:instrText>
        </w:r>
        <w:r>
          <w:fldChar w:fldCharType="separate"/>
        </w:r>
        <w:r>
          <w:t>5</w:t>
        </w:r>
        <w:r>
          <w:fldChar w:fldCharType="end"/>
        </w:r>
      </w:hyperlink>
    </w:p>
    <w:p>
      <w:pPr>
        <w:pStyle w:val="TOC2"/>
        <w:tabs>
          <w:tab w:val="right" w:leader="dot" w:pos="8306"/>
        </w:tabs>
      </w:pPr>
      <w:hyperlink w:anchor="_Toc31134" w:history="1">
        <w:r>
          <w:rPr>
            <w:rFonts w:ascii="仿宋" w:eastAsia="仿宋" w:hAnsi="仿宋" w:cs="仿宋" w:hint="eastAsia"/>
            <w:lang w:eastAsia="zh-CN"/>
          </w:rPr>
          <w:t>(一)、员工福利计划</w:t>
        </w:r>
        <w:r>
          <w:tab/>
        </w:r>
        <w:r>
          <w:fldChar w:fldCharType="begin"/>
        </w:r>
        <w:r>
          <w:instrText xml:space="preserve"> PAGEREF _Toc31134 \h </w:instrText>
        </w:r>
        <w:r>
          <w:fldChar w:fldCharType="separate"/>
        </w:r>
        <w:r>
          <w:t>5</w:t>
        </w:r>
        <w:r>
          <w:fldChar w:fldCharType="end"/>
        </w:r>
      </w:hyperlink>
    </w:p>
    <w:p>
      <w:pPr>
        <w:pStyle w:val="TOC2"/>
        <w:tabs>
          <w:tab w:val="right" w:leader="dot" w:pos="8306"/>
        </w:tabs>
      </w:pPr>
      <w:hyperlink w:anchor="_Toc19843" w:history="1">
        <w:r>
          <w:rPr>
            <w:rFonts w:ascii="仿宋" w:eastAsia="仿宋" w:hAnsi="仿宋" w:cs="仿宋" w:hint="eastAsia"/>
            <w:lang w:eastAsia="zh-CN"/>
          </w:rPr>
          <w:t>(二)、职业培训与发展</w:t>
        </w:r>
        <w:r>
          <w:tab/>
        </w:r>
        <w:r>
          <w:fldChar w:fldCharType="begin"/>
        </w:r>
        <w:r>
          <w:instrText xml:space="preserve"> PAGEREF _Toc19843 \h </w:instrText>
        </w:r>
        <w:r>
          <w:fldChar w:fldCharType="separate"/>
        </w:r>
        <w:r>
          <w:t>6</w:t>
        </w:r>
        <w:r>
          <w:fldChar w:fldCharType="end"/>
        </w:r>
      </w:hyperlink>
    </w:p>
    <w:p>
      <w:pPr>
        <w:pStyle w:val="TOC2"/>
        <w:tabs>
          <w:tab w:val="right" w:leader="dot" w:pos="8306"/>
        </w:tabs>
      </w:pPr>
      <w:hyperlink w:anchor="_Toc4420" w:history="1">
        <w:r>
          <w:rPr>
            <w:rFonts w:ascii="仿宋" w:eastAsia="仿宋" w:hAnsi="仿宋" w:cs="仿宋" w:hint="eastAsia"/>
            <w:lang w:eastAsia="zh-CN"/>
          </w:rPr>
          <w:t>(三)、员工满意度调查与改进</w:t>
        </w:r>
        <w:r>
          <w:tab/>
        </w:r>
        <w:r>
          <w:fldChar w:fldCharType="begin"/>
        </w:r>
        <w:r>
          <w:instrText xml:space="preserve"> PAGEREF _Toc4420 \h </w:instrText>
        </w:r>
        <w:r>
          <w:fldChar w:fldCharType="separate"/>
        </w:r>
        <w:r>
          <w:t>7</w:t>
        </w:r>
        <w:r>
          <w:fldChar w:fldCharType="end"/>
        </w:r>
      </w:hyperlink>
    </w:p>
    <w:p>
      <w:pPr>
        <w:pStyle w:val="TOC1"/>
        <w:tabs>
          <w:tab w:val="right" w:leader="dot" w:pos="8306"/>
        </w:tabs>
      </w:pPr>
      <w:hyperlink w:anchor="_Toc19039" w:history="1">
        <w:r>
          <w:rPr>
            <w:rFonts w:ascii="仿宋" w:eastAsia="仿宋" w:hAnsi="仿宋" w:cs="仿宋" w:hint="eastAsia"/>
            <w:lang w:eastAsia="zh-CN"/>
          </w:rPr>
          <w:t>三、建设用地、征地拆迁及移民安置分析</w:t>
        </w:r>
        <w:r>
          <w:tab/>
        </w:r>
        <w:r>
          <w:fldChar w:fldCharType="begin"/>
        </w:r>
        <w:r>
          <w:instrText xml:space="preserve"> PAGEREF _Toc19039 \h </w:instrText>
        </w:r>
        <w:r>
          <w:fldChar w:fldCharType="separate"/>
        </w:r>
        <w:r>
          <w:t>9</w:t>
        </w:r>
        <w:r>
          <w:fldChar w:fldCharType="end"/>
        </w:r>
      </w:hyperlink>
    </w:p>
    <w:p>
      <w:pPr>
        <w:pStyle w:val="TOC2"/>
        <w:tabs>
          <w:tab w:val="right" w:leader="dot" w:pos="8306"/>
        </w:tabs>
      </w:pPr>
      <w:hyperlink w:anchor="_Toc2534" w:history="1">
        <w:r>
          <w:rPr>
            <w:rFonts w:ascii="仿宋" w:eastAsia="仿宋" w:hAnsi="仿宋" w:cs="仿宋" w:hint="eastAsia"/>
            <w:lang w:eastAsia="zh-CN"/>
          </w:rPr>
          <w:t>(一)、水泵项目选址及用地方案</w:t>
        </w:r>
        <w:r>
          <w:tab/>
        </w:r>
        <w:r>
          <w:fldChar w:fldCharType="begin"/>
        </w:r>
        <w:r>
          <w:instrText xml:space="preserve"> PAGEREF _Toc2534 \h </w:instrText>
        </w:r>
        <w:r>
          <w:fldChar w:fldCharType="separate"/>
        </w:r>
        <w:r>
          <w:t>9</w:t>
        </w:r>
        <w:r>
          <w:fldChar w:fldCharType="end"/>
        </w:r>
      </w:hyperlink>
    </w:p>
    <w:p>
      <w:pPr>
        <w:pStyle w:val="TOC2"/>
        <w:tabs>
          <w:tab w:val="right" w:leader="dot" w:pos="8306"/>
        </w:tabs>
      </w:pPr>
      <w:hyperlink w:anchor="_Toc25338" w:history="1">
        <w:r>
          <w:rPr>
            <w:rFonts w:ascii="仿宋" w:eastAsia="仿宋" w:hAnsi="仿宋" w:cs="仿宋" w:hint="eastAsia"/>
            <w:lang w:eastAsia="zh-CN"/>
          </w:rPr>
          <w:t>(二)、土地利用合理性分析</w:t>
        </w:r>
        <w:r>
          <w:tab/>
        </w:r>
        <w:r>
          <w:fldChar w:fldCharType="begin"/>
        </w:r>
        <w:r>
          <w:instrText xml:space="preserve"> PAGEREF _Toc25338 \h </w:instrText>
        </w:r>
        <w:r>
          <w:fldChar w:fldCharType="separate"/>
        </w:r>
        <w:r>
          <w:t>10</w:t>
        </w:r>
        <w:r>
          <w:fldChar w:fldCharType="end"/>
        </w:r>
      </w:hyperlink>
    </w:p>
    <w:p>
      <w:pPr>
        <w:pStyle w:val="TOC2"/>
        <w:tabs>
          <w:tab w:val="right" w:leader="dot" w:pos="8306"/>
        </w:tabs>
      </w:pPr>
      <w:hyperlink w:anchor="_Toc18487" w:history="1">
        <w:r>
          <w:rPr>
            <w:rFonts w:ascii="仿宋" w:eastAsia="仿宋" w:hAnsi="仿宋" w:cs="仿宋" w:hint="eastAsia"/>
            <w:lang w:eastAsia="zh-CN"/>
          </w:rPr>
          <w:t>(三)、征地拆迁和移民安置规划方案</w:t>
        </w:r>
        <w:r>
          <w:tab/>
        </w:r>
        <w:r>
          <w:fldChar w:fldCharType="begin"/>
        </w:r>
        <w:r>
          <w:instrText xml:space="preserve"> PAGEREF _Toc18487 \h </w:instrText>
        </w:r>
        <w:r>
          <w:fldChar w:fldCharType="separate"/>
        </w:r>
        <w:r>
          <w:t>11</w:t>
        </w:r>
        <w:r>
          <w:fldChar w:fldCharType="end"/>
        </w:r>
      </w:hyperlink>
    </w:p>
    <w:p>
      <w:pPr>
        <w:pStyle w:val="TOC1"/>
        <w:tabs>
          <w:tab w:val="right" w:leader="dot" w:pos="8306"/>
        </w:tabs>
      </w:pPr>
      <w:hyperlink w:anchor="_Toc24769" w:history="1">
        <w:r>
          <w:rPr>
            <w:rFonts w:ascii="仿宋" w:eastAsia="仿宋" w:hAnsi="仿宋" w:cs="仿宋" w:hint="eastAsia"/>
            <w:lang w:eastAsia="zh-CN"/>
          </w:rPr>
          <w:t>四、法人治理架构</w:t>
        </w:r>
        <w:r>
          <w:tab/>
        </w:r>
        <w:r>
          <w:fldChar w:fldCharType="begin"/>
        </w:r>
        <w:r>
          <w:instrText xml:space="preserve"> PAGEREF _Toc24769 \h </w:instrText>
        </w:r>
        <w:r>
          <w:fldChar w:fldCharType="separate"/>
        </w:r>
        <w:r>
          <w:t>11</w:t>
        </w:r>
        <w:r>
          <w:fldChar w:fldCharType="end"/>
        </w:r>
      </w:hyperlink>
    </w:p>
    <w:p>
      <w:pPr>
        <w:pStyle w:val="TOC2"/>
        <w:tabs>
          <w:tab w:val="right" w:leader="dot" w:pos="8306"/>
        </w:tabs>
      </w:pPr>
      <w:hyperlink w:anchor="_Toc12627" w:history="1">
        <w:r>
          <w:rPr>
            <w:rFonts w:ascii="仿宋" w:eastAsia="仿宋" w:hAnsi="仿宋" w:cs="仿宋" w:hint="eastAsia"/>
            <w:lang w:eastAsia="zh-CN"/>
          </w:rPr>
          <w:t>(一)、股东权益与义务</w:t>
        </w:r>
        <w:r>
          <w:tab/>
        </w:r>
        <w:r>
          <w:fldChar w:fldCharType="begin"/>
        </w:r>
        <w:r>
          <w:instrText xml:space="preserve"> PAGEREF _Toc12627 \h </w:instrText>
        </w:r>
        <w:r>
          <w:fldChar w:fldCharType="separate"/>
        </w:r>
        <w:r>
          <w:t>11</w:t>
        </w:r>
        <w:r>
          <w:fldChar w:fldCharType="end"/>
        </w:r>
      </w:hyperlink>
    </w:p>
    <w:p>
      <w:pPr>
        <w:pStyle w:val="TOC2"/>
        <w:tabs>
          <w:tab w:val="right" w:leader="dot" w:pos="8306"/>
        </w:tabs>
      </w:pPr>
      <w:hyperlink w:anchor="_Toc22588" w:history="1">
        <w:r>
          <w:rPr>
            <w:rFonts w:ascii="仿宋" w:eastAsia="仿宋" w:hAnsi="仿宋" w:cs="仿宋" w:hint="eastAsia"/>
            <w:lang w:eastAsia="zh-CN"/>
          </w:rPr>
          <w:t>(二)、公司董事会</w:t>
        </w:r>
        <w:r>
          <w:tab/>
        </w:r>
        <w:r>
          <w:fldChar w:fldCharType="begin"/>
        </w:r>
        <w:r>
          <w:instrText xml:space="preserve"> PAGEREF _Toc22588 \h </w:instrText>
        </w:r>
        <w:r>
          <w:fldChar w:fldCharType="separate"/>
        </w:r>
        <w:r>
          <w:t>12</w:t>
        </w:r>
        <w:r>
          <w:fldChar w:fldCharType="end"/>
        </w:r>
      </w:hyperlink>
    </w:p>
    <w:p>
      <w:pPr>
        <w:pStyle w:val="TOC2"/>
        <w:tabs>
          <w:tab w:val="right" w:leader="dot" w:pos="8306"/>
        </w:tabs>
      </w:pPr>
      <w:hyperlink w:anchor="_Toc9235" w:history="1">
        <w:r>
          <w:rPr>
            <w:rFonts w:ascii="仿宋" w:eastAsia="仿宋" w:hAnsi="仿宋" w:cs="仿宋" w:hint="eastAsia"/>
            <w:lang w:eastAsia="zh-CN"/>
          </w:rPr>
          <w:t>(三)、高级管理层</w:t>
        </w:r>
        <w:r>
          <w:tab/>
        </w:r>
        <w:r>
          <w:fldChar w:fldCharType="begin"/>
        </w:r>
        <w:r>
          <w:instrText xml:space="preserve"> PAGEREF _Toc9235 \h </w:instrText>
        </w:r>
        <w:r>
          <w:fldChar w:fldCharType="separate"/>
        </w:r>
        <w:r>
          <w:t>14</w:t>
        </w:r>
        <w:r>
          <w:fldChar w:fldCharType="end"/>
        </w:r>
      </w:hyperlink>
    </w:p>
    <w:p>
      <w:pPr>
        <w:pStyle w:val="TOC2"/>
        <w:tabs>
          <w:tab w:val="right" w:leader="dot" w:pos="8306"/>
        </w:tabs>
      </w:pPr>
      <w:hyperlink w:anchor="_Toc8075" w:history="1">
        <w:r>
          <w:rPr>
            <w:rFonts w:ascii="仿宋" w:eastAsia="仿宋" w:hAnsi="仿宋" w:cs="仿宋" w:hint="eastAsia"/>
            <w:lang w:eastAsia="zh-CN"/>
          </w:rPr>
          <w:t>(四)、监督管理层</w:t>
        </w:r>
        <w:r>
          <w:tab/>
        </w:r>
        <w:r>
          <w:fldChar w:fldCharType="begin"/>
        </w:r>
        <w:r>
          <w:instrText xml:space="preserve"> PAGEREF _Toc8075 \h </w:instrText>
        </w:r>
        <w:r>
          <w:fldChar w:fldCharType="separate"/>
        </w:r>
        <w:r>
          <w:t>15</w:t>
        </w:r>
        <w:r>
          <w:fldChar w:fldCharType="end"/>
        </w:r>
      </w:hyperlink>
    </w:p>
    <w:p>
      <w:pPr>
        <w:pStyle w:val="TOC1"/>
        <w:tabs>
          <w:tab w:val="right" w:leader="dot" w:pos="8306"/>
        </w:tabs>
      </w:pPr>
      <w:hyperlink w:anchor="_Toc28185" w:history="1">
        <w:r>
          <w:rPr>
            <w:rFonts w:ascii="仿宋" w:eastAsia="仿宋" w:hAnsi="仿宋" w:cs="仿宋" w:hint="eastAsia"/>
            <w:lang w:eastAsia="zh-CN"/>
          </w:rPr>
          <w:t>五、选址分析</w:t>
        </w:r>
        <w:r>
          <w:tab/>
        </w:r>
        <w:r>
          <w:fldChar w:fldCharType="begin"/>
        </w:r>
        <w:r>
          <w:instrText xml:space="preserve"> PAGEREF _Toc28185 \h </w:instrText>
        </w:r>
        <w:r>
          <w:fldChar w:fldCharType="separate"/>
        </w:r>
        <w:r>
          <w:t>16</w:t>
        </w:r>
        <w:r>
          <w:fldChar w:fldCharType="end"/>
        </w:r>
      </w:hyperlink>
    </w:p>
    <w:p>
      <w:pPr>
        <w:pStyle w:val="TOC2"/>
        <w:tabs>
          <w:tab w:val="right" w:leader="dot" w:pos="8306"/>
        </w:tabs>
      </w:pPr>
      <w:hyperlink w:anchor="_Toc26051" w:history="1">
        <w:r>
          <w:rPr>
            <w:rFonts w:ascii="仿宋" w:eastAsia="仿宋" w:hAnsi="仿宋" w:cs="仿宋" w:hint="eastAsia"/>
            <w:lang w:eastAsia="zh-CN"/>
          </w:rPr>
          <w:t>(一)、水泵项目选址原则</w:t>
        </w:r>
        <w:r>
          <w:tab/>
        </w:r>
        <w:r>
          <w:fldChar w:fldCharType="begin"/>
        </w:r>
        <w:r>
          <w:instrText xml:space="preserve"> PAGEREF _Toc26051 \h </w:instrText>
        </w:r>
        <w:r>
          <w:fldChar w:fldCharType="separate"/>
        </w:r>
        <w:r>
          <w:t>16</w:t>
        </w:r>
        <w:r>
          <w:fldChar w:fldCharType="end"/>
        </w:r>
      </w:hyperlink>
    </w:p>
    <w:p>
      <w:pPr>
        <w:pStyle w:val="TOC2"/>
        <w:tabs>
          <w:tab w:val="right" w:leader="dot" w:pos="8306"/>
        </w:tabs>
      </w:pPr>
      <w:hyperlink w:anchor="_Toc8759" w:history="1">
        <w:r>
          <w:rPr>
            <w:rFonts w:ascii="仿宋" w:eastAsia="仿宋" w:hAnsi="仿宋" w:cs="仿宋" w:hint="eastAsia"/>
            <w:lang w:eastAsia="zh-CN"/>
          </w:rPr>
          <w:t>(二)、建设区基本情况</w:t>
        </w:r>
        <w:r>
          <w:tab/>
        </w:r>
        <w:r>
          <w:fldChar w:fldCharType="begin"/>
        </w:r>
        <w:r>
          <w:instrText xml:space="preserve"> PAGEREF _Toc8759 \h </w:instrText>
        </w:r>
        <w:r>
          <w:fldChar w:fldCharType="separate"/>
        </w:r>
        <w:r>
          <w:t>16</w:t>
        </w:r>
        <w:r>
          <w:fldChar w:fldCharType="end"/>
        </w:r>
      </w:hyperlink>
    </w:p>
    <w:p>
      <w:pPr>
        <w:pStyle w:val="TOC2"/>
        <w:tabs>
          <w:tab w:val="right" w:leader="dot" w:pos="8306"/>
        </w:tabs>
      </w:pPr>
      <w:hyperlink w:anchor="_Toc23092" w:history="1">
        <w:r>
          <w:rPr>
            <w:rFonts w:ascii="仿宋" w:eastAsia="仿宋" w:hAnsi="仿宋" w:cs="仿宋" w:hint="eastAsia"/>
            <w:lang w:eastAsia="zh-CN"/>
          </w:rPr>
          <w:t>(三)、创新驱动发展</w:t>
        </w:r>
        <w:r>
          <w:tab/>
        </w:r>
        <w:r>
          <w:fldChar w:fldCharType="begin"/>
        </w:r>
        <w:r>
          <w:instrText xml:space="preserve"> PAGEREF _Toc23092 \h </w:instrText>
        </w:r>
        <w:r>
          <w:fldChar w:fldCharType="separate"/>
        </w:r>
        <w:r>
          <w:t>17</w:t>
        </w:r>
        <w:r>
          <w:fldChar w:fldCharType="end"/>
        </w:r>
      </w:hyperlink>
    </w:p>
    <w:p>
      <w:pPr>
        <w:pStyle w:val="TOC2"/>
        <w:tabs>
          <w:tab w:val="right" w:leader="dot" w:pos="8306"/>
        </w:tabs>
      </w:pPr>
      <w:hyperlink w:anchor="_Toc8993" w:history="1">
        <w:r>
          <w:rPr>
            <w:rFonts w:ascii="仿宋" w:eastAsia="仿宋" w:hAnsi="仿宋" w:cs="仿宋" w:hint="eastAsia"/>
            <w:lang w:eastAsia="zh-CN"/>
          </w:rPr>
          <w:t>(四)、产业发展方向</w:t>
        </w:r>
        <w:r>
          <w:tab/>
        </w:r>
        <w:r>
          <w:fldChar w:fldCharType="begin"/>
        </w:r>
        <w:r>
          <w:instrText xml:space="preserve"> PAGEREF _Toc8993 \h </w:instrText>
        </w:r>
        <w:r>
          <w:fldChar w:fldCharType="separate"/>
        </w:r>
        <w:r>
          <w:t>18</w:t>
        </w:r>
        <w:r>
          <w:fldChar w:fldCharType="end"/>
        </w:r>
      </w:hyperlink>
    </w:p>
    <w:p>
      <w:pPr>
        <w:pStyle w:val="TOC2"/>
        <w:tabs>
          <w:tab w:val="right" w:leader="dot" w:pos="8306"/>
        </w:tabs>
      </w:pPr>
      <w:hyperlink w:anchor="_Toc2784" w:history="1">
        <w:r>
          <w:rPr>
            <w:rFonts w:ascii="仿宋" w:eastAsia="仿宋" w:hAnsi="仿宋" w:cs="仿宋" w:hint="eastAsia"/>
            <w:lang w:eastAsia="zh-CN"/>
          </w:rPr>
          <w:t>(五)、水泵项目选址综合评价</w:t>
        </w:r>
        <w:r>
          <w:tab/>
        </w:r>
        <w:r>
          <w:fldChar w:fldCharType="begin"/>
        </w:r>
        <w:r>
          <w:instrText xml:space="preserve"> PAGEREF _Toc2784 \h </w:instrText>
        </w:r>
        <w:r>
          <w:fldChar w:fldCharType="separate"/>
        </w:r>
        <w:r>
          <w:t>19</w:t>
        </w:r>
        <w:r>
          <w:fldChar w:fldCharType="end"/>
        </w:r>
      </w:hyperlink>
    </w:p>
    <w:p>
      <w:pPr>
        <w:pStyle w:val="TOC1"/>
        <w:tabs>
          <w:tab w:val="right" w:leader="dot" w:pos="8306"/>
        </w:tabs>
      </w:pPr>
      <w:hyperlink w:anchor="_Toc3203" w:history="1">
        <w:r>
          <w:rPr>
            <w:rFonts w:ascii="仿宋" w:eastAsia="仿宋" w:hAnsi="仿宋" w:cs="仿宋" w:hint="eastAsia"/>
            <w:lang w:eastAsia="zh-CN"/>
          </w:rPr>
          <w:t>六、水泵项目建设背景及必要性分析</w:t>
        </w:r>
        <w:r>
          <w:tab/>
        </w:r>
        <w:r>
          <w:fldChar w:fldCharType="begin"/>
        </w:r>
        <w:r>
          <w:instrText xml:space="preserve"> PAGEREF _Toc3203 \h </w:instrText>
        </w:r>
        <w:r>
          <w:fldChar w:fldCharType="separate"/>
        </w:r>
        <w:r>
          <w:t>20</w:t>
        </w:r>
        <w:r>
          <w:fldChar w:fldCharType="end"/>
        </w:r>
      </w:hyperlink>
    </w:p>
    <w:p>
      <w:pPr>
        <w:pStyle w:val="TOC2"/>
        <w:tabs>
          <w:tab w:val="right" w:leader="dot" w:pos="8306"/>
        </w:tabs>
      </w:pPr>
      <w:hyperlink w:anchor="_Toc7082" w:history="1">
        <w:r>
          <w:rPr>
            <w:rFonts w:ascii="仿宋" w:eastAsia="仿宋" w:hAnsi="仿宋" w:cs="仿宋" w:hint="eastAsia"/>
            <w:lang w:eastAsia="zh-CN"/>
          </w:rPr>
          <w:t>(一)、行业背景分析</w:t>
        </w:r>
        <w:r>
          <w:tab/>
        </w:r>
        <w:r>
          <w:fldChar w:fldCharType="begin"/>
        </w:r>
        <w:r>
          <w:instrText xml:space="preserve"> PAGEREF _Toc7082 \h </w:instrText>
        </w:r>
        <w:r>
          <w:fldChar w:fldCharType="separate"/>
        </w:r>
        <w:r>
          <w:t>20</w:t>
        </w:r>
        <w:r>
          <w:fldChar w:fldCharType="end"/>
        </w:r>
      </w:hyperlink>
    </w:p>
    <w:p>
      <w:pPr>
        <w:pStyle w:val="TOC2"/>
        <w:tabs>
          <w:tab w:val="right" w:leader="dot" w:pos="8306"/>
        </w:tabs>
      </w:pPr>
      <w:hyperlink w:anchor="_Toc13811" w:history="1">
        <w:r>
          <w:rPr>
            <w:rFonts w:ascii="仿宋" w:eastAsia="仿宋" w:hAnsi="仿宋" w:cs="仿宋" w:hint="eastAsia"/>
            <w:lang w:eastAsia="zh-CN"/>
          </w:rPr>
          <w:t>(二)、产业发展分析</w:t>
        </w:r>
        <w:r>
          <w:tab/>
        </w:r>
        <w:r>
          <w:fldChar w:fldCharType="begin"/>
        </w:r>
        <w:r>
          <w:instrText xml:space="preserve"> PAGEREF _Toc13811 \h </w:instrText>
        </w:r>
        <w:r>
          <w:fldChar w:fldCharType="separate"/>
        </w:r>
        <w:r>
          <w:t>20</w:t>
        </w:r>
        <w:r>
          <w:fldChar w:fldCharType="end"/>
        </w:r>
      </w:hyperlink>
    </w:p>
    <w:p>
      <w:pPr>
        <w:pStyle w:val="TOC1"/>
        <w:tabs>
          <w:tab w:val="right" w:leader="dot" w:pos="8306"/>
        </w:tabs>
      </w:pPr>
      <w:hyperlink w:anchor="_Toc17418" w:history="1">
        <w:r>
          <w:rPr>
            <w:rFonts w:ascii="仿宋" w:eastAsia="仿宋" w:hAnsi="仿宋" w:cs="仿宋" w:hint="eastAsia"/>
            <w:lang w:eastAsia="zh-CN"/>
          </w:rPr>
          <w:t>七、战略制订框架</w:t>
        </w:r>
        <w:r>
          <w:tab/>
        </w:r>
        <w:r>
          <w:fldChar w:fldCharType="begin"/>
        </w:r>
        <w:r>
          <w:instrText xml:space="preserve"> PAGEREF _Toc17418 \h </w:instrText>
        </w:r>
        <w:r>
          <w:fldChar w:fldCharType="separate"/>
        </w:r>
        <w:r>
          <w:t>22</w:t>
        </w:r>
        <w:r>
          <w:fldChar w:fldCharType="end"/>
        </w:r>
      </w:hyperlink>
    </w:p>
    <w:p>
      <w:pPr>
        <w:pStyle w:val="TOC2"/>
        <w:tabs>
          <w:tab w:val="right" w:leader="dot" w:pos="8306"/>
        </w:tabs>
      </w:pPr>
      <w:hyperlink w:anchor="_Toc9822" w:history="1">
        <w:r>
          <w:rPr>
            <w:rFonts w:ascii="仿宋" w:eastAsia="仿宋" w:hAnsi="仿宋" w:cs="仿宋" w:hint="eastAsia"/>
            <w:lang w:eastAsia="zh-CN"/>
          </w:rPr>
          <w:t>(一)、战略制订框架</w:t>
        </w:r>
        <w:r>
          <w:tab/>
        </w:r>
        <w:r>
          <w:fldChar w:fldCharType="begin"/>
        </w:r>
        <w:r>
          <w:instrText xml:space="preserve"> PAGEREF _Toc9822 \h </w:instrText>
        </w:r>
        <w:r>
          <w:fldChar w:fldCharType="separate"/>
        </w:r>
        <w:r>
          <w:t>22</w:t>
        </w:r>
        <w:r>
          <w:fldChar w:fldCharType="end"/>
        </w:r>
      </w:hyperlink>
    </w:p>
    <w:p>
      <w:pPr>
        <w:pStyle w:val="TOC1"/>
        <w:tabs>
          <w:tab w:val="right" w:leader="dot" w:pos="8306"/>
        </w:tabs>
      </w:pPr>
      <w:hyperlink w:anchor="_Toc12101" w:history="1">
        <w:r>
          <w:rPr>
            <w:rFonts w:ascii="仿宋" w:eastAsia="仿宋" w:hAnsi="仿宋" w:cs="仿宋" w:hint="eastAsia"/>
            <w:lang w:eastAsia="zh-CN"/>
          </w:rPr>
          <w:t>八、节能评估</w:t>
        </w:r>
        <w:r>
          <w:tab/>
        </w:r>
        <w:r>
          <w:fldChar w:fldCharType="begin"/>
        </w:r>
        <w:r>
          <w:instrText xml:space="preserve"> PAGEREF _Toc12101 \h </w:instrText>
        </w:r>
        <w:r>
          <w:fldChar w:fldCharType="separate"/>
        </w:r>
        <w:r>
          <w:t>23</w:t>
        </w:r>
        <w:r>
          <w:fldChar w:fldCharType="end"/>
        </w:r>
      </w:hyperlink>
    </w:p>
    <w:p>
      <w:pPr>
        <w:pStyle w:val="TOC2"/>
        <w:tabs>
          <w:tab w:val="right" w:leader="dot" w:pos="8306"/>
        </w:tabs>
      </w:pPr>
      <w:hyperlink w:anchor="_Toc17369" w:history="1">
        <w:r>
          <w:rPr>
            <w:rFonts w:ascii="仿宋" w:eastAsia="仿宋" w:hAnsi="仿宋" w:cs="仿宋" w:hint="eastAsia"/>
            <w:lang w:eastAsia="zh-CN"/>
          </w:rPr>
          <w:t>(一)、能源消费种类和数量分析</w:t>
        </w:r>
        <w:r>
          <w:tab/>
        </w:r>
        <w:r>
          <w:fldChar w:fldCharType="begin"/>
        </w:r>
        <w:r>
          <w:instrText xml:space="preserve"> PAGEREF _Toc17369 \h </w:instrText>
        </w:r>
        <w:r>
          <w:fldChar w:fldCharType="separate"/>
        </w:r>
        <w:r>
          <w:t>23</w:t>
        </w:r>
        <w:r>
          <w:fldChar w:fldCharType="end"/>
        </w:r>
      </w:hyperlink>
    </w:p>
    <w:p>
      <w:pPr>
        <w:pStyle w:val="TOC2"/>
        <w:tabs>
          <w:tab w:val="right" w:leader="dot" w:pos="8306"/>
        </w:tabs>
      </w:pPr>
      <w:hyperlink w:anchor="_Toc31607" w:history="1">
        <w:r>
          <w:rPr>
            <w:rFonts w:ascii="仿宋" w:eastAsia="仿宋" w:hAnsi="仿宋" w:cs="仿宋" w:hint="eastAsia"/>
            <w:lang w:eastAsia="zh-CN"/>
          </w:rPr>
          <w:t>(二)、水泵项目预期节能综合评价</w:t>
        </w:r>
        <w:r>
          <w:tab/>
        </w:r>
        <w:r>
          <w:fldChar w:fldCharType="begin"/>
        </w:r>
        <w:r>
          <w:instrText xml:space="preserve"> PAGEREF _Toc31607 \h </w:instrText>
        </w:r>
        <w:r>
          <w:fldChar w:fldCharType="separate"/>
        </w:r>
        <w:r>
          <w:t>23</w:t>
        </w:r>
        <w:r>
          <w:fldChar w:fldCharType="end"/>
        </w:r>
      </w:hyperlink>
    </w:p>
    <w:p>
      <w:pPr>
        <w:pStyle w:val="TOC2"/>
        <w:tabs>
          <w:tab w:val="right" w:leader="dot" w:pos="8306"/>
        </w:tabs>
      </w:pPr>
      <w:hyperlink w:anchor="_Toc11006" w:history="1">
        <w:r>
          <w:rPr>
            <w:rFonts w:ascii="仿宋" w:eastAsia="仿宋" w:hAnsi="仿宋" w:cs="仿宋" w:hint="eastAsia"/>
            <w:lang w:eastAsia="zh-CN"/>
          </w:rPr>
          <w:t>(三)、水泵项目节能设计</w:t>
        </w:r>
        <w:r>
          <w:tab/>
        </w:r>
        <w:r>
          <w:fldChar w:fldCharType="begin"/>
        </w:r>
        <w:r>
          <w:instrText xml:space="preserve"> PAGEREF _Toc11006 \h </w:instrText>
        </w:r>
        <w:r>
          <w:fldChar w:fldCharType="separate"/>
        </w:r>
        <w:r>
          <w:t>25</w:t>
        </w:r>
        <w:r>
          <w:fldChar w:fldCharType="end"/>
        </w:r>
      </w:hyperlink>
    </w:p>
    <w:p>
      <w:pPr>
        <w:pStyle w:val="TOC2"/>
        <w:tabs>
          <w:tab w:val="right" w:leader="dot" w:pos="8306"/>
        </w:tabs>
      </w:pPr>
      <w:hyperlink w:anchor="_Toc13817" w:history="1">
        <w:r>
          <w:rPr>
            <w:rFonts w:ascii="仿宋" w:eastAsia="仿宋" w:hAnsi="仿宋" w:cs="仿宋" w:hint="eastAsia"/>
            <w:lang w:eastAsia="zh-CN"/>
          </w:rPr>
          <w:t>(四)、节能措施</w:t>
        </w:r>
        <w:r>
          <w:tab/>
        </w:r>
        <w:r>
          <w:fldChar w:fldCharType="begin"/>
        </w:r>
        <w:r>
          <w:instrText xml:space="preserve"> PAGEREF _Toc13817 \h </w:instrText>
        </w:r>
        <w:r>
          <w:fldChar w:fldCharType="separate"/>
        </w:r>
        <w:r>
          <w:t>27</w:t>
        </w:r>
        <w:r>
          <w:fldChar w:fldCharType="end"/>
        </w:r>
      </w:hyperlink>
    </w:p>
    <w:p>
      <w:pPr>
        <w:pStyle w:val="TOC1"/>
        <w:tabs>
          <w:tab w:val="right" w:leader="dot" w:pos="8306"/>
        </w:tabs>
      </w:pPr>
      <w:hyperlink w:anchor="_Toc12865" w:history="1">
        <w:r>
          <w:rPr>
            <w:rFonts w:ascii="仿宋" w:eastAsia="仿宋" w:hAnsi="仿宋" w:cs="仿宋" w:hint="eastAsia"/>
            <w:lang w:eastAsia="zh-CN"/>
          </w:rPr>
          <w:t>九、产业环境分析</w:t>
        </w:r>
        <w:r>
          <w:tab/>
        </w:r>
        <w:r>
          <w:fldChar w:fldCharType="begin"/>
        </w:r>
        <w:r>
          <w:instrText xml:space="preserve"> PAGEREF _Toc12865 \h </w:instrText>
        </w:r>
        <w:r>
          <w:fldChar w:fldCharType="separate"/>
        </w:r>
        <w:r>
          <w:t>29</w:t>
        </w:r>
        <w:r>
          <w:fldChar w:fldCharType="end"/>
        </w:r>
      </w:hyperlink>
    </w:p>
    <w:p>
      <w:pPr>
        <w:pStyle w:val="TOC2"/>
        <w:tabs>
          <w:tab w:val="right" w:leader="dot" w:pos="8306"/>
        </w:tabs>
      </w:pPr>
      <w:hyperlink w:anchor="_Toc26601" w:history="1">
        <w:r>
          <w:rPr>
            <w:rFonts w:ascii="仿宋" w:eastAsia="仿宋" w:hAnsi="仿宋" w:cs="仿宋" w:hint="eastAsia"/>
            <w:lang w:eastAsia="zh-CN"/>
          </w:rPr>
          <w:t>(一)、产业环境分析</w:t>
        </w:r>
        <w:r>
          <w:tab/>
        </w:r>
        <w:r>
          <w:fldChar w:fldCharType="begin"/>
        </w:r>
        <w:r>
          <w:instrText xml:space="preserve"> PAGEREF _Toc26601 \h </w:instrText>
        </w:r>
        <w:r>
          <w:fldChar w:fldCharType="separate"/>
        </w:r>
        <w:r>
          <w:t>29</w:t>
        </w:r>
        <w:r>
          <w:fldChar w:fldCharType="end"/>
        </w:r>
      </w:hyperlink>
    </w:p>
    <w:p>
      <w:pPr>
        <w:pStyle w:val="TOC1"/>
        <w:tabs>
          <w:tab w:val="right" w:leader="dot" w:pos="8306"/>
        </w:tabs>
      </w:pPr>
      <w:hyperlink w:anchor="_Toc228" w:history="1">
        <w:r>
          <w:rPr>
            <w:rFonts w:ascii="仿宋" w:eastAsia="仿宋" w:hAnsi="仿宋" w:cs="仿宋" w:hint="eastAsia"/>
            <w:lang w:eastAsia="zh-CN"/>
          </w:rPr>
          <w:t>十、市场营销策略</w:t>
        </w:r>
        <w:r>
          <w:tab/>
        </w:r>
        <w:r>
          <w:fldChar w:fldCharType="begin"/>
        </w:r>
        <w:r>
          <w:instrText xml:space="preserve"> PAGEREF _Toc228 \h </w:instrText>
        </w:r>
        <w:r>
          <w:fldChar w:fldCharType="separate"/>
        </w:r>
        <w:r>
          <w:t>30</w:t>
        </w:r>
        <w:r>
          <w:fldChar w:fldCharType="end"/>
        </w:r>
      </w:hyperlink>
    </w:p>
    <w:p>
      <w:pPr>
        <w:pStyle w:val="TOC2"/>
        <w:tabs>
          <w:tab w:val="right" w:leader="dot" w:pos="8306"/>
        </w:tabs>
      </w:pPr>
      <w:hyperlink w:anchor="_Toc7121" w:history="1">
        <w:r>
          <w:rPr>
            <w:rFonts w:ascii="仿宋" w:eastAsia="仿宋" w:hAnsi="仿宋" w:cs="仿宋" w:hint="eastAsia"/>
            <w:lang w:eastAsia="zh-CN"/>
          </w:rPr>
          <w:t>(一)、目标市场分析</w:t>
        </w:r>
        <w:r>
          <w:tab/>
        </w:r>
        <w:r>
          <w:fldChar w:fldCharType="begin"/>
        </w:r>
        <w:r>
          <w:instrText xml:space="preserve"> PAGEREF _Toc7121 \h </w:instrText>
        </w:r>
        <w:r>
          <w:fldChar w:fldCharType="separate"/>
        </w:r>
        <w:r>
          <w:t>30</w:t>
        </w:r>
        <w:r>
          <w:fldChar w:fldCharType="end"/>
        </w:r>
      </w:hyperlink>
    </w:p>
    <w:p>
      <w:pPr>
        <w:pStyle w:val="TOC2"/>
        <w:tabs>
          <w:tab w:val="right" w:leader="dot" w:pos="8306"/>
        </w:tabs>
      </w:pPr>
      <w:hyperlink w:anchor="_Toc7780" w:history="1">
        <w:r>
          <w:rPr>
            <w:rFonts w:ascii="仿宋" w:eastAsia="仿宋" w:hAnsi="仿宋" w:cs="仿宋" w:hint="eastAsia"/>
            <w:lang w:eastAsia="zh-CN"/>
          </w:rPr>
          <w:t>(二)、市场定位</w:t>
        </w:r>
        <w:r>
          <w:tab/>
        </w:r>
        <w:r>
          <w:fldChar w:fldCharType="begin"/>
        </w:r>
        <w:r>
          <w:instrText xml:space="preserve"> PAGEREF _Toc7780 \h </w:instrText>
        </w:r>
        <w:r>
          <w:fldChar w:fldCharType="separate"/>
        </w:r>
        <w:r>
          <w:t>30</w:t>
        </w:r>
        <w:r>
          <w:fldChar w:fldCharType="end"/>
        </w:r>
      </w:hyperlink>
    </w:p>
    <w:p>
      <w:pPr>
        <w:pStyle w:val="TOC2"/>
        <w:tabs>
          <w:tab w:val="right" w:leader="dot" w:pos="8306"/>
        </w:tabs>
      </w:pPr>
      <w:hyperlink w:anchor="_Toc19915" w:history="1">
        <w:r>
          <w:rPr>
            <w:rFonts w:ascii="仿宋" w:eastAsia="仿宋" w:hAnsi="仿宋" w:cs="仿宋" w:hint="eastAsia"/>
            <w:lang w:eastAsia="zh-CN"/>
          </w:rPr>
          <w:t>(三)、产品定价策略</w:t>
        </w:r>
        <w:r>
          <w:tab/>
        </w:r>
        <w:r>
          <w:fldChar w:fldCharType="begin"/>
        </w:r>
        <w:r>
          <w:instrText xml:space="preserve"> PAGEREF _Toc19915 \h </w:instrText>
        </w:r>
        <w:r>
          <w:fldChar w:fldCharType="separate"/>
        </w:r>
        <w:r>
          <w:t>31</w:t>
        </w:r>
        <w:r>
          <w:fldChar w:fldCharType="end"/>
        </w:r>
      </w:hyperlink>
    </w:p>
    <w:p>
      <w:pPr>
        <w:pStyle w:val="TOC2"/>
        <w:tabs>
          <w:tab w:val="right" w:leader="dot" w:pos="8306"/>
        </w:tabs>
      </w:pPr>
      <w:hyperlink w:anchor="_Toc18085" w:history="1">
        <w:r>
          <w:rPr>
            <w:rFonts w:ascii="仿宋" w:eastAsia="仿宋" w:hAnsi="仿宋" w:cs="仿宋" w:hint="eastAsia"/>
            <w:lang w:eastAsia="zh-CN"/>
          </w:rPr>
          <w:t>(四)、渠道与分销策略</w:t>
        </w:r>
        <w:r>
          <w:tab/>
        </w:r>
        <w:r>
          <w:fldChar w:fldCharType="begin"/>
        </w:r>
        <w:r>
          <w:instrText xml:space="preserve"> PAGEREF _Toc18085 \h </w:instrText>
        </w:r>
        <w:r>
          <w:fldChar w:fldCharType="separate"/>
        </w:r>
        <w:r>
          <w:t>31</w:t>
        </w:r>
        <w:r>
          <w:fldChar w:fldCharType="end"/>
        </w:r>
      </w:hyperlink>
    </w:p>
    <w:p>
      <w:pPr>
        <w:pStyle w:val="TOC2"/>
        <w:tabs>
          <w:tab w:val="right" w:leader="dot" w:pos="8306"/>
        </w:tabs>
      </w:pPr>
      <w:hyperlink w:anchor="_Toc408" w:history="1">
        <w:r>
          <w:rPr>
            <w:rFonts w:ascii="仿宋" w:eastAsia="仿宋" w:hAnsi="仿宋" w:cs="仿宋" w:hint="eastAsia"/>
            <w:lang w:eastAsia="zh-CN"/>
          </w:rPr>
          <w:t>(五)、促销与广告策略</w:t>
        </w:r>
        <w:r>
          <w:tab/>
        </w:r>
        <w:r>
          <w:fldChar w:fldCharType="begin"/>
        </w:r>
        <w:r>
          <w:instrText xml:space="preserve"> PAGEREF _Toc408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9" w:history="1">
        <w:r>
          <w:rPr>
            <w:rFonts w:ascii="仿宋" w:eastAsia="仿宋" w:hAnsi="仿宋" w:cs="仿宋" w:hint="eastAsia"/>
            <w:lang w:eastAsia="zh-CN"/>
          </w:rPr>
          <w:t>(六)、售后服务策略</w:t>
        </w:r>
        <w:r>
          <w:tab/>
        </w:r>
        <w:r>
          <w:fldChar w:fldCharType="begin"/>
        </w:r>
        <w:r>
          <w:instrText xml:space="preserve"> PAGEREF _Toc28709 \h </w:instrText>
        </w:r>
        <w:r>
          <w:fldChar w:fldCharType="separate"/>
        </w:r>
        <w:r>
          <w:t>32</w:t>
        </w:r>
        <w:r>
          <w:fldChar w:fldCharType="end"/>
        </w:r>
      </w:hyperlink>
    </w:p>
    <w:p>
      <w:pPr>
        <w:pStyle w:val="TOC1"/>
        <w:tabs>
          <w:tab w:val="right" w:leader="dot" w:pos="8306"/>
        </w:tabs>
      </w:pPr>
      <w:hyperlink w:anchor="_Toc22140" w:history="1">
        <w:r>
          <w:rPr>
            <w:rFonts w:ascii="仿宋" w:eastAsia="仿宋" w:hAnsi="仿宋" w:cs="仿宋" w:hint="eastAsia"/>
            <w:lang w:eastAsia="zh-CN"/>
          </w:rPr>
          <w:t>十一、实施计划</w:t>
        </w:r>
        <w:r>
          <w:tab/>
        </w:r>
        <w:r>
          <w:fldChar w:fldCharType="begin"/>
        </w:r>
        <w:r>
          <w:instrText xml:space="preserve"> PAGEREF _Toc22140 \h </w:instrText>
        </w:r>
        <w:r>
          <w:fldChar w:fldCharType="separate"/>
        </w:r>
        <w:r>
          <w:t>33</w:t>
        </w:r>
        <w:r>
          <w:fldChar w:fldCharType="end"/>
        </w:r>
      </w:hyperlink>
    </w:p>
    <w:p>
      <w:pPr>
        <w:pStyle w:val="TOC2"/>
        <w:tabs>
          <w:tab w:val="right" w:leader="dot" w:pos="8306"/>
        </w:tabs>
      </w:pPr>
      <w:hyperlink w:anchor="_Toc7408" w:history="1">
        <w:r>
          <w:rPr>
            <w:rFonts w:ascii="仿宋" w:eastAsia="仿宋" w:hAnsi="仿宋" w:cs="仿宋" w:hint="eastAsia"/>
            <w:lang w:eastAsia="zh-CN"/>
          </w:rPr>
          <w:t>(一)、建设周期</w:t>
        </w:r>
        <w:r>
          <w:tab/>
        </w:r>
        <w:r>
          <w:fldChar w:fldCharType="begin"/>
        </w:r>
        <w:r>
          <w:instrText xml:space="preserve"> PAGEREF _Toc7408 \h </w:instrText>
        </w:r>
        <w:r>
          <w:fldChar w:fldCharType="separate"/>
        </w:r>
        <w:r>
          <w:t>33</w:t>
        </w:r>
        <w:r>
          <w:fldChar w:fldCharType="end"/>
        </w:r>
      </w:hyperlink>
    </w:p>
    <w:p>
      <w:pPr>
        <w:pStyle w:val="TOC2"/>
        <w:tabs>
          <w:tab w:val="right" w:leader="dot" w:pos="8306"/>
        </w:tabs>
      </w:pPr>
      <w:hyperlink w:anchor="_Toc28377" w:history="1">
        <w:r>
          <w:rPr>
            <w:rFonts w:ascii="仿宋" w:eastAsia="仿宋" w:hAnsi="仿宋" w:cs="仿宋" w:hint="eastAsia"/>
            <w:lang w:eastAsia="zh-CN"/>
          </w:rPr>
          <w:t>(二)、建设进度</w:t>
        </w:r>
        <w:r>
          <w:tab/>
        </w:r>
        <w:r>
          <w:fldChar w:fldCharType="begin"/>
        </w:r>
        <w:r>
          <w:instrText xml:space="preserve"> PAGEREF _Toc28377 \h </w:instrText>
        </w:r>
        <w:r>
          <w:fldChar w:fldCharType="separate"/>
        </w:r>
        <w:r>
          <w:t>33</w:t>
        </w:r>
        <w:r>
          <w:fldChar w:fldCharType="end"/>
        </w:r>
      </w:hyperlink>
    </w:p>
    <w:p>
      <w:pPr>
        <w:pStyle w:val="TOC2"/>
        <w:tabs>
          <w:tab w:val="right" w:leader="dot" w:pos="8306"/>
        </w:tabs>
      </w:pPr>
      <w:hyperlink w:anchor="_Toc5180" w:history="1">
        <w:r>
          <w:rPr>
            <w:rFonts w:ascii="仿宋" w:eastAsia="仿宋" w:hAnsi="仿宋" w:cs="仿宋" w:hint="eastAsia"/>
            <w:lang w:eastAsia="zh-CN"/>
          </w:rPr>
          <w:t>(三)、进度安排注意事项</w:t>
        </w:r>
        <w:r>
          <w:tab/>
        </w:r>
        <w:r>
          <w:fldChar w:fldCharType="begin"/>
        </w:r>
        <w:r>
          <w:instrText xml:space="preserve"> PAGEREF _Toc5180 \h </w:instrText>
        </w:r>
        <w:r>
          <w:fldChar w:fldCharType="separate"/>
        </w:r>
        <w:r>
          <w:t>33</w:t>
        </w:r>
        <w:r>
          <w:fldChar w:fldCharType="end"/>
        </w:r>
      </w:hyperlink>
    </w:p>
    <w:p>
      <w:pPr>
        <w:pStyle w:val="TOC2"/>
        <w:tabs>
          <w:tab w:val="right" w:leader="dot" w:pos="8306"/>
        </w:tabs>
      </w:pPr>
      <w:hyperlink w:anchor="_Toc29163" w:history="1">
        <w:r>
          <w:rPr>
            <w:rFonts w:ascii="仿宋" w:eastAsia="仿宋" w:hAnsi="仿宋" w:cs="仿宋" w:hint="eastAsia"/>
            <w:lang w:eastAsia="zh-CN"/>
          </w:rPr>
          <w:t>(四)、人力资源配置和员工培训</w:t>
        </w:r>
        <w:r>
          <w:tab/>
        </w:r>
        <w:r>
          <w:fldChar w:fldCharType="begin"/>
        </w:r>
        <w:r>
          <w:instrText xml:space="preserve"> PAGEREF _Toc29163 \h </w:instrText>
        </w:r>
        <w:r>
          <w:fldChar w:fldCharType="separate"/>
        </w:r>
        <w:r>
          <w:t>34</w:t>
        </w:r>
        <w:r>
          <w:fldChar w:fldCharType="end"/>
        </w:r>
      </w:hyperlink>
    </w:p>
    <w:p>
      <w:pPr>
        <w:pStyle w:val="TOC2"/>
        <w:tabs>
          <w:tab w:val="right" w:leader="dot" w:pos="8306"/>
        </w:tabs>
      </w:pPr>
      <w:hyperlink w:anchor="_Toc20941" w:history="1">
        <w:r>
          <w:rPr>
            <w:rFonts w:ascii="仿宋" w:eastAsia="仿宋" w:hAnsi="仿宋" w:cs="仿宋" w:hint="eastAsia"/>
            <w:lang w:eastAsia="zh-CN"/>
          </w:rPr>
          <w:t>(五)、水泵项目实施保障</w:t>
        </w:r>
        <w:r>
          <w:tab/>
        </w:r>
        <w:r>
          <w:fldChar w:fldCharType="begin"/>
        </w:r>
        <w:r>
          <w:instrText xml:space="preserve"> PAGEREF _Toc20941 \h </w:instrText>
        </w:r>
        <w:r>
          <w:fldChar w:fldCharType="separate"/>
        </w:r>
        <w:r>
          <w:t>34</w:t>
        </w:r>
        <w:r>
          <w:fldChar w:fldCharType="end"/>
        </w:r>
      </w:hyperlink>
    </w:p>
    <w:p>
      <w:pPr>
        <w:pStyle w:val="TOC1"/>
        <w:tabs>
          <w:tab w:val="right" w:leader="dot" w:pos="8306"/>
        </w:tabs>
      </w:pPr>
      <w:hyperlink w:anchor="_Toc24587" w:history="1">
        <w:r>
          <w:rPr>
            <w:rFonts w:ascii="仿宋" w:eastAsia="仿宋" w:hAnsi="仿宋" w:cs="仿宋" w:hint="eastAsia"/>
            <w:lang w:eastAsia="zh-CN"/>
          </w:rPr>
          <w:t>十二、第十二章职业伦理与社会责任</w:t>
        </w:r>
        <w:r>
          <w:tab/>
        </w:r>
        <w:r>
          <w:fldChar w:fldCharType="begin"/>
        </w:r>
        <w:r>
          <w:instrText xml:space="preserve"> PAGEREF _Toc24587 \h </w:instrText>
        </w:r>
        <w:r>
          <w:fldChar w:fldCharType="separate"/>
        </w:r>
        <w:r>
          <w:t>35</w:t>
        </w:r>
        <w:r>
          <w:fldChar w:fldCharType="end"/>
        </w:r>
      </w:hyperlink>
    </w:p>
    <w:p>
      <w:pPr>
        <w:pStyle w:val="TOC2"/>
        <w:tabs>
          <w:tab w:val="right" w:leader="dot" w:pos="8306"/>
        </w:tabs>
      </w:pPr>
      <w:hyperlink w:anchor="_Toc8595" w:history="1">
        <w:r>
          <w:rPr>
            <w:rFonts w:ascii="仿宋" w:eastAsia="仿宋" w:hAnsi="仿宋" w:cs="仿宋" w:hint="eastAsia"/>
            <w:lang w:eastAsia="zh-CN"/>
          </w:rPr>
          <w:t>(一)、职业道德规范</w:t>
        </w:r>
        <w:r>
          <w:tab/>
        </w:r>
        <w:r>
          <w:fldChar w:fldCharType="begin"/>
        </w:r>
        <w:r>
          <w:instrText xml:space="preserve"> PAGEREF _Toc8595 \h </w:instrText>
        </w:r>
        <w:r>
          <w:fldChar w:fldCharType="separate"/>
        </w:r>
        <w:r>
          <w:t>35</w:t>
        </w:r>
        <w:r>
          <w:fldChar w:fldCharType="end"/>
        </w:r>
      </w:hyperlink>
    </w:p>
    <w:p>
      <w:pPr>
        <w:pStyle w:val="TOC2"/>
        <w:tabs>
          <w:tab w:val="right" w:leader="dot" w:pos="8306"/>
        </w:tabs>
      </w:pPr>
      <w:hyperlink w:anchor="_Toc30308" w:history="1">
        <w:r>
          <w:rPr>
            <w:rFonts w:ascii="仿宋" w:eastAsia="仿宋" w:hAnsi="仿宋" w:cs="仿宋" w:hint="eastAsia"/>
            <w:lang w:eastAsia="zh-CN"/>
          </w:rPr>
          <w:t>(二)、社会责任履行</w:t>
        </w:r>
        <w:r>
          <w:tab/>
        </w:r>
        <w:r>
          <w:fldChar w:fldCharType="begin"/>
        </w:r>
        <w:r>
          <w:instrText xml:space="preserve"> PAGEREF _Toc30308 \h </w:instrText>
        </w:r>
        <w:r>
          <w:fldChar w:fldCharType="separate"/>
        </w:r>
        <w:r>
          <w:t>36</w:t>
        </w:r>
        <w:r>
          <w:fldChar w:fldCharType="end"/>
        </w:r>
      </w:hyperlink>
    </w:p>
    <w:p>
      <w:pPr>
        <w:pStyle w:val="TOC1"/>
        <w:tabs>
          <w:tab w:val="right" w:leader="dot" w:pos="8306"/>
        </w:tabs>
      </w:pPr>
      <w:hyperlink w:anchor="_Toc20771" w:history="1">
        <w:r>
          <w:rPr>
            <w:rFonts w:ascii="仿宋" w:eastAsia="仿宋" w:hAnsi="仿宋" w:cs="仿宋" w:hint="eastAsia"/>
            <w:lang w:eastAsia="zh-CN"/>
          </w:rPr>
          <w:t>十三、安全与应急管理</w:t>
        </w:r>
        <w:r>
          <w:tab/>
        </w:r>
        <w:r>
          <w:fldChar w:fldCharType="begin"/>
        </w:r>
        <w:r>
          <w:instrText xml:space="preserve"> PAGEREF _Toc20771 \h </w:instrText>
        </w:r>
        <w:r>
          <w:fldChar w:fldCharType="separate"/>
        </w:r>
        <w:r>
          <w:t>37</w:t>
        </w:r>
        <w:r>
          <w:fldChar w:fldCharType="end"/>
        </w:r>
      </w:hyperlink>
    </w:p>
    <w:p>
      <w:pPr>
        <w:pStyle w:val="TOC2"/>
        <w:tabs>
          <w:tab w:val="right" w:leader="dot" w:pos="8306"/>
        </w:tabs>
      </w:pPr>
      <w:hyperlink w:anchor="_Toc1285" w:history="1">
        <w:r>
          <w:rPr>
            <w:rFonts w:ascii="仿宋" w:eastAsia="仿宋" w:hAnsi="仿宋" w:cs="仿宋" w:hint="eastAsia"/>
            <w:lang w:eastAsia="zh-CN"/>
          </w:rPr>
          <w:t>(一)、安全生产管理</w:t>
        </w:r>
        <w:r>
          <w:tab/>
        </w:r>
        <w:r>
          <w:fldChar w:fldCharType="begin"/>
        </w:r>
        <w:r>
          <w:instrText xml:space="preserve"> PAGEREF _Toc1285 \h </w:instrText>
        </w:r>
        <w:r>
          <w:fldChar w:fldCharType="separate"/>
        </w:r>
        <w:r>
          <w:t>37</w:t>
        </w:r>
        <w:r>
          <w:fldChar w:fldCharType="end"/>
        </w:r>
      </w:hyperlink>
    </w:p>
    <w:p>
      <w:pPr>
        <w:pStyle w:val="TOC2"/>
        <w:tabs>
          <w:tab w:val="right" w:leader="dot" w:pos="8306"/>
        </w:tabs>
      </w:pPr>
      <w:hyperlink w:anchor="_Toc28144" w:history="1">
        <w:r>
          <w:rPr>
            <w:rFonts w:ascii="仿宋" w:eastAsia="仿宋" w:hAnsi="仿宋" w:cs="仿宋" w:hint="eastAsia"/>
            <w:lang w:eastAsia="zh-CN"/>
          </w:rPr>
          <w:t>(二)、应急预案与响应</w:t>
        </w:r>
        <w:r>
          <w:tab/>
        </w:r>
        <w:r>
          <w:fldChar w:fldCharType="begin"/>
        </w:r>
        <w:r>
          <w:instrText xml:space="preserve"> PAGEREF _Toc28144 \h </w:instrText>
        </w:r>
        <w:r>
          <w:fldChar w:fldCharType="separate"/>
        </w:r>
        <w:r>
          <w:t>38</w:t>
        </w:r>
        <w:r>
          <w:fldChar w:fldCharType="end"/>
        </w:r>
      </w:hyperlink>
    </w:p>
    <w:p>
      <w:pPr>
        <w:pStyle w:val="TOC1"/>
        <w:tabs>
          <w:tab w:val="right" w:leader="dot" w:pos="8306"/>
        </w:tabs>
      </w:pPr>
      <w:hyperlink w:anchor="_Toc29353" w:history="1">
        <w:r>
          <w:rPr>
            <w:rFonts w:ascii="仿宋" w:eastAsia="仿宋" w:hAnsi="仿宋" w:cs="仿宋" w:hint="eastAsia"/>
            <w:lang w:eastAsia="zh-CN"/>
          </w:rPr>
          <w:t>十四、第二十六章人才留存与流失管理</w:t>
        </w:r>
        <w:r>
          <w:tab/>
        </w:r>
        <w:r>
          <w:fldChar w:fldCharType="begin"/>
        </w:r>
        <w:r>
          <w:instrText xml:space="preserve"> PAGEREF _Toc29353 \h </w:instrText>
        </w:r>
        <w:r>
          <w:fldChar w:fldCharType="separate"/>
        </w:r>
        <w:r>
          <w:t>40</w:t>
        </w:r>
        <w:r>
          <w:fldChar w:fldCharType="end"/>
        </w:r>
      </w:hyperlink>
    </w:p>
    <w:p>
      <w:pPr>
        <w:pStyle w:val="TOC2"/>
        <w:tabs>
          <w:tab w:val="right" w:leader="dot" w:pos="8306"/>
        </w:tabs>
      </w:pPr>
      <w:hyperlink w:anchor="_Toc32381" w:history="1">
        <w:r>
          <w:rPr>
            <w:rFonts w:ascii="仿宋" w:eastAsia="仿宋" w:hAnsi="仿宋" w:cs="仿宋" w:hint="eastAsia"/>
            <w:lang w:eastAsia="zh-CN"/>
          </w:rPr>
          <w:t>(一)、人才留存策略</w:t>
        </w:r>
        <w:r>
          <w:tab/>
        </w:r>
        <w:r>
          <w:fldChar w:fldCharType="begin"/>
        </w:r>
        <w:r>
          <w:instrText xml:space="preserve"> PAGEREF _Toc32381 \h </w:instrText>
        </w:r>
        <w:r>
          <w:fldChar w:fldCharType="separate"/>
        </w:r>
        <w:r>
          <w:t>40</w:t>
        </w:r>
        <w:r>
          <w:fldChar w:fldCharType="end"/>
        </w:r>
      </w:hyperlink>
    </w:p>
    <w:p>
      <w:pPr>
        <w:pStyle w:val="TOC2"/>
        <w:tabs>
          <w:tab w:val="right" w:leader="dot" w:pos="8306"/>
        </w:tabs>
      </w:pPr>
      <w:hyperlink w:anchor="_Toc17336" w:history="1">
        <w:r>
          <w:rPr>
            <w:rFonts w:ascii="仿宋" w:eastAsia="仿宋" w:hAnsi="仿宋" w:cs="仿宋" w:hint="eastAsia"/>
            <w:lang w:eastAsia="zh-CN"/>
          </w:rPr>
          <w:t>(二)、人才流失分析与改进</w:t>
        </w:r>
        <w:r>
          <w:tab/>
        </w:r>
        <w:r>
          <w:fldChar w:fldCharType="begin"/>
        </w:r>
        <w:r>
          <w:instrText xml:space="preserve"> PAGEREF _Toc17336 \h </w:instrText>
        </w:r>
        <w:r>
          <w:fldChar w:fldCharType="separate"/>
        </w:r>
        <w:r>
          <w:t>40</w:t>
        </w:r>
        <w:r>
          <w:fldChar w:fldCharType="end"/>
        </w:r>
      </w:hyperlink>
    </w:p>
    <w:p>
      <w:pPr>
        <w:pStyle w:val="TOC2"/>
        <w:tabs>
          <w:tab w:val="right" w:leader="dot" w:pos="8306"/>
        </w:tabs>
      </w:pPr>
      <w:hyperlink w:anchor="_Toc21973" w:history="1">
        <w:r>
          <w:rPr>
            <w:rFonts w:ascii="仿宋" w:eastAsia="仿宋" w:hAnsi="仿宋" w:cs="仿宋" w:hint="eastAsia"/>
            <w:lang w:eastAsia="zh-CN"/>
          </w:rPr>
          <w:t>(三)、持续改进与未来展望</w:t>
        </w:r>
        <w:r>
          <w:tab/>
        </w:r>
        <w:r>
          <w:fldChar w:fldCharType="begin"/>
        </w:r>
        <w:r>
          <w:instrText xml:space="preserve"> PAGEREF _Toc21973 \h </w:instrText>
        </w:r>
        <w:r>
          <w:fldChar w:fldCharType="separate"/>
        </w:r>
        <w:r>
          <w:t>41</w:t>
        </w:r>
        <w:r>
          <w:fldChar w:fldCharType="end"/>
        </w:r>
      </w:hyperlink>
    </w:p>
    <w:p>
      <w:pPr>
        <w:pStyle w:val="TOC1"/>
        <w:tabs>
          <w:tab w:val="right" w:leader="dot" w:pos="8306"/>
        </w:tabs>
      </w:pPr>
      <w:hyperlink w:anchor="_Toc26181" w:history="1">
        <w:r>
          <w:rPr>
            <w:rFonts w:ascii="仿宋" w:eastAsia="仿宋" w:hAnsi="仿宋" w:cs="仿宋" w:hint="eastAsia"/>
            <w:lang w:eastAsia="zh-CN"/>
          </w:rPr>
          <w:t>十五、知识管理与技术创新</w:t>
        </w:r>
        <w:r>
          <w:tab/>
        </w:r>
        <w:r>
          <w:fldChar w:fldCharType="begin"/>
        </w:r>
        <w:r>
          <w:instrText xml:space="preserve"> PAGEREF _Toc26181 \h </w:instrText>
        </w:r>
        <w:r>
          <w:fldChar w:fldCharType="separate"/>
        </w:r>
        <w:r>
          <w:t>41</w:t>
        </w:r>
        <w:r>
          <w:fldChar w:fldCharType="end"/>
        </w:r>
      </w:hyperlink>
    </w:p>
    <w:p>
      <w:pPr>
        <w:pStyle w:val="TOC2"/>
        <w:tabs>
          <w:tab w:val="right" w:leader="dot" w:pos="8306"/>
        </w:tabs>
      </w:pPr>
      <w:hyperlink w:anchor="_Toc23565" w:history="1">
        <w:r>
          <w:rPr>
            <w:rFonts w:ascii="仿宋" w:eastAsia="仿宋" w:hAnsi="仿宋" w:cs="仿宋" w:hint="eastAsia"/>
            <w:lang w:eastAsia="zh-CN"/>
          </w:rPr>
          <w:t>(一)、知识管理体系建设</w:t>
        </w:r>
        <w:r>
          <w:tab/>
        </w:r>
        <w:r>
          <w:fldChar w:fldCharType="begin"/>
        </w:r>
        <w:r>
          <w:instrText xml:space="preserve"> PAGEREF _Toc23565 \h </w:instrText>
        </w:r>
        <w:r>
          <w:fldChar w:fldCharType="separate"/>
        </w:r>
        <w:r>
          <w:t>41</w:t>
        </w:r>
        <w:r>
          <w:fldChar w:fldCharType="end"/>
        </w:r>
      </w:hyperlink>
    </w:p>
    <w:p>
      <w:pPr>
        <w:pStyle w:val="TOC2"/>
        <w:tabs>
          <w:tab w:val="right" w:leader="dot" w:pos="8306"/>
        </w:tabs>
      </w:pPr>
      <w:hyperlink w:anchor="_Toc21276" w:history="1">
        <w:r>
          <w:rPr>
            <w:rFonts w:ascii="仿宋" w:eastAsia="仿宋" w:hAnsi="仿宋" w:cs="仿宋" w:hint="eastAsia"/>
            <w:lang w:eastAsia="zh-CN"/>
          </w:rPr>
          <w:t>(二)、技术创新与研发投入</w:t>
        </w:r>
        <w:r>
          <w:tab/>
        </w:r>
        <w:r>
          <w:fldChar w:fldCharType="begin"/>
        </w:r>
        <w:r>
          <w:instrText xml:space="preserve"> PAGEREF _Toc21276 \h </w:instrText>
        </w:r>
        <w:r>
          <w:fldChar w:fldCharType="separate"/>
        </w:r>
        <w:r>
          <w:t>42</w:t>
        </w:r>
        <w:r>
          <w:fldChar w:fldCharType="end"/>
        </w:r>
      </w:hyperlink>
    </w:p>
    <w:p>
      <w:pPr>
        <w:pStyle w:val="TOC2"/>
        <w:tabs>
          <w:tab w:val="right" w:leader="dot" w:pos="8306"/>
        </w:tabs>
      </w:pPr>
      <w:hyperlink w:anchor="_Toc15269" w:history="1">
        <w:r>
          <w:rPr>
            <w:rFonts w:ascii="仿宋" w:eastAsia="仿宋" w:hAnsi="仿宋" w:cs="仿宋" w:hint="eastAsia"/>
            <w:lang w:eastAsia="zh-CN"/>
          </w:rPr>
          <w:t>(三)、专利申请与技术保护</w:t>
        </w:r>
        <w:r>
          <w:tab/>
        </w:r>
        <w:r>
          <w:fldChar w:fldCharType="begin"/>
        </w:r>
        <w:r>
          <w:instrText xml:space="preserve"> PAGEREF _Toc15269 \h </w:instrText>
        </w:r>
        <w:r>
          <w:fldChar w:fldCharType="separate"/>
        </w:r>
        <w:r>
          <w:t>44</w:t>
        </w:r>
        <w:r>
          <w:fldChar w:fldCharType="end"/>
        </w:r>
      </w:hyperlink>
    </w:p>
    <w:p>
      <w:pPr>
        <w:pStyle w:val="TOC2"/>
        <w:tabs>
          <w:tab w:val="right" w:leader="dot" w:pos="8306"/>
        </w:tabs>
      </w:pPr>
      <w:hyperlink w:anchor="_Toc21533" w:history="1">
        <w:r>
          <w:rPr>
            <w:rFonts w:ascii="仿宋" w:eastAsia="仿宋" w:hAnsi="仿宋" w:cs="仿宋" w:hint="eastAsia"/>
            <w:lang w:eastAsia="zh-CN"/>
          </w:rPr>
          <w:t>(四)、人才培养与团队建设</w:t>
        </w:r>
        <w:r>
          <w:tab/>
        </w:r>
        <w:r>
          <w:fldChar w:fldCharType="begin"/>
        </w:r>
        <w:r>
          <w:instrText xml:space="preserve"> PAGEREF _Toc21533 \h </w:instrText>
        </w:r>
        <w:r>
          <w:fldChar w:fldCharType="separate"/>
        </w:r>
        <w:r>
          <w:t>45</w:t>
        </w:r>
        <w:r>
          <w:fldChar w:fldCharType="end"/>
        </w:r>
      </w:hyperlink>
    </w:p>
    <w:p>
      <w:pPr>
        <w:pStyle w:val="TOC1"/>
        <w:tabs>
          <w:tab w:val="right" w:leader="dot" w:pos="8306"/>
        </w:tabs>
      </w:pPr>
      <w:hyperlink w:anchor="_Toc8946" w:history="1">
        <w:r>
          <w:rPr>
            <w:rFonts w:ascii="仿宋" w:eastAsia="仿宋" w:hAnsi="仿宋" w:cs="仿宋" w:hint="eastAsia"/>
            <w:lang w:eastAsia="zh-CN"/>
          </w:rPr>
          <w:t>十六、供应链可持续性</w:t>
        </w:r>
        <w:r>
          <w:tab/>
        </w:r>
        <w:r>
          <w:fldChar w:fldCharType="begin"/>
        </w:r>
        <w:r>
          <w:instrText xml:space="preserve"> PAGEREF _Toc8946 \h </w:instrText>
        </w:r>
        <w:r>
          <w:fldChar w:fldCharType="separate"/>
        </w:r>
        <w:r>
          <w:t>46</w:t>
        </w:r>
        <w:r>
          <w:fldChar w:fldCharType="end"/>
        </w:r>
      </w:hyperlink>
    </w:p>
    <w:p>
      <w:pPr>
        <w:pStyle w:val="TOC2"/>
        <w:tabs>
          <w:tab w:val="right" w:leader="dot" w:pos="8306"/>
        </w:tabs>
      </w:pPr>
      <w:hyperlink w:anchor="_Toc619" w:history="1">
        <w:r>
          <w:rPr>
            <w:rFonts w:ascii="仿宋" w:eastAsia="仿宋" w:hAnsi="仿宋" w:cs="仿宋" w:hint="eastAsia"/>
            <w:lang w:eastAsia="zh-CN"/>
          </w:rPr>
          <w:t>(一)、供应链可持续性评估</w:t>
        </w:r>
        <w:r>
          <w:tab/>
        </w:r>
        <w:r>
          <w:fldChar w:fldCharType="begin"/>
        </w:r>
        <w:r>
          <w:instrText xml:space="preserve"> PAGEREF _Toc619 \h </w:instrText>
        </w:r>
        <w:r>
          <w:fldChar w:fldCharType="separate"/>
        </w:r>
        <w:r>
          <w:t>46</w:t>
        </w:r>
        <w:r>
          <w:fldChar w:fldCharType="end"/>
        </w:r>
      </w:hyperlink>
    </w:p>
    <w:p>
      <w:pPr>
        <w:pStyle w:val="TOC2"/>
        <w:tabs>
          <w:tab w:val="right" w:leader="dot" w:pos="8306"/>
        </w:tabs>
      </w:pPr>
      <w:hyperlink w:anchor="_Toc519" w:history="1">
        <w:r>
          <w:rPr>
            <w:rFonts w:ascii="仿宋" w:eastAsia="仿宋" w:hAnsi="仿宋" w:cs="仿宋" w:hint="eastAsia"/>
            <w:lang w:eastAsia="zh-CN"/>
          </w:rPr>
          <w:t>(二)、供应商合作与责任管理</w:t>
        </w:r>
        <w:r>
          <w:tab/>
        </w:r>
        <w:r>
          <w:fldChar w:fldCharType="begin"/>
        </w:r>
        <w:r>
          <w:instrText xml:space="preserve"> PAGEREF _Toc519 \h </w:instrText>
        </w:r>
        <w:r>
          <w:fldChar w:fldCharType="separate"/>
        </w:r>
        <w:r>
          <w:t>48</w:t>
        </w:r>
        <w:r>
          <w:fldChar w:fldCharType="end"/>
        </w:r>
      </w:hyperlink>
    </w:p>
    <w:p>
      <w:pPr>
        <w:pStyle w:val="TOC2"/>
        <w:tabs>
          <w:tab w:val="right" w:leader="dot" w:pos="8306"/>
        </w:tabs>
      </w:pPr>
      <w:hyperlink w:anchor="_Toc25416" w:history="1">
        <w:r>
          <w:rPr>
            <w:rFonts w:ascii="仿宋" w:eastAsia="仿宋" w:hAnsi="仿宋" w:cs="仿宋" w:hint="eastAsia"/>
            <w:lang w:eastAsia="zh-CN"/>
          </w:rPr>
          <w:t>(三)、库存优化与物流创新</w:t>
        </w:r>
        <w:r>
          <w:tab/>
        </w:r>
        <w:r>
          <w:fldChar w:fldCharType="begin"/>
        </w:r>
        <w:r>
          <w:instrText xml:space="preserve"> PAGEREF _Toc25416 \h </w:instrText>
        </w:r>
        <w:r>
          <w:fldChar w:fldCharType="separate"/>
        </w:r>
        <w:r>
          <w:t>48</w:t>
        </w:r>
        <w:r>
          <w:fldChar w:fldCharType="end"/>
        </w:r>
      </w:hyperlink>
    </w:p>
    <w:p>
      <w:pPr>
        <w:pStyle w:val="TOC1"/>
        <w:tabs>
          <w:tab w:val="right" w:leader="dot" w:pos="8306"/>
        </w:tabs>
      </w:pPr>
      <w:hyperlink w:anchor="_Toc12470" w:history="1">
        <w:r>
          <w:rPr>
            <w:rFonts w:ascii="仿宋" w:eastAsia="仿宋" w:hAnsi="仿宋" w:cs="仿宋" w:hint="eastAsia"/>
            <w:lang w:eastAsia="zh-CN"/>
          </w:rPr>
          <w:t>十七、水泵项目进度计划</w:t>
        </w:r>
        <w:r>
          <w:tab/>
        </w:r>
        <w:r>
          <w:fldChar w:fldCharType="begin"/>
        </w:r>
        <w:r>
          <w:instrText xml:space="preserve"> PAGEREF _Toc12470 \h </w:instrText>
        </w:r>
        <w:r>
          <w:fldChar w:fldCharType="separate"/>
        </w:r>
        <w:r>
          <w:t>50</w:t>
        </w:r>
        <w:r>
          <w:fldChar w:fldCharType="end"/>
        </w:r>
      </w:hyperlink>
    </w:p>
    <w:p>
      <w:pPr>
        <w:pStyle w:val="TOC2"/>
        <w:tabs>
          <w:tab w:val="right" w:leader="dot" w:pos="8306"/>
        </w:tabs>
      </w:pPr>
      <w:hyperlink w:anchor="_Toc142" w:history="1">
        <w:r>
          <w:rPr>
            <w:rFonts w:ascii="仿宋" w:eastAsia="仿宋" w:hAnsi="仿宋" w:cs="仿宋" w:hint="eastAsia"/>
            <w:lang w:eastAsia="zh-CN"/>
          </w:rPr>
          <w:t>(一)、水泵项目进度安排</w:t>
        </w:r>
        <w:r>
          <w:tab/>
        </w:r>
        <w:r>
          <w:fldChar w:fldCharType="begin"/>
        </w:r>
        <w:r>
          <w:instrText xml:space="preserve"> PAGEREF _Toc142 \h </w:instrText>
        </w:r>
        <w:r>
          <w:fldChar w:fldCharType="separate"/>
        </w:r>
        <w:r>
          <w:t>50</w:t>
        </w:r>
        <w:r>
          <w:fldChar w:fldCharType="end"/>
        </w:r>
      </w:hyperlink>
    </w:p>
    <w:p>
      <w:pPr>
        <w:pStyle w:val="TOC2"/>
        <w:tabs>
          <w:tab w:val="right" w:leader="dot" w:pos="8306"/>
        </w:tabs>
      </w:pPr>
      <w:hyperlink w:anchor="_Toc1423" w:history="1">
        <w:r>
          <w:rPr>
            <w:rFonts w:ascii="仿宋" w:eastAsia="仿宋" w:hAnsi="仿宋" w:cs="仿宋" w:hint="eastAsia"/>
            <w:lang w:eastAsia="zh-CN"/>
          </w:rPr>
          <w:t>(二)、水泵项目实施保障措施</w:t>
        </w:r>
        <w:r>
          <w:tab/>
        </w:r>
        <w:r>
          <w:fldChar w:fldCharType="begin"/>
        </w:r>
        <w:r>
          <w:instrText xml:space="preserve"> PAGEREF _Toc1423 \h </w:instrText>
        </w:r>
        <w:r>
          <w:fldChar w:fldCharType="separate"/>
        </w:r>
        <w:r>
          <w:t>50</w:t>
        </w:r>
        <w:r>
          <w:fldChar w:fldCharType="end"/>
        </w:r>
      </w:hyperlink>
    </w:p>
    <w:p>
      <w:pPr>
        <w:pStyle w:val="TOC1"/>
        <w:tabs>
          <w:tab w:val="right" w:leader="dot" w:pos="8306"/>
        </w:tabs>
      </w:pPr>
      <w:hyperlink w:anchor="_Toc544" w:history="1">
        <w:r>
          <w:rPr>
            <w:rFonts w:ascii="仿宋" w:eastAsia="仿宋" w:hAnsi="仿宋" w:cs="仿宋" w:hint="eastAsia"/>
            <w:lang w:eastAsia="zh-CN"/>
          </w:rPr>
          <w:t>十八、市场调查与竞争分析</w:t>
        </w:r>
        <w:r>
          <w:tab/>
        </w:r>
        <w:r>
          <w:fldChar w:fldCharType="begin"/>
        </w:r>
        <w:r>
          <w:instrText xml:space="preserve"> PAGEREF _Toc544 \h </w:instrText>
        </w:r>
        <w:r>
          <w:fldChar w:fldCharType="separate"/>
        </w:r>
        <w:r>
          <w:t>51</w:t>
        </w:r>
        <w:r>
          <w:fldChar w:fldCharType="end"/>
        </w:r>
      </w:hyperlink>
    </w:p>
    <w:p>
      <w:pPr>
        <w:pStyle w:val="TOC2"/>
        <w:tabs>
          <w:tab w:val="right" w:leader="dot" w:pos="8306"/>
        </w:tabs>
      </w:pPr>
      <w:hyperlink w:anchor="_Toc28187" w:history="1">
        <w:r>
          <w:rPr>
            <w:rFonts w:ascii="仿宋" w:eastAsia="仿宋" w:hAnsi="仿宋" w:cs="仿宋" w:hint="eastAsia"/>
            <w:lang w:eastAsia="zh-CN"/>
          </w:rPr>
          <w:t>(一)、市场调查方法</w:t>
        </w:r>
        <w:r>
          <w:tab/>
        </w:r>
        <w:r>
          <w:fldChar w:fldCharType="begin"/>
        </w:r>
        <w:r>
          <w:instrText xml:space="preserve"> PAGEREF _Toc28187 \h </w:instrText>
        </w:r>
        <w:r>
          <w:fldChar w:fldCharType="separate"/>
        </w:r>
        <w:r>
          <w:t>51</w:t>
        </w:r>
        <w:r>
          <w:fldChar w:fldCharType="end"/>
        </w:r>
      </w:hyperlink>
    </w:p>
    <w:p>
      <w:pPr>
        <w:pStyle w:val="TOC2"/>
        <w:tabs>
          <w:tab w:val="right" w:leader="dot" w:pos="8306"/>
        </w:tabs>
      </w:pPr>
      <w:hyperlink w:anchor="_Toc14292" w:history="1">
        <w:r>
          <w:rPr>
            <w:rFonts w:ascii="仿宋" w:eastAsia="仿宋" w:hAnsi="仿宋" w:cs="仿宋" w:hint="eastAsia"/>
            <w:lang w:eastAsia="zh-CN"/>
          </w:rPr>
          <w:t>(二)、竞争对手分析</w:t>
        </w:r>
        <w:r>
          <w:tab/>
        </w:r>
        <w:r>
          <w:fldChar w:fldCharType="begin"/>
        </w:r>
        <w:r>
          <w:instrText xml:space="preserve"> PAGEREF _Toc14292 \h </w:instrText>
        </w:r>
        <w:r>
          <w:fldChar w:fldCharType="separate"/>
        </w:r>
        <w:r>
          <w:t>52</w:t>
        </w:r>
        <w:r>
          <w:fldChar w:fldCharType="end"/>
        </w:r>
      </w:hyperlink>
    </w:p>
    <w:p>
      <w:pPr>
        <w:pStyle w:val="TOC2"/>
        <w:tabs>
          <w:tab w:val="right" w:leader="dot" w:pos="8306"/>
        </w:tabs>
      </w:pPr>
      <w:hyperlink w:anchor="_Toc22940" w:history="1">
        <w:r>
          <w:rPr>
            <w:rFonts w:ascii="仿宋" w:eastAsia="仿宋" w:hAnsi="仿宋" w:cs="仿宋" w:hint="eastAsia"/>
            <w:lang w:eastAsia="zh-CN"/>
          </w:rPr>
          <w:t>(三)、市场份额评估</w:t>
        </w:r>
        <w:r>
          <w:tab/>
        </w:r>
        <w:r>
          <w:fldChar w:fldCharType="begin"/>
        </w:r>
        <w:r>
          <w:instrText xml:space="preserve"> PAGEREF _Toc22940 \h </w:instrText>
        </w:r>
        <w:r>
          <w:fldChar w:fldCharType="separate"/>
        </w:r>
        <w:r>
          <w:t>53</w:t>
        </w:r>
        <w:r>
          <w:fldChar w:fldCharType="end"/>
        </w:r>
      </w:hyperlink>
    </w:p>
    <w:p>
      <w:pPr>
        <w:pStyle w:val="TOC1"/>
        <w:tabs>
          <w:tab w:val="right" w:leader="dot" w:pos="8306"/>
        </w:tabs>
      </w:pPr>
      <w:hyperlink w:anchor="_Toc16281" w:history="1">
        <w:r>
          <w:rPr>
            <w:rFonts w:ascii="仿宋" w:eastAsia="仿宋" w:hAnsi="仿宋" w:cs="仿宋" w:hint="eastAsia"/>
            <w:lang w:eastAsia="zh-CN"/>
          </w:rPr>
          <w:t>十九、品质与服务体验优化</w:t>
        </w:r>
        <w:r>
          <w:tab/>
        </w:r>
        <w:r>
          <w:fldChar w:fldCharType="begin"/>
        </w:r>
        <w:r>
          <w:instrText xml:space="preserve"> PAGEREF _Toc16281 \h </w:instrText>
        </w:r>
        <w:r>
          <w:fldChar w:fldCharType="separate"/>
        </w:r>
        <w:r>
          <w:t>54</w:t>
        </w:r>
        <w:r>
          <w:fldChar w:fldCharType="end"/>
        </w:r>
      </w:hyperlink>
    </w:p>
    <w:p>
      <w:pPr>
        <w:pStyle w:val="TOC2"/>
        <w:tabs>
          <w:tab w:val="right" w:leader="dot" w:pos="8306"/>
        </w:tabs>
      </w:pPr>
      <w:hyperlink w:anchor="_Toc4887" w:history="1">
        <w:r>
          <w:rPr>
            <w:rFonts w:ascii="仿宋" w:eastAsia="仿宋" w:hAnsi="仿宋" w:cs="仿宋" w:hint="eastAsia"/>
            <w:lang w:eastAsia="zh-CN"/>
          </w:rPr>
          <w:t>(一)、产品品质管理</w:t>
        </w:r>
        <w:r>
          <w:tab/>
        </w:r>
        <w:r>
          <w:fldChar w:fldCharType="begin"/>
        </w:r>
        <w:r>
          <w:instrText xml:space="preserve"> PAGEREF _Toc4887 \h </w:instrText>
        </w:r>
        <w:r>
          <w:fldChar w:fldCharType="separate"/>
        </w:r>
        <w:r>
          <w:t>54</w:t>
        </w:r>
        <w:r>
          <w:fldChar w:fldCharType="end"/>
        </w:r>
      </w:hyperlink>
    </w:p>
    <w:p>
      <w:pPr>
        <w:pStyle w:val="TOC2"/>
        <w:tabs>
          <w:tab w:val="right" w:leader="dot" w:pos="8306"/>
        </w:tabs>
      </w:pPr>
      <w:hyperlink w:anchor="_Toc4586" w:history="1">
        <w:r>
          <w:rPr>
            <w:rFonts w:ascii="仿宋" w:eastAsia="仿宋" w:hAnsi="仿宋" w:cs="仿宋" w:hint="eastAsia"/>
            <w:lang w:eastAsia="zh-CN"/>
          </w:rPr>
          <w:t>(二)、服务体验设计</w:t>
        </w:r>
        <w:r>
          <w:tab/>
        </w:r>
        <w:r>
          <w:fldChar w:fldCharType="begin"/>
        </w:r>
        <w:r>
          <w:instrText xml:space="preserve"> PAGEREF _Toc4586 \h </w:instrText>
        </w:r>
        <w:r>
          <w:fldChar w:fldCharType="separate"/>
        </w:r>
        <w:r>
          <w:t>55</w:t>
        </w:r>
        <w:r>
          <w:fldChar w:fldCharType="end"/>
        </w:r>
      </w:hyperlink>
    </w:p>
    <w:p>
      <w:pPr>
        <w:pStyle w:val="TOC2"/>
        <w:tabs>
          <w:tab w:val="right" w:leader="dot" w:pos="8306"/>
        </w:tabs>
      </w:pPr>
      <w:hyperlink w:anchor="_Toc19580" w:history="1">
        <w:r>
          <w:rPr>
            <w:rFonts w:ascii="仿宋" w:eastAsia="仿宋" w:hAnsi="仿宋" w:cs="仿宋" w:hint="eastAsia"/>
            <w:lang w:eastAsia="zh-CN"/>
          </w:rPr>
          <w:t>(三)、用户反馈与改进</w:t>
        </w:r>
        <w:r>
          <w:tab/>
        </w:r>
        <w:r>
          <w:fldChar w:fldCharType="begin"/>
        </w:r>
        <w:r>
          <w:instrText xml:space="preserve"> PAGEREF _Toc19580 \h </w:instrText>
        </w:r>
        <w:r>
          <w:fldChar w:fldCharType="separate"/>
        </w:r>
        <w:r>
          <w:t>56</w:t>
        </w:r>
        <w:r>
          <w:fldChar w:fldCharType="end"/>
        </w:r>
      </w:hyperlink>
    </w:p>
    <w:p>
      <w:pPr>
        <w:pStyle w:val="TOC2"/>
        <w:tabs>
          <w:tab w:val="right" w:leader="dot" w:pos="8306"/>
        </w:tabs>
      </w:pPr>
      <w:hyperlink w:anchor="_Toc20178" w:history="1">
        <w:r>
          <w:rPr>
            <w:rFonts w:ascii="仿宋" w:eastAsia="仿宋" w:hAnsi="仿宋" w:cs="仿宋" w:hint="eastAsia"/>
            <w:lang w:eastAsia="zh-CN"/>
          </w:rPr>
          <w:t>(四)、持续提升品质与服务</w:t>
        </w:r>
        <w:r>
          <w:tab/>
        </w:r>
        <w:r>
          <w:fldChar w:fldCharType="begin"/>
        </w:r>
        <w:r>
          <w:instrText xml:space="preserve"> PAGEREF _Toc20178 \h </w:instrText>
        </w:r>
        <w:r>
          <w:fldChar w:fldCharType="separate"/>
        </w:r>
        <w:r>
          <w:t>57</w:t>
        </w:r>
        <w:r>
          <w:fldChar w:fldCharType="end"/>
        </w:r>
      </w:hyperlink>
    </w:p>
    <w:p>
      <w:pPr>
        <w:pStyle w:val="TOC1"/>
        <w:tabs>
          <w:tab w:val="right" w:leader="dot" w:pos="8306"/>
        </w:tabs>
      </w:pPr>
      <w:hyperlink w:anchor="_Toc27677" w:history="1">
        <w:r>
          <w:rPr>
            <w:rFonts w:ascii="仿宋" w:eastAsia="仿宋" w:hAnsi="仿宋" w:cs="仿宋" w:hint="eastAsia"/>
            <w:lang w:eastAsia="zh-CN"/>
          </w:rPr>
          <w:t>二十、员工多元化与包容性管理</w:t>
        </w:r>
        <w:r>
          <w:tab/>
        </w:r>
        <w:r>
          <w:fldChar w:fldCharType="begin"/>
        </w:r>
        <w:r>
          <w:instrText xml:space="preserve"> PAGEREF _Toc27677 \h </w:instrText>
        </w:r>
        <w:r>
          <w:fldChar w:fldCharType="separate"/>
        </w:r>
        <w:r>
          <w:t>58</w:t>
        </w:r>
        <w:r>
          <w:fldChar w:fldCharType="end"/>
        </w:r>
      </w:hyperlink>
    </w:p>
    <w:p>
      <w:pPr>
        <w:pStyle w:val="TOC2"/>
        <w:tabs>
          <w:tab w:val="right" w:leader="dot" w:pos="8306"/>
        </w:tabs>
      </w:pPr>
      <w:hyperlink w:anchor="_Toc14344" w:history="1">
        <w:r>
          <w:rPr>
            <w:rFonts w:ascii="仿宋" w:eastAsia="仿宋" w:hAnsi="仿宋" w:cs="仿宋" w:hint="eastAsia"/>
            <w:lang w:eastAsia="zh-CN"/>
          </w:rPr>
          <w:t>(一)、员工多元化的价值与挑战</w:t>
        </w:r>
        <w:r>
          <w:tab/>
        </w:r>
        <w:r>
          <w:fldChar w:fldCharType="begin"/>
        </w:r>
        <w:r>
          <w:instrText xml:space="preserve"> PAGEREF _Toc14344 \h </w:instrText>
        </w:r>
        <w:r>
          <w:fldChar w:fldCharType="separate"/>
        </w:r>
        <w:r>
          <w:t>58</w:t>
        </w:r>
        <w:r>
          <w:fldChar w:fldCharType="end"/>
        </w:r>
      </w:hyperlink>
    </w:p>
    <w:p>
      <w:pPr>
        <w:pStyle w:val="TOC2"/>
        <w:tabs>
          <w:tab w:val="right" w:leader="dot" w:pos="8306"/>
        </w:tabs>
      </w:pPr>
      <w:hyperlink w:anchor="_Toc30423" w:history="1">
        <w:r>
          <w:rPr>
            <w:rFonts w:ascii="仿宋" w:eastAsia="仿宋" w:hAnsi="仿宋" w:cs="仿宋" w:hint="eastAsia"/>
            <w:lang w:eastAsia="zh-CN"/>
          </w:rPr>
          <w:t>(二)、员工包容性政策与实践</w:t>
        </w:r>
        <w:r>
          <w:tab/>
        </w:r>
        <w:r>
          <w:fldChar w:fldCharType="begin"/>
        </w:r>
        <w:r>
          <w:instrText xml:space="preserve"> PAGEREF _Toc30423 \h </w:instrText>
        </w:r>
        <w:r>
          <w:fldChar w:fldCharType="separate"/>
        </w:r>
        <w:r>
          <w:t>60</w:t>
        </w:r>
        <w:r>
          <w:fldChar w:fldCharType="end"/>
        </w:r>
      </w:hyperlink>
    </w:p>
    <w:p>
      <w:pPr>
        <w:pStyle w:val="TOC2"/>
        <w:tabs>
          <w:tab w:val="right" w:leader="dot" w:pos="8306"/>
        </w:tabs>
      </w:pPr>
      <w:hyperlink w:anchor="_Toc26858" w:history="1">
        <w:r>
          <w:rPr>
            <w:rFonts w:ascii="仿宋" w:eastAsia="仿宋" w:hAnsi="仿宋" w:cs="仿宋" w:hint="eastAsia"/>
            <w:lang w:eastAsia="zh-CN"/>
          </w:rPr>
          <w:t>(三)、多元与包容性文化的培育与维护</w:t>
        </w:r>
        <w:r>
          <w:tab/>
        </w:r>
        <w:r>
          <w:fldChar w:fldCharType="begin"/>
        </w:r>
        <w:r>
          <w:instrText xml:space="preserve"> PAGEREF _Toc26858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648"/>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3852"/>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作为一个充满活力的领域，水泵行业拥有广泛的产品和服务，对国家经济健康发展有积极的促进作用。行业的多样化业务领域使其成为科技不断进步和市场需求不断变化的前沿领域。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巨大，并呈现出年复一年的增长趋势。这种增长主要得益于消费者对高品质产品和创新服务的持续追求。随着消费者对技术和创新的渴望不断提高，市场规模不断扩大，也为新进入者提供了更多的机会，进而使行业内的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竞争格局变得更加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水泵行业在技术方面取得了显著突破。高新技术的广泛应用，如人工智能、大数据分析等，不仅提高了生产效率，还拓展了产品和服务的边界。这种技术水平的提升为行业带来了更多的发展机遇，同时也推动了行业向数字化和智能化方向迅速发展。</w:t>
      </w:r>
    </w:p>
    <w:p>
      <w:pPr>
        <w:pStyle w:val="Heading2"/>
        <w:ind w:firstLine="560" w:firstLineChars="200"/>
        <w:rPr>
          <w:rFonts w:ascii="仿宋" w:eastAsia="仿宋" w:hAnsi="仿宋" w:cs="仿宋" w:hint="eastAsia"/>
          <w:sz w:val="28"/>
          <w:lang w:eastAsia="zh-CN"/>
        </w:rPr>
      </w:pPr>
      <w:bookmarkStart w:id="4" w:name="_Toc2012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**水泵行业**是一片充满活力的领域，囊括了广泛的产品和服务。根据最新的统计数据，该行业在过去几年保持了平稳增长，为国家经济的健康发展做出了积极贡献。行业内涉及的领域包括但不限于XXX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水泵行业市场规模庞大，年复一年的增长势头不减。这主要受益于消费者对高品质产品和创新服务的不断追求。市场规模的扩大也为新进入者提供了更多的机遇，加剧了行业内的竞争。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https://d.book118.com/828111034056006041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D1A66"/>
    <w:rsid w:val="4593521B"/>
    <w:rsid w:val="570D1A6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8111034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2024-02-26T21:54:00Z</dcterms:created>
  <dcterms:modified xsi:type="dcterms:W3CDTF">2024-02-26T21:54:16Z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2C35B8B34EEB4D95802909CDAA92AB6D_11</vt:lpwstr>
  </property>
  <property fmtid="{D5CDD505-2E9C-101B-9397-08002B2CF9AE}" pid="3" name="KSOProductBuildVer">
    <vt:lpwstr>2052-12.1.0.16250</vt:lpwstr>
  </property>
</Properties>
</file>