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移动通讯手机配套集成电路项目计划设计方案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8" w:history="1">
        <w:r>
          <w:rPr>
            <w:rFonts w:ascii="仿宋" w:eastAsia="仿宋" w:hAnsi="仿宋" w:cs="仿宋" w:hint="eastAsia"/>
            <w:lang w:eastAsia="zh-CN"/>
          </w:rPr>
          <w:t>前言</w:t>
        </w:r>
        <w:r>
          <w:tab/>
        </w:r>
        <w:r>
          <w:fldChar w:fldCharType="begin"/>
        </w:r>
        <w:r>
          <w:instrText xml:space="preserve"> PAGEREF _Toc2998 \h </w:instrText>
        </w:r>
        <w:r>
          <w:fldChar w:fldCharType="separate"/>
        </w:r>
        <w:r>
          <w:t>3</w:t>
        </w:r>
        <w:r>
          <w:fldChar w:fldCharType="end"/>
        </w:r>
      </w:hyperlink>
    </w:p>
    <w:p>
      <w:pPr>
        <w:pStyle w:val="TOC1"/>
        <w:tabs>
          <w:tab w:val="right" w:leader="dot" w:pos="8306"/>
        </w:tabs>
      </w:pPr>
      <w:hyperlink w:anchor="_Toc7974" w:history="1">
        <w:r>
          <w:rPr>
            <w:rFonts w:ascii="仿宋" w:eastAsia="仿宋" w:hAnsi="仿宋" w:cs="仿宋" w:hint="eastAsia"/>
            <w:lang w:eastAsia="zh-CN"/>
          </w:rPr>
          <w:t>一、移动通讯手机配套集成电路项目绩效评估</w:t>
        </w:r>
        <w:r>
          <w:tab/>
        </w:r>
        <w:r>
          <w:fldChar w:fldCharType="begin"/>
        </w:r>
        <w:r>
          <w:instrText xml:space="preserve"> PAGEREF _Toc7974 \h </w:instrText>
        </w:r>
        <w:r>
          <w:fldChar w:fldCharType="separate"/>
        </w:r>
        <w:r>
          <w:t>3</w:t>
        </w:r>
        <w:r>
          <w:fldChar w:fldCharType="end"/>
        </w:r>
      </w:hyperlink>
    </w:p>
    <w:p>
      <w:pPr>
        <w:pStyle w:val="TOC2"/>
        <w:tabs>
          <w:tab w:val="right" w:leader="dot" w:pos="8306"/>
        </w:tabs>
      </w:pPr>
      <w:hyperlink w:anchor="_Toc6775" w:history="1">
        <w:r>
          <w:rPr>
            <w:rFonts w:ascii="仿宋" w:eastAsia="仿宋" w:hAnsi="仿宋" w:cs="仿宋" w:hint="eastAsia"/>
            <w:lang w:eastAsia="zh-CN"/>
          </w:rPr>
          <w:t>(一)、绩效评估指标</w:t>
        </w:r>
        <w:r>
          <w:tab/>
        </w:r>
        <w:r>
          <w:fldChar w:fldCharType="begin"/>
        </w:r>
        <w:r>
          <w:instrText xml:space="preserve"> PAGEREF _Toc6775 \h </w:instrText>
        </w:r>
        <w:r>
          <w:fldChar w:fldCharType="separate"/>
        </w:r>
        <w:r>
          <w:t>3</w:t>
        </w:r>
        <w:r>
          <w:fldChar w:fldCharType="end"/>
        </w:r>
      </w:hyperlink>
    </w:p>
    <w:p>
      <w:pPr>
        <w:pStyle w:val="TOC2"/>
        <w:tabs>
          <w:tab w:val="right" w:leader="dot" w:pos="8306"/>
        </w:tabs>
      </w:pPr>
      <w:hyperlink w:anchor="_Toc29393" w:history="1">
        <w:r>
          <w:rPr>
            <w:rFonts w:ascii="仿宋" w:eastAsia="仿宋" w:hAnsi="仿宋" w:cs="仿宋" w:hint="eastAsia"/>
            <w:lang w:eastAsia="zh-CN"/>
          </w:rPr>
          <w:t>(二)、绩效评估方法</w:t>
        </w:r>
        <w:r>
          <w:tab/>
        </w:r>
        <w:r>
          <w:fldChar w:fldCharType="begin"/>
        </w:r>
        <w:r>
          <w:instrText xml:space="preserve"> PAGEREF _Toc29393 \h </w:instrText>
        </w:r>
        <w:r>
          <w:fldChar w:fldCharType="separate"/>
        </w:r>
        <w:r>
          <w:t>4</w:t>
        </w:r>
        <w:r>
          <w:fldChar w:fldCharType="end"/>
        </w:r>
      </w:hyperlink>
    </w:p>
    <w:p>
      <w:pPr>
        <w:pStyle w:val="TOC2"/>
        <w:tabs>
          <w:tab w:val="right" w:leader="dot" w:pos="8306"/>
        </w:tabs>
      </w:pPr>
      <w:hyperlink w:anchor="_Toc2382" w:history="1">
        <w:r>
          <w:rPr>
            <w:rFonts w:ascii="仿宋" w:eastAsia="仿宋" w:hAnsi="仿宋" w:cs="仿宋" w:hint="eastAsia"/>
            <w:lang w:eastAsia="zh-CN"/>
          </w:rPr>
          <w:t>(三)、绩效评估周期</w:t>
        </w:r>
        <w:r>
          <w:tab/>
        </w:r>
        <w:r>
          <w:fldChar w:fldCharType="begin"/>
        </w:r>
        <w:r>
          <w:instrText xml:space="preserve"> PAGEREF _Toc2382 \h </w:instrText>
        </w:r>
        <w:r>
          <w:fldChar w:fldCharType="separate"/>
        </w:r>
        <w:r>
          <w:t>5</w:t>
        </w:r>
        <w:r>
          <w:fldChar w:fldCharType="end"/>
        </w:r>
      </w:hyperlink>
    </w:p>
    <w:p>
      <w:pPr>
        <w:pStyle w:val="TOC1"/>
        <w:tabs>
          <w:tab w:val="right" w:leader="dot" w:pos="8306"/>
        </w:tabs>
      </w:pPr>
      <w:hyperlink w:anchor="_Toc11244" w:history="1">
        <w:r>
          <w:rPr>
            <w:rFonts w:ascii="仿宋" w:eastAsia="仿宋" w:hAnsi="仿宋" w:cs="仿宋" w:hint="eastAsia"/>
            <w:lang w:eastAsia="zh-CN"/>
          </w:rPr>
          <w:t>二、移动通讯手机配套集成电路项目文档管理</w:t>
        </w:r>
        <w:r>
          <w:tab/>
        </w:r>
        <w:r>
          <w:fldChar w:fldCharType="begin"/>
        </w:r>
        <w:r>
          <w:instrText xml:space="preserve"> PAGEREF _Toc11244 \h </w:instrText>
        </w:r>
        <w:r>
          <w:fldChar w:fldCharType="separate"/>
        </w:r>
        <w:r>
          <w:t>7</w:t>
        </w:r>
        <w:r>
          <w:fldChar w:fldCharType="end"/>
        </w:r>
      </w:hyperlink>
    </w:p>
    <w:p>
      <w:pPr>
        <w:pStyle w:val="TOC2"/>
        <w:tabs>
          <w:tab w:val="right" w:leader="dot" w:pos="8306"/>
        </w:tabs>
      </w:pPr>
      <w:hyperlink w:anchor="_Toc967" w:history="1">
        <w:r>
          <w:rPr>
            <w:rFonts w:ascii="仿宋" w:eastAsia="仿宋" w:hAnsi="仿宋" w:cs="仿宋" w:hint="eastAsia"/>
            <w:lang w:eastAsia="zh-CN"/>
          </w:rPr>
          <w:t>(一)、文档编制与审查</w:t>
        </w:r>
        <w:r>
          <w:tab/>
        </w:r>
        <w:r>
          <w:fldChar w:fldCharType="begin"/>
        </w:r>
        <w:r>
          <w:instrText xml:space="preserve"> PAGEREF _Toc967 \h </w:instrText>
        </w:r>
        <w:r>
          <w:fldChar w:fldCharType="separate"/>
        </w:r>
        <w:r>
          <w:t>7</w:t>
        </w:r>
        <w:r>
          <w:fldChar w:fldCharType="end"/>
        </w:r>
      </w:hyperlink>
    </w:p>
    <w:p>
      <w:pPr>
        <w:pStyle w:val="TOC2"/>
        <w:tabs>
          <w:tab w:val="right" w:leader="dot" w:pos="8306"/>
        </w:tabs>
      </w:pPr>
      <w:hyperlink w:anchor="_Toc10055" w:history="1">
        <w:r>
          <w:rPr>
            <w:rFonts w:ascii="仿宋" w:eastAsia="仿宋" w:hAnsi="仿宋" w:cs="仿宋" w:hint="eastAsia"/>
            <w:lang w:eastAsia="zh-CN"/>
          </w:rPr>
          <w:t>(二)、文档发布与分发</w:t>
        </w:r>
        <w:r>
          <w:tab/>
        </w:r>
        <w:r>
          <w:fldChar w:fldCharType="begin"/>
        </w:r>
        <w:r>
          <w:instrText xml:space="preserve"> PAGEREF _Toc10055 \h </w:instrText>
        </w:r>
        <w:r>
          <w:fldChar w:fldCharType="separate"/>
        </w:r>
        <w:r>
          <w:t>8</w:t>
        </w:r>
        <w:r>
          <w:fldChar w:fldCharType="end"/>
        </w:r>
      </w:hyperlink>
    </w:p>
    <w:p>
      <w:pPr>
        <w:pStyle w:val="TOC2"/>
        <w:tabs>
          <w:tab w:val="right" w:leader="dot" w:pos="8306"/>
        </w:tabs>
      </w:pPr>
      <w:hyperlink w:anchor="_Toc15617" w:history="1">
        <w:r>
          <w:rPr>
            <w:rFonts w:ascii="仿宋" w:eastAsia="仿宋" w:hAnsi="仿宋" w:cs="仿宋" w:hint="eastAsia"/>
            <w:lang w:eastAsia="zh-CN"/>
          </w:rPr>
          <w:t>(三)、文档存档与归档</w:t>
        </w:r>
        <w:r>
          <w:tab/>
        </w:r>
        <w:r>
          <w:fldChar w:fldCharType="begin"/>
        </w:r>
        <w:r>
          <w:instrText xml:space="preserve"> PAGEREF _Toc15617 \h </w:instrText>
        </w:r>
        <w:r>
          <w:fldChar w:fldCharType="separate"/>
        </w:r>
        <w:r>
          <w:t>9</w:t>
        </w:r>
        <w:r>
          <w:fldChar w:fldCharType="end"/>
        </w:r>
      </w:hyperlink>
    </w:p>
    <w:p>
      <w:pPr>
        <w:pStyle w:val="TOC1"/>
        <w:tabs>
          <w:tab w:val="right" w:leader="dot" w:pos="8306"/>
        </w:tabs>
      </w:pPr>
      <w:hyperlink w:anchor="_Toc14035" w:history="1">
        <w:r>
          <w:rPr>
            <w:rFonts w:ascii="仿宋" w:eastAsia="仿宋" w:hAnsi="仿宋" w:cs="仿宋" w:hint="eastAsia"/>
            <w:lang w:eastAsia="zh-CN"/>
          </w:rPr>
          <w:t>三、移动通讯手机配套集成电路项目建设单位说明</w:t>
        </w:r>
        <w:r>
          <w:tab/>
        </w:r>
        <w:r>
          <w:fldChar w:fldCharType="begin"/>
        </w:r>
        <w:r>
          <w:instrText xml:space="preserve"> PAGEREF _Toc14035 \h </w:instrText>
        </w:r>
        <w:r>
          <w:fldChar w:fldCharType="separate"/>
        </w:r>
        <w:r>
          <w:t>10</w:t>
        </w:r>
        <w:r>
          <w:fldChar w:fldCharType="end"/>
        </w:r>
      </w:hyperlink>
    </w:p>
    <w:p>
      <w:pPr>
        <w:pStyle w:val="TOC2"/>
        <w:tabs>
          <w:tab w:val="right" w:leader="dot" w:pos="8306"/>
        </w:tabs>
      </w:pPr>
      <w:hyperlink w:anchor="_Toc9552" w:history="1">
        <w:r>
          <w:rPr>
            <w:rFonts w:ascii="仿宋" w:eastAsia="仿宋" w:hAnsi="仿宋" w:cs="仿宋" w:hint="eastAsia"/>
            <w:lang w:eastAsia="zh-CN"/>
          </w:rPr>
          <w:t>(一)、移动通讯手机配套集成电路项目承办单位基本情况</w:t>
        </w:r>
        <w:r>
          <w:tab/>
        </w:r>
        <w:r>
          <w:fldChar w:fldCharType="begin"/>
        </w:r>
        <w:r>
          <w:instrText xml:space="preserve"> PAGEREF _Toc9552 \h </w:instrText>
        </w:r>
        <w:r>
          <w:fldChar w:fldCharType="separate"/>
        </w:r>
        <w:r>
          <w:t>10</w:t>
        </w:r>
        <w:r>
          <w:fldChar w:fldCharType="end"/>
        </w:r>
      </w:hyperlink>
    </w:p>
    <w:p>
      <w:pPr>
        <w:pStyle w:val="TOC2"/>
        <w:tabs>
          <w:tab w:val="right" w:leader="dot" w:pos="8306"/>
        </w:tabs>
      </w:pPr>
      <w:hyperlink w:anchor="_Toc24363" w:history="1">
        <w:r>
          <w:rPr>
            <w:rFonts w:ascii="仿宋" w:eastAsia="仿宋" w:hAnsi="仿宋" w:cs="仿宋" w:hint="eastAsia"/>
            <w:lang w:eastAsia="zh-CN"/>
          </w:rPr>
          <w:t>(二)、公司经济效益分析</w:t>
        </w:r>
        <w:r>
          <w:tab/>
        </w:r>
        <w:r>
          <w:fldChar w:fldCharType="begin"/>
        </w:r>
        <w:r>
          <w:instrText xml:space="preserve"> PAGEREF _Toc24363 \h </w:instrText>
        </w:r>
        <w:r>
          <w:fldChar w:fldCharType="separate"/>
        </w:r>
        <w:r>
          <w:t>11</w:t>
        </w:r>
        <w:r>
          <w:fldChar w:fldCharType="end"/>
        </w:r>
      </w:hyperlink>
    </w:p>
    <w:p>
      <w:pPr>
        <w:pStyle w:val="TOC1"/>
        <w:tabs>
          <w:tab w:val="right" w:leader="dot" w:pos="8306"/>
        </w:tabs>
      </w:pPr>
      <w:hyperlink w:anchor="_Toc5651" w:history="1">
        <w:r>
          <w:rPr>
            <w:rFonts w:ascii="仿宋" w:eastAsia="仿宋" w:hAnsi="仿宋" w:cs="仿宋" w:hint="eastAsia"/>
            <w:lang w:eastAsia="zh-CN"/>
          </w:rPr>
          <w:t>四、移动通讯手机配套集成电路项目建设背景及必要性分析</w:t>
        </w:r>
        <w:r>
          <w:tab/>
        </w:r>
        <w:r>
          <w:fldChar w:fldCharType="begin"/>
        </w:r>
        <w:r>
          <w:instrText xml:space="preserve"> PAGEREF _Toc5651 \h </w:instrText>
        </w:r>
        <w:r>
          <w:fldChar w:fldCharType="separate"/>
        </w:r>
        <w:r>
          <w:t>12</w:t>
        </w:r>
        <w:r>
          <w:fldChar w:fldCharType="end"/>
        </w:r>
      </w:hyperlink>
    </w:p>
    <w:p>
      <w:pPr>
        <w:pStyle w:val="TOC2"/>
        <w:tabs>
          <w:tab w:val="right" w:leader="dot" w:pos="8306"/>
        </w:tabs>
      </w:pPr>
      <w:hyperlink w:anchor="_Toc9889" w:history="1">
        <w:r>
          <w:rPr>
            <w:rFonts w:ascii="仿宋" w:eastAsia="仿宋" w:hAnsi="仿宋" w:cs="仿宋" w:hint="eastAsia"/>
            <w:lang w:eastAsia="zh-CN"/>
          </w:rPr>
          <w:t>(一)、移动通讯手机配套集成电路项目背景分析</w:t>
        </w:r>
        <w:r>
          <w:tab/>
        </w:r>
        <w:r>
          <w:fldChar w:fldCharType="begin"/>
        </w:r>
        <w:r>
          <w:instrText xml:space="preserve"> PAGEREF _Toc9889 \h </w:instrText>
        </w:r>
        <w:r>
          <w:fldChar w:fldCharType="separate"/>
        </w:r>
        <w:r>
          <w:t>12</w:t>
        </w:r>
        <w:r>
          <w:fldChar w:fldCharType="end"/>
        </w:r>
      </w:hyperlink>
    </w:p>
    <w:p>
      <w:pPr>
        <w:pStyle w:val="TOC2"/>
        <w:tabs>
          <w:tab w:val="right" w:leader="dot" w:pos="8306"/>
        </w:tabs>
      </w:pPr>
      <w:hyperlink w:anchor="_Toc27927" w:history="1">
        <w:r>
          <w:rPr>
            <w:rFonts w:ascii="仿宋" w:eastAsia="仿宋" w:hAnsi="仿宋" w:cs="仿宋" w:hint="eastAsia"/>
            <w:lang w:eastAsia="zh-CN"/>
          </w:rPr>
          <w:t>(二)、移动通讯手机配套集成电路项目建设必要性分析</w:t>
        </w:r>
        <w:r>
          <w:tab/>
        </w:r>
        <w:r>
          <w:fldChar w:fldCharType="begin"/>
        </w:r>
        <w:r>
          <w:instrText xml:space="preserve"> PAGEREF _Toc27927 \h </w:instrText>
        </w:r>
        <w:r>
          <w:fldChar w:fldCharType="separate"/>
        </w:r>
        <w:r>
          <w:t>14</w:t>
        </w:r>
        <w:r>
          <w:fldChar w:fldCharType="end"/>
        </w:r>
      </w:hyperlink>
    </w:p>
    <w:p>
      <w:pPr>
        <w:pStyle w:val="TOC1"/>
        <w:tabs>
          <w:tab w:val="right" w:leader="dot" w:pos="8306"/>
        </w:tabs>
      </w:pPr>
      <w:hyperlink w:anchor="_Toc10628" w:history="1">
        <w:r>
          <w:rPr>
            <w:rFonts w:ascii="仿宋" w:eastAsia="仿宋" w:hAnsi="仿宋" w:cs="仿宋" w:hint="eastAsia"/>
            <w:lang w:eastAsia="zh-CN"/>
          </w:rPr>
          <w:t>五、产品规划分析</w:t>
        </w:r>
        <w:r>
          <w:tab/>
        </w:r>
        <w:r>
          <w:fldChar w:fldCharType="begin"/>
        </w:r>
        <w:r>
          <w:instrText xml:space="preserve"> PAGEREF _Toc10628 \h </w:instrText>
        </w:r>
        <w:r>
          <w:fldChar w:fldCharType="separate"/>
        </w:r>
        <w:r>
          <w:t>15</w:t>
        </w:r>
        <w:r>
          <w:fldChar w:fldCharType="end"/>
        </w:r>
      </w:hyperlink>
    </w:p>
    <w:p>
      <w:pPr>
        <w:pStyle w:val="TOC2"/>
        <w:tabs>
          <w:tab w:val="right" w:leader="dot" w:pos="8306"/>
        </w:tabs>
      </w:pPr>
      <w:hyperlink w:anchor="_Toc7232" w:history="1">
        <w:r>
          <w:rPr>
            <w:rFonts w:ascii="仿宋" w:eastAsia="仿宋" w:hAnsi="仿宋" w:cs="仿宋" w:hint="eastAsia"/>
            <w:lang w:eastAsia="zh-CN"/>
          </w:rPr>
          <w:t>(一)、产品规划</w:t>
        </w:r>
        <w:r>
          <w:tab/>
        </w:r>
        <w:r>
          <w:fldChar w:fldCharType="begin"/>
        </w:r>
        <w:r>
          <w:instrText xml:space="preserve"> PAGEREF _Toc7232 \h </w:instrText>
        </w:r>
        <w:r>
          <w:fldChar w:fldCharType="separate"/>
        </w:r>
        <w:r>
          <w:t>15</w:t>
        </w:r>
        <w:r>
          <w:fldChar w:fldCharType="end"/>
        </w:r>
      </w:hyperlink>
    </w:p>
    <w:p>
      <w:pPr>
        <w:pStyle w:val="TOC2"/>
        <w:tabs>
          <w:tab w:val="right" w:leader="dot" w:pos="8306"/>
        </w:tabs>
      </w:pPr>
      <w:hyperlink w:anchor="_Toc1460" w:history="1">
        <w:r>
          <w:rPr>
            <w:rFonts w:ascii="仿宋" w:eastAsia="仿宋" w:hAnsi="仿宋" w:cs="仿宋" w:hint="eastAsia"/>
            <w:lang w:eastAsia="zh-CN"/>
          </w:rPr>
          <w:t>(二)、建设规模</w:t>
        </w:r>
        <w:r>
          <w:tab/>
        </w:r>
        <w:r>
          <w:fldChar w:fldCharType="begin"/>
        </w:r>
        <w:r>
          <w:instrText xml:space="preserve"> PAGEREF _Toc1460 \h </w:instrText>
        </w:r>
        <w:r>
          <w:fldChar w:fldCharType="separate"/>
        </w:r>
        <w:r>
          <w:t>16</w:t>
        </w:r>
        <w:r>
          <w:fldChar w:fldCharType="end"/>
        </w:r>
      </w:hyperlink>
    </w:p>
    <w:p>
      <w:pPr>
        <w:pStyle w:val="TOC1"/>
        <w:tabs>
          <w:tab w:val="right" w:leader="dot" w:pos="8306"/>
        </w:tabs>
      </w:pPr>
      <w:hyperlink w:anchor="_Toc5968" w:history="1">
        <w:r>
          <w:rPr>
            <w:rFonts w:ascii="仿宋" w:eastAsia="仿宋" w:hAnsi="仿宋" w:cs="仿宋" w:hint="eastAsia"/>
            <w:lang w:eastAsia="zh-CN"/>
          </w:rPr>
          <w:t>六、移动通讯手机配套集成电路项目危机管理</w:t>
        </w:r>
        <w:r>
          <w:tab/>
        </w:r>
        <w:r>
          <w:fldChar w:fldCharType="begin"/>
        </w:r>
        <w:r>
          <w:instrText xml:space="preserve"> PAGEREF _Toc5968 \h </w:instrText>
        </w:r>
        <w:r>
          <w:fldChar w:fldCharType="separate"/>
        </w:r>
        <w:r>
          <w:t>17</w:t>
        </w:r>
        <w:r>
          <w:fldChar w:fldCharType="end"/>
        </w:r>
      </w:hyperlink>
    </w:p>
    <w:p>
      <w:pPr>
        <w:pStyle w:val="TOC2"/>
        <w:tabs>
          <w:tab w:val="right" w:leader="dot" w:pos="8306"/>
        </w:tabs>
      </w:pPr>
      <w:hyperlink w:anchor="_Toc32709" w:history="1">
        <w:r>
          <w:rPr>
            <w:rFonts w:ascii="仿宋" w:eastAsia="仿宋" w:hAnsi="仿宋" w:cs="仿宋" w:hint="eastAsia"/>
            <w:lang w:eastAsia="zh-CN"/>
          </w:rPr>
          <w:t>(一)、危机预警与识别</w:t>
        </w:r>
        <w:r>
          <w:tab/>
        </w:r>
        <w:r>
          <w:fldChar w:fldCharType="begin"/>
        </w:r>
        <w:r>
          <w:instrText xml:space="preserve"> PAGEREF _Toc32709 \h </w:instrText>
        </w:r>
        <w:r>
          <w:fldChar w:fldCharType="separate"/>
        </w:r>
        <w:r>
          <w:t>17</w:t>
        </w:r>
        <w:r>
          <w:fldChar w:fldCharType="end"/>
        </w:r>
      </w:hyperlink>
    </w:p>
    <w:p>
      <w:pPr>
        <w:pStyle w:val="TOC2"/>
        <w:tabs>
          <w:tab w:val="right" w:leader="dot" w:pos="8306"/>
        </w:tabs>
      </w:pPr>
      <w:hyperlink w:anchor="_Toc6398" w:history="1">
        <w:r>
          <w:rPr>
            <w:rFonts w:ascii="仿宋" w:eastAsia="仿宋" w:hAnsi="仿宋" w:cs="仿宋" w:hint="eastAsia"/>
            <w:lang w:eastAsia="zh-CN"/>
          </w:rPr>
          <w:t>(二)、危机应对与恢复</w:t>
        </w:r>
        <w:r>
          <w:tab/>
        </w:r>
        <w:r>
          <w:fldChar w:fldCharType="begin"/>
        </w:r>
        <w:r>
          <w:instrText xml:space="preserve"> PAGEREF _Toc6398 \h </w:instrText>
        </w:r>
        <w:r>
          <w:fldChar w:fldCharType="separate"/>
        </w:r>
        <w:r>
          <w:t>18</w:t>
        </w:r>
        <w:r>
          <w:fldChar w:fldCharType="end"/>
        </w:r>
      </w:hyperlink>
    </w:p>
    <w:p>
      <w:pPr>
        <w:pStyle w:val="TOC1"/>
        <w:tabs>
          <w:tab w:val="right" w:leader="dot" w:pos="8306"/>
        </w:tabs>
      </w:pPr>
      <w:hyperlink w:anchor="_Toc5689" w:history="1">
        <w:r>
          <w:rPr>
            <w:rFonts w:ascii="仿宋" w:eastAsia="仿宋" w:hAnsi="仿宋" w:cs="仿宋" w:hint="eastAsia"/>
            <w:lang w:eastAsia="zh-CN"/>
          </w:rPr>
          <w:t>七、移动通讯手机配套集成电路项目创新与研发</w:t>
        </w:r>
        <w:r>
          <w:tab/>
        </w:r>
        <w:r>
          <w:fldChar w:fldCharType="begin"/>
        </w:r>
        <w:r>
          <w:instrText xml:space="preserve"> PAGEREF _Toc5689 \h </w:instrText>
        </w:r>
        <w:r>
          <w:fldChar w:fldCharType="separate"/>
        </w:r>
        <w:r>
          <w:t>20</w:t>
        </w:r>
        <w:r>
          <w:fldChar w:fldCharType="end"/>
        </w:r>
      </w:hyperlink>
    </w:p>
    <w:p>
      <w:pPr>
        <w:pStyle w:val="TOC2"/>
        <w:tabs>
          <w:tab w:val="right" w:leader="dot" w:pos="8306"/>
        </w:tabs>
      </w:pPr>
      <w:hyperlink w:anchor="_Toc16835" w:history="1">
        <w:r>
          <w:rPr>
            <w:rFonts w:ascii="仿宋" w:eastAsia="仿宋" w:hAnsi="仿宋" w:cs="仿宋" w:hint="eastAsia"/>
            <w:lang w:eastAsia="zh-CN"/>
          </w:rPr>
          <w:t>(一)、创新策略与方向</w:t>
        </w:r>
        <w:r>
          <w:tab/>
        </w:r>
        <w:r>
          <w:fldChar w:fldCharType="begin"/>
        </w:r>
        <w:r>
          <w:instrText xml:space="preserve"> PAGEREF _Toc16835 \h </w:instrText>
        </w:r>
        <w:r>
          <w:fldChar w:fldCharType="separate"/>
        </w:r>
        <w:r>
          <w:t>20</w:t>
        </w:r>
        <w:r>
          <w:fldChar w:fldCharType="end"/>
        </w:r>
      </w:hyperlink>
    </w:p>
    <w:p>
      <w:pPr>
        <w:pStyle w:val="TOC2"/>
        <w:tabs>
          <w:tab w:val="right" w:leader="dot" w:pos="8306"/>
        </w:tabs>
      </w:pPr>
      <w:hyperlink w:anchor="_Toc7073" w:history="1">
        <w:r>
          <w:rPr>
            <w:rFonts w:ascii="仿宋" w:eastAsia="仿宋" w:hAnsi="仿宋" w:cs="仿宋" w:hint="eastAsia"/>
            <w:lang w:eastAsia="zh-CN"/>
          </w:rPr>
          <w:t>(二)、研发规划与投入</w:t>
        </w:r>
        <w:r>
          <w:tab/>
        </w:r>
        <w:r>
          <w:fldChar w:fldCharType="begin"/>
        </w:r>
        <w:r>
          <w:instrText xml:space="preserve"> PAGEREF _Toc7073 \h </w:instrText>
        </w:r>
        <w:r>
          <w:fldChar w:fldCharType="separate"/>
        </w:r>
        <w:r>
          <w:t>21</w:t>
        </w:r>
        <w:r>
          <w:fldChar w:fldCharType="end"/>
        </w:r>
      </w:hyperlink>
    </w:p>
    <w:p>
      <w:pPr>
        <w:pStyle w:val="TOC1"/>
        <w:tabs>
          <w:tab w:val="right" w:leader="dot" w:pos="8306"/>
        </w:tabs>
      </w:pPr>
      <w:hyperlink w:anchor="_Toc26115" w:history="1">
        <w:r>
          <w:rPr>
            <w:rFonts w:ascii="仿宋" w:eastAsia="仿宋" w:hAnsi="仿宋" w:cs="仿宋" w:hint="eastAsia"/>
            <w:lang w:eastAsia="zh-CN"/>
          </w:rPr>
          <w:t>八、移动通讯手机配套集成电路项目经营效益</w:t>
        </w:r>
        <w:r>
          <w:tab/>
        </w:r>
        <w:r>
          <w:fldChar w:fldCharType="begin"/>
        </w:r>
        <w:r>
          <w:instrText xml:space="preserve"> PAGEREF _Toc26115 \h </w:instrText>
        </w:r>
        <w:r>
          <w:fldChar w:fldCharType="separate"/>
        </w:r>
        <w:r>
          <w:t>23</w:t>
        </w:r>
        <w:r>
          <w:fldChar w:fldCharType="end"/>
        </w:r>
      </w:hyperlink>
    </w:p>
    <w:p>
      <w:pPr>
        <w:pStyle w:val="TOC2"/>
        <w:tabs>
          <w:tab w:val="right" w:leader="dot" w:pos="8306"/>
        </w:tabs>
      </w:pPr>
      <w:hyperlink w:anchor="_Toc30367" w:history="1">
        <w:r>
          <w:rPr>
            <w:rFonts w:ascii="仿宋" w:eastAsia="仿宋" w:hAnsi="仿宋" w:cs="仿宋" w:hint="eastAsia"/>
            <w:lang w:eastAsia="zh-CN"/>
          </w:rPr>
          <w:t>(一)、经济评价财务测算</w:t>
        </w:r>
        <w:r>
          <w:tab/>
        </w:r>
        <w:r>
          <w:fldChar w:fldCharType="begin"/>
        </w:r>
        <w:r>
          <w:instrText xml:space="preserve"> PAGEREF _Toc30367 \h </w:instrText>
        </w:r>
        <w:r>
          <w:fldChar w:fldCharType="separate"/>
        </w:r>
        <w:r>
          <w:t>23</w:t>
        </w:r>
        <w:r>
          <w:fldChar w:fldCharType="end"/>
        </w:r>
      </w:hyperlink>
    </w:p>
    <w:p>
      <w:pPr>
        <w:pStyle w:val="TOC2"/>
        <w:tabs>
          <w:tab w:val="right" w:leader="dot" w:pos="8306"/>
        </w:tabs>
      </w:pPr>
      <w:hyperlink w:anchor="_Toc20085" w:history="1">
        <w:r>
          <w:rPr>
            <w:rFonts w:ascii="仿宋" w:eastAsia="仿宋" w:hAnsi="仿宋" w:cs="仿宋" w:hint="eastAsia"/>
            <w:lang w:eastAsia="zh-CN"/>
          </w:rPr>
          <w:t>(二)、移动通讯手机配套集成电路项目盈利能力分析</w:t>
        </w:r>
        <w:r>
          <w:tab/>
        </w:r>
        <w:r>
          <w:fldChar w:fldCharType="begin"/>
        </w:r>
        <w:r>
          <w:instrText xml:space="preserve"> PAGEREF _Toc20085 \h </w:instrText>
        </w:r>
        <w:r>
          <w:fldChar w:fldCharType="separate"/>
        </w:r>
        <w:r>
          <w:t>25</w:t>
        </w:r>
        <w:r>
          <w:fldChar w:fldCharType="end"/>
        </w:r>
      </w:hyperlink>
    </w:p>
    <w:p>
      <w:pPr>
        <w:pStyle w:val="TOC1"/>
        <w:tabs>
          <w:tab w:val="right" w:leader="dot" w:pos="8306"/>
        </w:tabs>
      </w:pPr>
      <w:hyperlink w:anchor="_Toc24352" w:history="1">
        <w:r>
          <w:rPr>
            <w:rFonts w:ascii="仿宋" w:eastAsia="仿宋" w:hAnsi="仿宋" w:cs="仿宋" w:hint="eastAsia"/>
            <w:lang w:eastAsia="zh-CN"/>
          </w:rPr>
          <w:t>九、移动通讯手机配套集成电路项目环境影响分析</w:t>
        </w:r>
        <w:r>
          <w:tab/>
        </w:r>
        <w:r>
          <w:fldChar w:fldCharType="begin"/>
        </w:r>
        <w:r>
          <w:instrText xml:space="preserve"> PAGEREF _Toc24352 \h </w:instrText>
        </w:r>
        <w:r>
          <w:fldChar w:fldCharType="separate"/>
        </w:r>
        <w:r>
          <w:t>25</w:t>
        </w:r>
        <w:r>
          <w:fldChar w:fldCharType="end"/>
        </w:r>
      </w:hyperlink>
    </w:p>
    <w:p>
      <w:pPr>
        <w:pStyle w:val="TOC2"/>
        <w:tabs>
          <w:tab w:val="right" w:leader="dot" w:pos="8306"/>
        </w:tabs>
      </w:pPr>
      <w:hyperlink w:anchor="_Toc1287" w:history="1">
        <w:r>
          <w:rPr>
            <w:rFonts w:ascii="仿宋" w:eastAsia="仿宋" w:hAnsi="仿宋" w:cs="仿宋" w:hint="eastAsia"/>
            <w:lang w:eastAsia="zh-CN"/>
          </w:rPr>
          <w:t>(一)、建设区域环境质量现状</w:t>
        </w:r>
        <w:r>
          <w:tab/>
        </w:r>
        <w:r>
          <w:fldChar w:fldCharType="begin"/>
        </w:r>
        <w:r>
          <w:instrText xml:space="preserve"> PAGEREF _Toc1287 \h </w:instrText>
        </w:r>
        <w:r>
          <w:fldChar w:fldCharType="separate"/>
        </w:r>
        <w:r>
          <w:t>25</w:t>
        </w:r>
        <w:r>
          <w:fldChar w:fldCharType="end"/>
        </w:r>
      </w:hyperlink>
    </w:p>
    <w:p>
      <w:pPr>
        <w:pStyle w:val="TOC2"/>
        <w:tabs>
          <w:tab w:val="right" w:leader="dot" w:pos="8306"/>
        </w:tabs>
      </w:pPr>
      <w:hyperlink w:anchor="_Toc27211" w:history="1">
        <w:r>
          <w:rPr>
            <w:rFonts w:ascii="仿宋" w:eastAsia="仿宋" w:hAnsi="仿宋" w:cs="仿宋" w:hint="eastAsia"/>
            <w:lang w:eastAsia="zh-CN"/>
          </w:rPr>
          <w:t>(二)、建设期环境保护</w:t>
        </w:r>
        <w:r>
          <w:tab/>
        </w:r>
        <w:r>
          <w:fldChar w:fldCharType="begin"/>
        </w:r>
        <w:r>
          <w:instrText xml:space="preserve"> PAGEREF _Toc27211 \h </w:instrText>
        </w:r>
        <w:r>
          <w:fldChar w:fldCharType="separate"/>
        </w:r>
        <w:r>
          <w:t>27</w:t>
        </w:r>
        <w:r>
          <w:fldChar w:fldCharType="end"/>
        </w:r>
      </w:hyperlink>
    </w:p>
    <w:p>
      <w:pPr>
        <w:pStyle w:val="TOC2"/>
        <w:tabs>
          <w:tab w:val="right" w:leader="dot" w:pos="8306"/>
        </w:tabs>
      </w:pPr>
      <w:hyperlink w:anchor="_Toc22917" w:history="1">
        <w:r>
          <w:rPr>
            <w:rFonts w:ascii="仿宋" w:eastAsia="仿宋" w:hAnsi="仿宋" w:cs="仿宋" w:hint="eastAsia"/>
            <w:lang w:eastAsia="zh-CN"/>
          </w:rPr>
          <w:t>(三)、运营期环境保护</w:t>
        </w:r>
        <w:r>
          <w:tab/>
        </w:r>
        <w:r>
          <w:fldChar w:fldCharType="begin"/>
        </w:r>
        <w:r>
          <w:instrText xml:space="preserve"> PAGEREF _Toc22917 \h </w:instrText>
        </w:r>
        <w:r>
          <w:fldChar w:fldCharType="separate"/>
        </w:r>
        <w:r>
          <w:t>28</w:t>
        </w:r>
        <w:r>
          <w:fldChar w:fldCharType="end"/>
        </w:r>
      </w:hyperlink>
    </w:p>
    <w:p>
      <w:pPr>
        <w:pStyle w:val="TOC2"/>
        <w:tabs>
          <w:tab w:val="right" w:leader="dot" w:pos="8306"/>
        </w:tabs>
      </w:pPr>
      <w:hyperlink w:anchor="_Toc755" w:history="1">
        <w:r>
          <w:rPr>
            <w:rFonts w:ascii="仿宋" w:eastAsia="仿宋" w:hAnsi="仿宋" w:cs="仿宋" w:hint="eastAsia"/>
            <w:lang w:eastAsia="zh-CN"/>
          </w:rPr>
          <w:t>(四)、移动通讯手机配套集成电路项目建设对区域经济的影响</w:t>
        </w:r>
        <w:r>
          <w:tab/>
        </w:r>
        <w:r>
          <w:fldChar w:fldCharType="begin"/>
        </w:r>
        <w:r>
          <w:instrText xml:space="preserve"> PAGEREF _Toc755 \h </w:instrText>
        </w:r>
        <w:r>
          <w:fldChar w:fldCharType="separate"/>
        </w:r>
        <w:r>
          <w:t>30</w:t>
        </w:r>
        <w:r>
          <w:fldChar w:fldCharType="end"/>
        </w:r>
      </w:hyperlink>
    </w:p>
    <w:p>
      <w:pPr>
        <w:pStyle w:val="TOC2"/>
        <w:tabs>
          <w:tab w:val="right" w:leader="dot" w:pos="8306"/>
        </w:tabs>
      </w:pPr>
      <w:hyperlink w:anchor="_Toc25803" w:history="1">
        <w:r>
          <w:rPr>
            <w:rFonts w:ascii="仿宋" w:eastAsia="仿宋" w:hAnsi="仿宋" w:cs="仿宋" w:hint="eastAsia"/>
            <w:lang w:eastAsia="zh-CN"/>
          </w:rPr>
          <w:t>(五)、废弃物处理</w:t>
        </w:r>
        <w:r>
          <w:tab/>
        </w:r>
        <w:r>
          <w:fldChar w:fldCharType="begin"/>
        </w:r>
        <w:r>
          <w:instrText xml:space="preserve"> PAGEREF _Toc25803 \h </w:instrText>
        </w:r>
        <w:r>
          <w:fldChar w:fldCharType="separate"/>
        </w:r>
        <w:r>
          <w:t>32</w:t>
        </w:r>
        <w:r>
          <w:fldChar w:fldCharType="end"/>
        </w:r>
      </w:hyperlink>
    </w:p>
    <w:p>
      <w:pPr>
        <w:pStyle w:val="TOC2"/>
        <w:tabs>
          <w:tab w:val="right" w:leader="dot" w:pos="8306"/>
        </w:tabs>
      </w:pPr>
      <w:hyperlink w:anchor="_Toc6798" w:history="1">
        <w:r>
          <w:rPr>
            <w:rFonts w:ascii="仿宋" w:eastAsia="仿宋" w:hAnsi="仿宋" w:cs="仿宋" w:hint="eastAsia"/>
            <w:lang w:eastAsia="zh-CN"/>
          </w:rPr>
          <w:t>(六)、特殊环境影响分析</w:t>
        </w:r>
        <w:r>
          <w:tab/>
        </w:r>
        <w:r>
          <w:fldChar w:fldCharType="begin"/>
        </w:r>
        <w:r>
          <w:instrText xml:space="preserve"> PAGEREF _Toc6798 \h </w:instrText>
        </w:r>
        <w:r>
          <w:fldChar w:fldCharType="separate"/>
        </w:r>
        <w:r>
          <w:t>33</w:t>
        </w:r>
        <w:r>
          <w:fldChar w:fldCharType="end"/>
        </w:r>
      </w:hyperlink>
    </w:p>
    <w:p>
      <w:pPr>
        <w:pStyle w:val="TOC2"/>
        <w:tabs>
          <w:tab w:val="right" w:leader="dot" w:pos="8306"/>
        </w:tabs>
      </w:pPr>
      <w:hyperlink w:anchor="_Toc18004" w:history="1">
        <w:r>
          <w:rPr>
            <w:rFonts w:ascii="仿宋" w:eastAsia="仿宋" w:hAnsi="仿宋" w:cs="仿宋" w:hint="eastAsia"/>
            <w:lang w:eastAsia="zh-CN"/>
          </w:rPr>
          <w:t>(七)、清洁生产</w:t>
        </w:r>
        <w:r>
          <w:tab/>
        </w:r>
        <w:r>
          <w:fldChar w:fldCharType="begin"/>
        </w:r>
        <w:r>
          <w:instrText xml:space="preserve"> PAGEREF _Toc18004 \h </w:instrText>
        </w:r>
        <w:r>
          <w:fldChar w:fldCharType="separate"/>
        </w:r>
        <w:r>
          <w:t>34</w:t>
        </w:r>
        <w:r>
          <w:fldChar w:fldCharType="end"/>
        </w:r>
      </w:hyperlink>
    </w:p>
    <w:p>
      <w:pPr>
        <w:pStyle w:val="TOC2"/>
        <w:tabs>
          <w:tab w:val="right" w:leader="dot" w:pos="8306"/>
        </w:tabs>
      </w:pPr>
      <w:hyperlink w:anchor="_Toc32517" w:history="1">
        <w:r>
          <w:rPr>
            <w:rFonts w:ascii="仿宋" w:eastAsia="仿宋" w:hAnsi="仿宋" w:cs="仿宋" w:hint="eastAsia"/>
            <w:lang w:eastAsia="zh-CN"/>
          </w:rPr>
          <w:t>(八)、环境保护综合评价</w:t>
        </w:r>
        <w:r>
          <w:tab/>
        </w:r>
        <w:r>
          <w:fldChar w:fldCharType="begin"/>
        </w:r>
        <w:r>
          <w:instrText xml:space="preserve"> PAGEREF _Toc32517 \h </w:instrText>
        </w:r>
        <w:r>
          <w:fldChar w:fldCharType="separate"/>
        </w:r>
        <w:r>
          <w:t>36</w:t>
        </w:r>
        <w:r>
          <w:fldChar w:fldCharType="end"/>
        </w:r>
      </w:hyperlink>
    </w:p>
    <w:p>
      <w:pPr>
        <w:pStyle w:val="TOC1"/>
        <w:tabs>
          <w:tab w:val="right" w:leader="dot" w:pos="8306"/>
        </w:tabs>
      </w:pPr>
      <w:hyperlink w:anchor="_Toc30554" w:history="1">
        <w:r>
          <w:rPr>
            <w:rFonts w:ascii="仿宋" w:eastAsia="仿宋" w:hAnsi="仿宋" w:cs="仿宋" w:hint="eastAsia"/>
            <w:lang w:eastAsia="zh-CN"/>
          </w:rPr>
          <w:t>十、移动通讯手机配套集成电路项目人力资源管理</w:t>
        </w:r>
        <w:r>
          <w:tab/>
        </w:r>
        <w:r>
          <w:fldChar w:fldCharType="begin"/>
        </w:r>
        <w:r>
          <w:instrText xml:space="preserve"> PAGEREF _Toc30554 \h </w:instrText>
        </w:r>
        <w:r>
          <w:fldChar w:fldCharType="separate"/>
        </w:r>
        <w:r>
          <w:t>37</w:t>
        </w:r>
        <w:r>
          <w:fldChar w:fldCharType="end"/>
        </w:r>
      </w:hyperlink>
    </w:p>
    <w:p>
      <w:pPr>
        <w:pStyle w:val="TOC2"/>
        <w:tabs>
          <w:tab w:val="right" w:leader="dot" w:pos="8306"/>
        </w:tabs>
      </w:pPr>
      <w:hyperlink w:anchor="_Toc25556" w:history="1">
        <w:r>
          <w:rPr>
            <w:rFonts w:ascii="仿宋" w:eastAsia="仿宋" w:hAnsi="仿宋" w:cs="仿宋" w:hint="eastAsia"/>
            <w:lang w:eastAsia="zh-CN"/>
          </w:rPr>
          <w:t>(一)、建立健全的预算管理制度</w:t>
        </w:r>
        <w:r>
          <w:tab/>
        </w:r>
        <w:r>
          <w:fldChar w:fldCharType="begin"/>
        </w:r>
        <w:r>
          <w:instrText xml:space="preserve"> PAGEREF _Toc25556 \h </w:instrText>
        </w:r>
        <w:r>
          <w:fldChar w:fldCharType="separate"/>
        </w:r>
        <w:r>
          <w:t>37</w:t>
        </w:r>
        <w:r>
          <w:fldChar w:fldCharType="end"/>
        </w:r>
      </w:hyperlink>
    </w:p>
    <w:p>
      <w:pPr>
        <w:pStyle w:val="TOC2"/>
        <w:tabs>
          <w:tab w:val="right" w:leader="dot" w:pos="8306"/>
        </w:tabs>
      </w:pPr>
      <w:hyperlink w:anchor="_Toc10216" w:history="1">
        <w:r>
          <w:rPr>
            <w:rFonts w:ascii="仿宋" w:eastAsia="仿宋" w:hAnsi="仿宋" w:cs="仿宋" w:hint="eastAsia"/>
            <w:lang w:eastAsia="zh-CN"/>
          </w:rPr>
          <w:t>(二)、加强资金流动监控</w:t>
        </w:r>
        <w:r>
          <w:tab/>
        </w:r>
        <w:r>
          <w:fldChar w:fldCharType="begin"/>
        </w:r>
        <w:r>
          <w:instrText xml:space="preserve"> PAGEREF _Toc10216 \h </w:instrText>
        </w:r>
        <w:r>
          <w:fldChar w:fldCharType="separate"/>
        </w:r>
        <w:r>
          <w:t>39</w:t>
        </w:r>
        <w:r>
          <w:fldChar w:fldCharType="end"/>
        </w:r>
      </w:hyperlink>
    </w:p>
    <w:p>
      <w:pPr>
        <w:pStyle w:val="TOC2"/>
        <w:tabs>
          <w:tab w:val="right" w:leader="dot" w:pos="8306"/>
        </w:tabs>
      </w:pPr>
      <w:hyperlink w:anchor="_Toc24914" w:history="1">
        <w:r>
          <w:rPr>
            <w:rFonts w:ascii="仿宋" w:eastAsia="仿宋" w:hAnsi="仿宋" w:cs="仿宋" w:hint="eastAsia"/>
            <w:lang w:eastAsia="zh-CN"/>
          </w:rPr>
          <w:t>(三)、制定完善的风险控制机制</w:t>
        </w:r>
        <w:r>
          <w:tab/>
        </w:r>
        <w:r>
          <w:fldChar w:fldCharType="begin"/>
        </w:r>
        <w:r>
          <w:instrText xml:space="preserve"> PAGEREF _Toc24914 \h </w:instrText>
        </w:r>
        <w:r>
          <w:fldChar w:fldCharType="separate"/>
        </w:r>
        <w:r>
          <w:t>40</w:t>
        </w:r>
        <w:r>
          <w:fldChar w:fldCharType="end"/>
        </w:r>
      </w:hyperlink>
    </w:p>
    <w:p>
      <w:pPr>
        <w:pStyle w:val="TOC2"/>
        <w:tabs>
          <w:tab w:val="right" w:leader="dot" w:pos="8306"/>
        </w:tabs>
      </w:pPr>
      <w:hyperlink w:anchor="_Toc32142" w:history="1">
        <w:r>
          <w:rPr>
            <w:rFonts w:ascii="仿宋" w:eastAsia="仿宋" w:hAnsi="仿宋" w:cs="仿宋" w:hint="eastAsia"/>
            <w:lang w:eastAsia="zh-CN"/>
          </w:rPr>
          <w:t>(四)、优化成本管理</w:t>
        </w:r>
        <w:r>
          <w:tab/>
        </w:r>
        <w:r>
          <w:fldChar w:fldCharType="begin"/>
        </w:r>
        <w:r>
          <w:instrText xml:space="preserve"> PAGEREF _Toc32142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8" w:history="1">
        <w:r>
          <w:rPr>
            <w:rFonts w:ascii="仿宋" w:eastAsia="仿宋" w:hAnsi="仿宋" w:cs="仿宋" w:hint="eastAsia"/>
            <w:lang w:eastAsia="zh-CN"/>
          </w:rPr>
          <w:t>十一、移动通讯手机配套集成电路项目财务管理</w:t>
        </w:r>
        <w:r>
          <w:tab/>
        </w:r>
        <w:r>
          <w:fldChar w:fldCharType="begin"/>
        </w:r>
        <w:r>
          <w:instrText xml:space="preserve"> PAGEREF _Toc798 \h </w:instrText>
        </w:r>
        <w:r>
          <w:fldChar w:fldCharType="separate"/>
        </w:r>
        <w:r>
          <w:t>43</w:t>
        </w:r>
        <w:r>
          <w:fldChar w:fldCharType="end"/>
        </w:r>
      </w:hyperlink>
    </w:p>
    <w:p>
      <w:pPr>
        <w:pStyle w:val="TOC2"/>
        <w:tabs>
          <w:tab w:val="right" w:leader="dot" w:pos="8306"/>
        </w:tabs>
      </w:pPr>
      <w:hyperlink w:anchor="_Toc2195" w:history="1">
        <w:r>
          <w:rPr>
            <w:rFonts w:ascii="仿宋" w:eastAsia="仿宋" w:hAnsi="仿宋" w:cs="仿宋" w:hint="eastAsia"/>
            <w:lang w:eastAsia="zh-CN"/>
          </w:rPr>
          <w:t>(一)、资金需求大</w:t>
        </w:r>
        <w:r>
          <w:tab/>
        </w:r>
        <w:r>
          <w:fldChar w:fldCharType="begin"/>
        </w:r>
        <w:r>
          <w:instrText xml:space="preserve"> PAGEREF _Toc2195 \h </w:instrText>
        </w:r>
        <w:r>
          <w:fldChar w:fldCharType="separate"/>
        </w:r>
        <w:r>
          <w:t>43</w:t>
        </w:r>
        <w:r>
          <w:fldChar w:fldCharType="end"/>
        </w:r>
      </w:hyperlink>
    </w:p>
    <w:p>
      <w:pPr>
        <w:pStyle w:val="TOC2"/>
        <w:tabs>
          <w:tab w:val="right" w:leader="dot" w:pos="8306"/>
        </w:tabs>
      </w:pPr>
      <w:hyperlink w:anchor="_Toc1788" w:history="1">
        <w:r>
          <w:rPr>
            <w:rFonts w:ascii="仿宋" w:eastAsia="仿宋" w:hAnsi="仿宋" w:cs="仿宋" w:hint="eastAsia"/>
            <w:lang w:eastAsia="zh-CN"/>
          </w:rPr>
          <w:t>(二)、研发周期长</w:t>
        </w:r>
        <w:r>
          <w:tab/>
        </w:r>
        <w:r>
          <w:fldChar w:fldCharType="begin"/>
        </w:r>
        <w:r>
          <w:instrText xml:space="preserve"> PAGEREF _Toc1788 \h </w:instrText>
        </w:r>
        <w:r>
          <w:fldChar w:fldCharType="separate"/>
        </w:r>
        <w:r>
          <w:t>45</w:t>
        </w:r>
        <w:r>
          <w:fldChar w:fldCharType="end"/>
        </w:r>
      </w:hyperlink>
    </w:p>
    <w:p>
      <w:pPr>
        <w:pStyle w:val="TOC2"/>
        <w:tabs>
          <w:tab w:val="right" w:leader="dot" w:pos="8306"/>
        </w:tabs>
      </w:pPr>
      <w:hyperlink w:anchor="_Toc11223" w:history="1">
        <w:r>
          <w:rPr>
            <w:rFonts w:ascii="仿宋" w:eastAsia="仿宋" w:hAnsi="仿宋" w:cs="仿宋" w:hint="eastAsia"/>
            <w:lang w:eastAsia="zh-CN"/>
          </w:rPr>
          <w:t>(三)、市场风险大</w:t>
        </w:r>
        <w:r>
          <w:tab/>
        </w:r>
        <w:r>
          <w:fldChar w:fldCharType="begin"/>
        </w:r>
        <w:r>
          <w:instrText xml:space="preserve"> PAGEREF _Toc11223 \h </w:instrText>
        </w:r>
        <w:r>
          <w:fldChar w:fldCharType="separate"/>
        </w:r>
        <w:r>
          <w:t>46</w:t>
        </w:r>
        <w:r>
          <w:fldChar w:fldCharType="end"/>
        </w:r>
      </w:hyperlink>
    </w:p>
    <w:p>
      <w:pPr>
        <w:pStyle w:val="TOC2"/>
        <w:tabs>
          <w:tab w:val="right" w:leader="dot" w:pos="8306"/>
        </w:tabs>
      </w:pPr>
      <w:hyperlink w:anchor="_Toc14258" w:history="1">
        <w:r>
          <w:rPr>
            <w:rFonts w:ascii="仿宋" w:eastAsia="仿宋" w:hAnsi="仿宋" w:cs="仿宋" w:hint="eastAsia"/>
            <w:lang w:eastAsia="zh-CN"/>
          </w:rPr>
          <w:t>(四)、利润率高</w:t>
        </w:r>
        <w:r>
          <w:tab/>
        </w:r>
        <w:r>
          <w:fldChar w:fldCharType="begin"/>
        </w:r>
        <w:r>
          <w:instrText xml:space="preserve"> PAGEREF _Toc14258 \h </w:instrText>
        </w:r>
        <w:r>
          <w:fldChar w:fldCharType="separate"/>
        </w:r>
        <w:r>
          <w:t>49</w:t>
        </w:r>
        <w:r>
          <w:fldChar w:fldCharType="end"/>
        </w:r>
      </w:hyperlink>
    </w:p>
    <w:p>
      <w:pPr>
        <w:pStyle w:val="TOC1"/>
        <w:tabs>
          <w:tab w:val="right" w:leader="dot" w:pos="8306"/>
        </w:tabs>
      </w:pPr>
      <w:hyperlink w:anchor="_Toc21711" w:history="1">
        <w:r>
          <w:rPr>
            <w:rFonts w:ascii="仿宋" w:eastAsia="仿宋" w:hAnsi="仿宋" w:cs="仿宋" w:hint="eastAsia"/>
            <w:lang w:eastAsia="zh-CN"/>
          </w:rPr>
          <w:t>十二、移动通讯手机配套集成电路项目社会影响</w:t>
        </w:r>
        <w:r>
          <w:tab/>
        </w:r>
        <w:r>
          <w:fldChar w:fldCharType="begin"/>
        </w:r>
        <w:r>
          <w:instrText xml:space="preserve"> PAGEREF _Toc21711 \h </w:instrText>
        </w:r>
        <w:r>
          <w:fldChar w:fldCharType="separate"/>
        </w:r>
        <w:r>
          <w:t>51</w:t>
        </w:r>
        <w:r>
          <w:fldChar w:fldCharType="end"/>
        </w:r>
      </w:hyperlink>
    </w:p>
    <w:p>
      <w:pPr>
        <w:pStyle w:val="TOC2"/>
        <w:tabs>
          <w:tab w:val="right" w:leader="dot" w:pos="8306"/>
        </w:tabs>
      </w:pPr>
      <w:hyperlink w:anchor="_Toc27547" w:history="1">
        <w:r>
          <w:rPr>
            <w:rFonts w:ascii="仿宋" w:eastAsia="仿宋" w:hAnsi="仿宋" w:cs="仿宋" w:hint="eastAsia"/>
            <w:lang w:eastAsia="zh-CN"/>
          </w:rPr>
          <w:t>(一)、社会责任与义务</w:t>
        </w:r>
        <w:r>
          <w:tab/>
        </w:r>
        <w:r>
          <w:fldChar w:fldCharType="begin"/>
        </w:r>
        <w:r>
          <w:instrText xml:space="preserve"> PAGEREF _Toc27547 \h </w:instrText>
        </w:r>
        <w:r>
          <w:fldChar w:fldCharType="separate"/>
        </w:r>
        <w:r>
          <w:t>51</w:t>
        </w:r>
        <w:r>
          <w:fldChar w:fldCharType="end"/>
        </w:r>
      </w:hyperlink>
    </w:p>
    <w:p>
      <w:pPr>
        <w:pStyle w:val="TOC2"/>
        <w:tabs>
          <w:tab w:val="right" w:leader="dot" w:pos="8306"/>
        </w:tabs>
      </w:pPr>
      <w:hyperlink w:anchor="_Toc3128" w:history="1">
        <w:r>
          <w:rPr>
            <w:rFonts w:ascii="仿宋" w:eastAsia="仿宋" w:hAnsi="仿宋" w:cs="仿宋" w:hint="eastAsia"/>
            <w:lang w:eastAsia="zh-CN"/>
          </w:rPr>
          <w:t>(二)、社会参与与沟通</w:t>
        </w:r>
        <w:r>
          <w:tab/>
        </w:r>
        <w:r>
          <w:fldChar w:fldCharType="begin"/>
        </w:r>
        <w:r>
          <w:instrText xml:space="preserve"> PAGEREF _Toc3128 \h </w:instrText>
        </w:r>
        <w:r>
          <w:fldChar w:fldCharType="separate"/>
        </w:r>
        <w:r>
          <w:t>52</w:t>
        </w:r>
        <w:r>
          <w:fldChar w:fldCharType="end"/>
        </w:r>
      </w:hyperlink>
    </w:p>
    <w:p>
      <w:pPr>
        <w:pStyle w:val="TOC1"/>
        <w:tabs>
          <w:tab w:val="right" w:leader="dot" w:pos="8306"/>
        </w:tabs>
      </w:pPr>
      <w:hyperlink w:anchor="_Toc11536" w:history="1">
        <w:r>
          <w:rPr>
            <w:rFonts w:ascii="仿宋" w:eastAsia="仿宋" w:hAnsi="仿宋" w:cs="仿宋" w:hint="eastAsia"/>
            <w:lang w:eastAsia="zh-CN"/>
          </w:rPr>
          <w:t>十三、营销与推广策略</w:t>
        </w:r>
        <w:r>
          <w:tab/>
        </w:r>
        <w:r>
          <w:fldChar w:fldCharType="begin"/>
        </w:r>
        <w:r>
          <w:instrText xml:space="preserve"> PAGEREF _Toc11536 \h </w:instrText>
        </w:r>
        <w:r>
          <w:fldChar w:fldCharType="separate"/>
        </w:r>
        <w:r>
          <w:t>53</w:t>
        </w:r>
        <w:r>
          <w:fldChar w:fldCharType="end"/>
        </w:r>
      </w:hyperlink>
    </w:p>
    <w:p>
      <w:pPr>
        <w:pStyle w:val="TOC2"/>
        <w:tabs>
          <w:tab w:val="right" w:leader="dot" w:pos="8306"/>
        </w:tabs>
      </w:pPr>
      <w:hyperlink w:anchor="_Toc28013" w:history="1">
        <w:r>
          <w:rPr>
            <w:rFonts w:ascii="仿宋" w:eastAsia="仿宋" w:hAnsi="仿宋" w:cs="仿宋" w:hint="eastAsia"/>
            <w:lang w:eastAsia="zh-CN"/>
          </w:rPr>
          <w:t>(一)、产品/服务定位与特点</w:t>
        </w:r>
        <w:r>
          <w:tab/>
        </w:r>
        <w:r>
          <w:fldChar w:fldCharType="begin"/>
        </w:r>
        <w:r>
          <w:instrText xml:space="preserve"> PAGEREF _Toc28013 \h </w:instrText>
        </w:r>
        <w:r>
          <w:fldChar w:fldCharType="separate"/>
        </w:r>
        <w:r>
          <w:t>53</w:t>
        </w:r>
        <w:r>
          <w:fldChar w:fldCharType="end"/>
        </w:r>
      </w:hyperlink>
    </w:p>
    <w:p>
      <w:pPr>
        <w:pStyle w:val="TOC2"/>
        <w:tabs>
          <w:tab w:val="right" w:leader="dot" w:pos="8306"/>
        </w:tabs>
      </w:pPr>
      <w:hyperlink w:anchor="_Toc725" w:history="1">
        <w:r>
          <w:rPr>
            <w:rFonts w:ascii="仿宋" w:eastAsia="仿宋" w:hAnsi="仿宋" w:cs="仿宋" w:hint="eastAsia"/>
            <w:lang w:eastAsia="zh-CN"/>
          </w:rPr>
          <w:t>(二)、市场定位与竞争分析</w:t>
        </w:r>
        <w:r>
          <w:tab/>
        </w:r>
        <w:r>
          <w:fldChar w:fldCharType="begin"/>
        </w:r>
        <w:r>
          <w:instrText xml:space="preserve"> PAGEREF _Toc725 \h </w:instrText>
        </w:r>
        <w:r>
          <w:fldChar w:fldCharType="separate"/>
        </w:r>
        <w:r>
          <w:t>54</w:t>
        </w:r>
        <w:r>
          <w:fldChar w:fldCharType="end"/>
        </w:r>
      </w:hyperlink>
    </w:p>
    <w:p>
      <w:pPr>
        <w:pStyle w:val="TOC2"/>
        <w:tabs>
          <w:tab w:val="right" w:leader="dot" w:pos="8306"/>
        </w:tabs>
      </w:pPr>
      <w:hyperlink w:anchor="_Toc16786" w:history="1">
        <w:r>
          <w:rPr>
            <w:rFonts w:ascii="仿宋" w:eastAsia="仿宋" w:hAnsi="仿宋" w:cs="仿宋" w:hint="eastAsia"/>
            <w:lang w:eastAsia="zh-CN"/>
          </w:rPr>
          <w:t>(三)、营销渠道与策略</w:t>
        </w:r>
        <w:r>
          <w:tab/>
        </w:r>
        <w:r>
          <w:fldChar w:fldCharType="begin"/>
        </w:r>
        <w:r>
          <w:instrText xml:space="preserve"> PAGEREF _Toc16786 \h </w:instrText>
        </w:r>
        <w:r>
          <w:fldChar w:fldCharType="separate"/>
        </w:r>
        <w:r>
          <w:t>56</w:t>
        </w:r>
        <w:r>
          <w:fldChar w:fldCharType="end"/>
        </w:r>
      </w:hyperlink>
    </w:p>
    <w:p>
      <w:pPr>
        <w:pStyle w:val="TOC2"/>
        <w:tabs>
          <w:tab w:val="right" w:leader="dot" w:pos="8306"/>
        </w:tabs>
      </w:pPr>
      <w:hyperlink w:anchor="_Toc16681" w:history="1">
        <w:r>
          <w:rPr>
            <w:rFonts w:ascii="仿宋" w:eastAsia="仿宋" w:hAnsi="仿宋" w:cs="仿宋" w:hint="eastAsia"/>
            <w:lang w:eastAsia="zh-CN"/>
          </w:rPr>
          <w:t>(四)、推广与宣传活动</w:t>
        </w:r>
        <w:r>
          <w:tab/>
        </w:r>
        <w:r>
          <w:fldChar w:fldCharType="begin"/>
        </w:r>
        <w:r>
          <w:instrText xml:space="preserve"> PAGEREF _Toc16681 \h </w:instrText>
        </w:r>
        <w:r>
          <w:fldChar w:fldCharType="separate"/>
        </w:r>
        <w:r>
          <w:t>57</w:t>
        </w:r>
        <w:r>
          <w:fldChar w:fldCharType="end"/>
        </w:r>
      </w:hyperlink>
    </w:p>
    <w:p>
      <w:pPr>
        <w:pStyle w:val="TOC1"/>
        <w:tabs>
          <w:tab w:val="right" w:leader="dot" w:pos="8306"/>
        </w:tabs>
      </w:pPr>
      <w:hyperlink w:anchor="_Toc9455" w:history="1">
        <w:r>
          <w:rPr>
            <w:rFonts w:ascii="仿宋" w:eastAsia="仿宋" w:hAnsi="仿宋" w:cs="仿宋" w:hint="eastAsia"/>
            <w:lang w:eastAsia="zh-CN"/>
          </w:rPr>
          <w:t>十四、移动通讯手机配套集成电路项目变更管理</w:t>
        </w:r>
        <w:r>
          <w:tab/>
        </w:r>
        <w:r>
          <w:fldChar w:fldCharType="begin"/>
        </w:r>
        <w:r>
          <w:instrText xml:space="preserve"> PAGEREF _Toc9455 \h </w:instrText>
        </w:r>
        <w:r>
          <w:fldChar w:fldCharType="separate"/>
        </w:r>
        <w:r>
          <w:t>62</w:t>
        </w:r>
        <w:r>
          <w:fldChar w:fldCharType="end"/>
        </w:r>
      </w:hyperlink>
    </w:p>
    <w:p>
      <w:pPr>
        <w:pStyle w:val="TOC2"/>
        <w:tabs>
          <w:tab w:val="right" w:leader="dot" w:pos="8306"/>
        </w:tabs>
      </w:pPr>
      <w:hyperlink w:anchor="_Toc20528" w:history="1">
        <w:r>
          <w:rPr>
            <w:rFonts w:ascii="仿宋" w:eastAsia="仿宋" w:hAnsi="仿宋" w:cs="仿宋" w:hint="eastAsia"/>
            <w:lang w:eastAsia="zh-CN"/>
          </w:rPr>
          <w:t>(一)、变更申请与评估</w:t>
        </w:r>
        <w:r>
          <w:tab/>
        </w:r>
        <w:r>
          <w:fldChar w:fldCharType="begin"/>
        </w:r>
        <w:r>
          <w:instrText xml:space="preserve"> PAGEREF _Toc20528 \h </w:instrText>
        </w:r>
        <w:r>
          <w:fldChar w:fldCharType="separate"/>
        </w:r>
        <w:r>
          <w:t>62</w:t>
        </w:r>
        <w:r>
          <w:fldChar w:fldCharType="end"/>
        </w:r>
      </w:hyperlink>
    </w:p>
    <w:p>
      <w:pPr>
        <w:pStyle w:val="TOC2"/>
        <w:tabs>
          <w:tab w:val="right" w:leader="dot" w:pos="8306"/>
        </w:tabs>
      </w:pPr>
      <w:hyperlink w:anchor="_Toc4133" w:history="1">
        <w:r>
          <w:rPr>
            <w:rFonts w:ascii="仿宋" w:eastAsia="仿宋" w:hAnsi="仿宋" w:cs="仿宋" w:hint="eastAsia"/>
            <w:lang w:eastAsia="zh-CN"/>
          </w:rPr>
          <w:t>(二)、变更实施与控制</w:t>
        </w:r>
        <w:r>
          <w:tab/>
        </w:r>
        <w:r>
          <w:fldChar w:fldCharType="begin"/>
        </w:r>
        <w:r>
          <w:instrText xml:space="preserve"> PAGEREF _Toc4133 \h </w:instrText>
        </w:r>
        <w:r>
          <w:fldChar w:fldCharType="separate"/>
        </w:r>
        <w:r>
          <w:t>63</w:t>
        </w:r>
        <w:r>
          <w:fldChar w:fldCharType="end"/>
        </w:r>
      </w:hyperlink>
    </w:p>
    <w:p>
      <w:pPr>
        <w:pStyle w:val="TOC1"/>
        <w:tabs>
          <w:tab w:val="right" w:leader="dot" w:pos="8306"/>
        </w:tabs>
      </w:pPr>
      <w:hyperlink w:anchor="_Toc31436" w:history="1">
        <w:r>
          <w:rPr>
            <w:rFonts w:ascii="仿宋" w:eastAsia="仿宋" w:hAnsi="仿宋" w:cs="仿宋" w:hint="eastAsia"/>
            <w:lang w:eastAsia="zh-CN"/>
          </w:rPr>
          <w:t>十五、质量管理体系</w:t>
        </w:r>
        <w:r>
          <w:tab/>
        </w:r>
        <w:r>
          <w:fldChar w:fldCharType="begin"/>
        </w:r>
        <w:r>
          <w:instrText xml:space="preserve"> PAGEREF _Toc31436 \h </w:instrText>
        </w:r>
        <w:r>
          <w:fldChar w:fldCharType="separate"/>
        </w:r>
        <w:r>
          <w:t>63</w:t>
        </w:r>
        <w:r>
          <w:fldChar w:fldCharType="end"/>
        </w:r>
      </w:hyperlink>
    </w:p>
    <w:p>
      <w:pPr>
        <w:pStyle w:val="TOC2"/>
        <w:tabs>
          <w:tab w:val="right" w:leader="dot" w:pos="8306"/>
        </w:tabs>
      </w:pPr>
      <w:hyperlink w:anchor="_Toc11314" w:history="1">
        <w:r>
          <w:rPr>
            <w:rFonts w:ascii="仿宋" w:eastAsia="仿宋" w:hAnsi="仿宋" w:cs="仿宋" w:hint="eastAsia"/>
            <w:lang w:eastAsia="zh-CN"/>
          </w:rPr>
          <w:t>(一)、质量目标与方针</w:t>
        </w:r>
        <w:r>
          <w:tab/>
        </w:r>
        <w:r>
          <w:fldChar w:fldCharType="begin"/>
        </w:r>
        <w:r>
          <w:instrText xml:space="preserve"> PAGEREF _Toc11314 \h </w:instrText>
        </w:r>
        <w:r>
          <w:fldChar w:fldCharType="separate"/>
        </w:r>
        <w:r>
          <w:t>63</w:t>
        </w:r>
        <w:r>
          <w:fldChar w:fldCharType="end"/>
        </w:r>
      </w:hyperlink>
    </w:p>
    <w:p>
      <w:pPr>
        <w:pStyle w:val="TOC2"/>
        <w:tabs>
          <w:tab w:val="right" w:leader="dot" w:pos="8306"/>
        </w:tabs>
      </w:pPr>
      <w:hyperlink w:anchor="_Toc12579" w:history="1">
        <w:r>
          <w:rPr>
            <w:rFonts w:ascii="仿宋" w:eastAsia="仿宋" w:hAnsi="仿宋" w:cs="仿宋" w:hint="eastAsia"/>
            <w:lang w:eastAsia="zh-CN"/>
          </w:rPr>
          <w:t>(二)、质量管理责任</w:t>
        </w:r>
        <w:r>
          <w:tab/>
        </w:r>
        <w:r>
          <w:fldChar w:fldCharType="begin"/>
        </w:r>
        <w:r>
          <w:instrText xml:space="preserve"> PAGEREF _Toc12579 \h </w:instrText>
        </w:r>
        <w:r>
          <w:fldChar w:fldCharType="separate"/>
        </w:r>
        <w:r>
          <w:t>64</w:t>
        </w:r>
        <w:r>
          <w:fldChar w:fldCharType="end"/>
        </w:r>
      </w:hyperlink>
    </w:p>
    <w:p>
      <w:pPr>
        <w:pStyle w:val="TOC2"/>
        <w:tabs>
          <w:tab w:val="right" w:leader="dot" w:pos="8306"/>
        </w:tabs>
      </w:pPr>
      <w:hyperlink w:anchor="_Toc20308" w:history="1">
        <w:r>
          <w:rPr>
            <w:rFonts w:ascii="仿宋" w:eastAsia="仿宋" w:hAnsi="仿宋" w:cs="仿宋" w:hint="eastAsia"/>
            <w:lang w:eastAsia="zh-CN"/>
          </w:rPr>
          <w:t>(三)、质量管理体系文件</w:t>
        </w:r>
        <w:r>
          <w:tab/>
        </w:r>
        <w:r>
          <w:fldChar w:fldCharType="begin"/>
        </w:r>
        <w:r>
          <w:instrText xml:space="preserve"> PAGEREF _Toc20308 \h </w:instrText>
        </w:r>
        <w:r>
          <w:fldChar w:fldCharType="separate"/>
        </w:r>
        <w:r>
          <w:t>66</w:t>
        </w:r>
        <w:r>
          <w:fldChar w:fldCharType="end"/>
        </w:r>
      </w:hyperlink>
    </w:p>
    <w:p>
      <w:pPr>
        <w:pStyle w:val="TOC2"/>
        <w:tabs>
          <w:tab w:val="right" w:leader="dot" w:pos="8306"/>
        </w:tabs>
      </w:pPr>
      <w:hyperlink w:anchor="_Toc17505" w:history="1">
        <w:r>
          <w:rPr>
            <w:rFonts w:ascii="仿宋" w:eastAsia="仿宋" w:hAnsi="仿宋" w:cs="仿宋" w:hint="eastAsia"/>
            <w:lang w:eastAsia="zh-CN"/>
          </w:rPr>
          <w:t>(四)、质量培训与教育</w:t>
        </w:r>
        <w:r>
          <w:tab/>
        </w:r>
        <w:r>
          <w:fldChar w:fldCharType="begin"/>
        </w:r>
        <w:r>
          <w:instrText xml:space="preserve"> PAGEREF _Toc17505 \h </w:instrText>
        </w:r>
        <w:r>
          <w:fldChar w:fldCharType="separate"/>
        </w:r>
        <w:r>
          <w:t>68</w:t>
        </w:r>
        <w:r>
          <w:fldChar w:fldCharType="end"/>
        </w:r>
      </w:hyperlink>
    </w:p>
    <w:p>
      <w:pPr>
        <w:pStyle w:val="TOC2"/>
        <w:tabs>
          <w:tab w:val="right" w:leader="dot" w:pos="8306"/>
        </w:tabs>
      </w:pPr>
      <w:hyperlink w:anchor="_Toc12880" w:history="1">
        <w:r>
          <w:rPr>
            <w:rFonts w:ascii="仿宋" w:eastAsia="仿宋" w:hAnsi="仿宋" w:cs="仿宋" w:hint="eastAsia"/>
            <w:lang w:eastAsia="zh-CN"/>
          </w:rPr>
          <w:t>(五)、质量审核与评价</w:t>
        </w:r>
        <w:r>
          <w:tab/>
        </w:r>
        <w:r>
          <w:fldChar w:fldCharType="begin"/>
        </w:r>
        <w:r>
          <w:instrText xml:space="preserve"> PAGEREF _Toc12880 \h </w:instrText>
        </w:r>
        <w:r>
          <w:fldChar w:fldCharType="separate"/>
        </w:r>
        <w:r>
          <w:t>69</w:t>
        </w:r>
        <w:r>
          <w:fldChar w:fldCharType="end"/>
        </w:r>
      </w:hyperlink>
    </w:p>
    <w:p>
      <w:pPr>
        <w:pStyle w:val="TOC2"/>
        <w:tabs>
          <w:tab w:val="right" w:leader="dot" w:pos="8306"/>
        </w:tabs>
      </w:pPr>
      <w:hyperlink w:anchor="_Toc3443" w:history="1">
        <w:r>
          <w:rPr>
            <w:rFonts w:ascii="仿宋" w:eastAsia="仿宋" w:hAnsi="仿宋" w:cs="仿宋" w:hint="eastAsia"/>
            <w:lang w:eastAsia="zh-CN"/>
          </w:rPr>
          <w:t>(六)、不符合与纠正措施</w:t>
        </w:r>
        <w:r>
          <w:tab/>
        </w:r>
        <w:r>
          <w:fldChar w:fldCharType="begin"/>
        </w:r>
        <w:r>
          <w:instrText xml:space="preserve"> PAGEREF _Toc3443 \h </w:instrText>
        </w:r>
        <w:r>
          <w:fldChar w:fldCharType="separate"/>
        </w:r>
        <w:r>
          <w:t>71</w:t>
        </w:r>
        <w:r>
          <w:fldChar w:fldCharType="end"/>
        </w:r>
      </w:hyperlink>
    </w:p>
    <w:p>
      <w:pPr>
        <w:pStyle w:val="TOC1"/>
        <w:tabs>
          <w:tab w:val="right" w:leader="dot" w:pos="8306"/>
        </w:tabs>
      </w:pPr>
      <w:hyperlink w:anchor="_Toc10408" w:history="1">
        <w:r>
          <w:rPr>
            <w:rFonts w:ascii="仿宋" w:eastAsia="仿宋" w:hAnsi="仿宋" w:cs="仿宋" w:hint="eastAsia"/>
            <w:lang w:eastAsia="zh-CN"/>
          </w:rPr>
          <w:t>十六、移动通讯手机配套集成电路项目工程方案分析</w:t>
        </w:r>
        <w:r>
          <w:tab/>
        </w:r>
        <w:r>
          <w:fldChar w:fldCharType="begin"/>
        </w:r>
        <w:r>
          <w:instrText xml:space="preserve"> PAGEREF _Toc10408 \h </w:instrText>
        </w:r>
        <w:r>
          <w:fldChar w:fldCharType="separate"/>
        </w:r>
        <w:r>
          <w:t>72</w:t>
        </w:r>
        <w:r>
          <w:fldChar w:fldCharType="end"/>
        </w:r>
      </w:hyperlink>
    </w:p>
    <w:p>
      <w:pPr>
        <w:pStyle w:val="TOC2"/>
        <w:tabs>
          <w:tab w:val="right" w:leader="dot" w:pos="8306"/>
        </w:tabs>
      </w:pPr>
      <w:hyperlink w:anchor="_Toc16089" w:history="1">
        <w:r>
          <w:rPr>
            <w:rFonts w:ascii="仿宋" w:eastAsia="仿宋" w:hAnsi="仿宋" w:cs="仿宋" w:hint="eastAsia"/>
            <w:lang w:eastAsia="zh-CN"/>
          </w:rPr>
          <w:t>(一)、建筑工程设计原则</w:t>
        </w:r>
        <w:r>
          <w:tab/>
        </w:r>
        <w:r>
          <w:fldChar w:fldCharType="begin"/>
        </w:r>
        <w:r>
          <w:instrText xml:space="preserve"> PAGEREF _Toc16089 \h </w:instrText>
        </w:r>
        <w:r>
          <w:fldChar w:fldCharType="separate"/>
        </w:r>
        <w:r>
          <w:t>72</w:t>
        </w:r>
        <w:r>
          <w:fldChar w:fldCharType="end"/>
        </w:r>
      </w:hyperlink>
    </w:p>
    <w:p>
      <w:pPr>
        <w:pStyle w:val="TOC2"/>
        <w:tabs>
          <w:tab w:val="right" w:leader="dot" w:pos="8306"/>
        </w:tabs>
      </w:pPr>
      <w:hyperlink w:anchor="_Toc15300" w:history="1">
        <w:r>
          <w:rPr>
            <w:rFonts w:ascii="仿宋" w:eastAsia="仿宋" w:hAnsi="仿宋" w:cs="仿宋" w:hint="eastAsia"/>
            <w:lang w:eastAsia="zh-CN"/>
          </w:rPr>
          <w:t>(二)、土建工程建设指标</w:t>
        </w:r>
        <w:r>
          <w:tab/>
        </w:r>
        <w:r>
          <w:fldChar w:fldCharType="begin"/>
        </w:r>
        <w:r>
          <w:instrText xml:space="preserve"> PAGEREF _Toc15300 \h </w:instrText>
        </w:r>
        <w:r>
          <w:fldChar w:fldCharType="separate"/>
        </w:r>
        <w:r>
          <w:t>75</w:t>
        </w:r>
        <w:r>
          <w:fldChar w:fldCharType="end"/>
        </w:r>
      </w:hyperlink>
    </w:p>
    <w:p>
      <w:pPr>
        <w:pStyle w:val="TOC1"/>
        <w:tabs>
          <w:tab w:val="right" w:leader="dot" w:pos="8306"/>
        </w:tabs>
      </w:pPr>
      <w:hyperlink w:anchor="_Toc25021" w:history="1">
        <w:r>
          <w:rPr>
            <w:rFonts w:ascii="仿宋" w:eastAsia="仿宋" w:hAnsi="仿宋" w:cs="仿宋" w:hint="eastAsia"/>
            <w:lang w:eastAsia="zh-CN"/>
          </w:rPr>
          <w:t>十七、风险识别与分类</w:t>
        </w:r>
        <w:r>
          <w:tab/>
        </w:r>
        <w:r>
          <w:fldChar w:fldCharType="begin"/>
        </w:r>
        <w:r>
          <w:instrText xml:space="preserve"> PAGEREF _Toc25021 \h </w:instrText>
        </w:r>
        <w:r>
          <w:fldChar w:fldCharType="separate"/>
        </w:r>
        <w:r>
          <w:t>77</w:t>
        </w:r>
        <w:r>
          <w:fldChar w:fldCharType="end"/>
        </w:r>
      </w:hyperlink>
    </w:p>
    <w:p>
      <w:pPr>
        <w:pStyle w:val="TOC2"/>
        <w:tabs>
          <w:tab w:val="right" w:leader="dot" w:pos="8306"/>
        </w:tabs>
      </w:pPr>
      <w:hyperlink w:anchor="_Toc18456" w:history="1">
        <w:r>
          <w:rPr>
            <w:rFonts w:ascii="仿宋" w:eastAsia="仿宋" w:hAnsi="仿宋" w:cs="仿宋" w:hint="eastAsia"/>
            <w:lang w:eastAsia="zh-CN"/>
          </w:rPr>
          <w:t>(一)、风险识别</w:t>
        </w:r>
        <w:r>
          <w:tab/>
        </w:r>
        <w:r>
          <w:fldChar w:fldCharType="begin"/>
        </w:r>
        <w:r>
          <w:instrText xml:space="preserve"> PAGEREF _Toc18456 \h </w:instrText>
        </w:r>
        <w:r>
          <w:fldChar w:fldCharType="separate"/>
        </w:r>
        <w:r>
          <w:t>77</w:t>
        </w:r>
        <w:r>
          <w:fldChar w:fldCharType="end"/>
        </w:r>
      </w:hyperlink>
    </w:p>
    <w:p>
      <w:pPr>
        <w:pStyle w:val="TOC2"/>
        <w:tabs>
          <w:tab w:val="right" w:leader="dot" w:pos="8306"/>
        </w:tabs>
      </w:pPr>
      <w:hyperlink w:anchor="_Toc16613" w:history="1">
        <w:r>
          <w:rPr>
            <w:rFonts w:ascii="仿宋" w:eastAsia="仿宋" w:hAnsi="仿宋" w:cs="仿宋" w:hint="eastAsia"/>
            <w:lang w:eastAsia="zh-CN"/>
          </w:rPr>
          <w:t>(二)、风险分类</w:t>
        </w:r>
        <w:r>
          <w:tab/>
        </w:r>
        <w:r>
          <w:fldChar w:fldCharType="begin"/>
        </w:r>
        <w:r>
          <w:instrText xml:space="preserve"> PAGEREF _Toc16613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974"/>
      <w:r>
        <w:rPr>
          <w:rFonts w:ascii="仿宋" w:eastAsia="仿宋" w:hAnsi="仿宋" w:cs="仿宋" w:hint="eastAsia"/>
          <w:sz w:val="28"/>
          <w:lang w:eastAsia="zh-CN"/>
        </w:rPr>
        <w:t>一、移动通讯手机配套集成电路项目绩效评估</w:t>
      </w:r>
      <w:bookmarkEnd w:id="2"/>
    </w:p>
    <w:p>
      <w:pPr>
        <w:pStyle w:val="Heading2"/>
        <w:rPr>
          <w:rFonts w:ascii="仿宋" w:eastAsia="仿宋" w:hAnsi="仿宋" w:cs="仿宋" w:hint="eastAsia"/>
          <w:lang w:eastAsia="zh-CN"/>
        </w:rPr>
      </w:pPr>
      <w:bookmarkStart w:id="3" w:name="_Toc677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移动通讯手机配套集成电路项目中，我们设计了一套全面的绩效评估指标，以确保移动通讯手机配套集成电路项目的可控和成功交付。这些指标跨足移动通讯手机配套集成电路项目目标、成本、进度和质量等多个维度，为我们提供了全面洞察移动通讯手机配套集成电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手机配套集成电路项目目标达成率是我们关注的首要指标。我们设定了明确的目标，并通过定期监测和评估，迅速发现并应对潜在的目标偏差。这为移动通讯手机配套集成电路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成本绩效是另一个核心关注点。通过实际成本与预算成本的对比分析，我们深入了解成本差异的原因，及时调整资源分配，保持移动通讯手机配套集成电路项目在经济效益方面的合理水平。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手机配套集成电路项目进度作为关键的绩效指标之一，得到了精心的关注。我们制定了详细的移动通讯手机配套集成电路项目进度计划，并设立了进度符合度指标，确保实际进度与计划进度保持一致。这使我们能够快速发现和解决潜在的进度问题，保持移动通讯手机配套集成电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移动通讯手机配套集成电路项目绩效的不可或缺的一环。我们引入了一系列的质量标准和客户满意度指标，以确保移动通讯手机配套集成电路项目交付的成果在质量上达到或超越预期水平。通过持续监测这些指标，我们努力提升移动通讯手机配套集成电路项目整体质量水平，为移动通讯手机配套集成电路项目的成功交付提供有力保障。通过这些科学且全面的绩效评估，我们能够更好地引导移动通讯手机配套集成电路项目的持续改进，确保移动通讯手机配套集成电路项目目标的顺利达成。</w:t>
      </w:r>
    </w:p>
    <w:p>
      <w:pPr>
        <w:pStyle w:val="Heading2"/>
        <w:ind w:firstLine="560" w:firstLineChars="200"/>
        <w:rPr>
          <w:rFonts w:ascii="仿宋" w:eastAsia="仿宋" w:hAnsi="仿宋" w:cs="仿宋" w:hint="eastAsia"/>
          <w:sz w:val="28"/>
          <w:lang w:eastAsia="zh-CN"/>
        </w:rPr>
      </w:pPr>
      <w:bookmarkStart w:id="4" w:name="_Toc2939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绩效评估是移动通讯手机配套集成电路项目中的关键环节，为确保移动通讯手机配套集成电路项目达到预期目标，我们采用了多层次、多维度的绩效评估方法。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移动通讯手机配套集成电路项目的战略目标对齐，确保每个决策和行动都与移动通讯手机配套集成电路项目整体目标保持一致。团队会定期召开战略对齐会议，审视当前工作与移动通讯手机配套集成电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移动通讯手机配套集成电路项目进度、质量、成本和风险等方面。这些指标通过数据收集和分析，为移动通讯手机配套集成电路项目管理团队提供了客观的评估依据。例如，我们通过移动通讯手机配套集成电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移动通讯手机配套集成电路项目内部，还考虑了移动通讯手机配套集成电路项目对外部环境的影响。我们定期进行干系人满意度调查，以了解各利益相关方对移动通讯手机配套集成电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这种多层次、多角度的绩效评估方法，使得我们能够全面了解移动通讯手机配套集成电路项目的运行状态，及时做出调整，确保移动通讯手机配套集成电路项目在不断变化的环境中保持稳健前行。</w:t>
      </w:r>
    </w:p>
    <w:p>
      <w:pPr>
        <w:pStyle w:val="Heading2"/>
        <w:ind w:firstLine="560" w:firstLineChars="200"/>
        <w:rPr>
          <w:rFonts w:ascii="仿宋" w:eastAsia="仿宋" w:hAnsi="仿宋" w:cs="仿宋" w:hint="eastAsia"/>
          <w:sz w:val="28"/>
          <w:lang w:eastAsia="zh-CN"/>
        </w:rPr>
      </w:pPr>
      <w:bookmarkStart w:id="5" w:name="_Toc238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为了确保移动通讯手机配套集成电路项目的有效管理和不断优化，我们采用了精心设计的绩效评估周期。这个周期旨在实现灵活、实时和全面的评估，以适应移动通讯手机配套集成电路项目执行中的各种挑战。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移动通讯手机配套集成电路项目的不同需求，分为短期、中期和长期。短期评估关注每个迭代或工作周期，以及时发现和解决当前任务中的问题。中期评估涵盖几个迭代，深入了解整体移动通讯手机配套集成电路项目的趋势和性能。长期评估则着眼于整个移动通讯手机配套集成电路项目阶段，确保移动通讯手机配套集成电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移动通讯手机配套集成电路项目管理工具和协作平台，团队成员能够随时更新和分享移动通讯手机配套集成电路项目数据。这种实时性的反馈机制使我们能够及时察觉潜在问题，快速调整，保持移动通讯手机配套集成电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移动通讯手机配套集成电路项目的决策制定密不可分。每个周期的移动通讯手机配套集成电路项目回顾会议成为集体总结经验、识别问题深层次原因并找到创新解决方案的平台。这种定期的反思与调整机制使移动通讯手机配套集成电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1244"/>
      <w:r>
        <w:rPr>
          <w:rFonts w:ascii="仿宋" w:eastAsia="仿宋" w:hAnsi="仿宋" w:cs="仿宋" w:hint="eastAsia"/>
          <w:sz w:val="28"/>
          <w:lang w:eastAsia="zh-CN"/>
        </w:rPr>
        <w:t>二、移动通讯手机配套集成电路项目文档管理</w:t>
      </w:r>
      <w:bookmarkEnd w:id="6"/>
    </w:p>
    <w:p>
      <w:pPr>
        <w:pStyle w:val="Heading2"/>
        <w:rPr>
          <w:rFonts w:ascii="仿宋" w:eastAsia="仿宋" w:hAnsi="仿宋" w:cs="仿宋" w:hint="eastAsia"/>
          <w:lang w:eastAsia="zh-CN"/>
        </w:rPr>
      </w:pPr>
      <w:bookmarkStart w:id="7" w:name="_Toc967"/>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移动通讯手机配套集成电路项目高度重视文档的质量和准确性，以支持移动通讯手机配套集成电路项目的各项活动和决策。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手机配套集成电路项目文档的编制始于移动通讯手机配套集成电路项目计划的初期，我们制定了详细的文档编制计划，明确了每个文档的内容、格式和编写责任人。在移动通讯手机配套集成电路项目启动阶段，我们首先编制了移动通讯手机配套集成电路项目章程，明确定义了移动通讯手机配套集成电路项目的目标、范围、风险等关键要素。随后，移动通讯手机配套集成电路项目团队根据计划陆续编制了需求文档、设计文档、测试文档等各类文档，确保移动通讯手机配套集成电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移动通讯手机配套集成电路项目管理中的重要环节，旨在确保移动通讯手机配套集成电路项目文档符合质量标准和移动通讯手机配套集成电路项目需求。在移动通讯手机配套集成电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移动通讯手机配套集成电路项目相关利益方和专业领域的专家对文档进行独立审查。这有助于获取更全面、客观的反馈，确保移动通讯手机配套集成电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手机配套集成电路项目在文档编制与审查方面建立了严格的管理机制，通过规范的流程和多维度的审查，确保移动通讯手机配套集成电路项目文档的质量、准确性和可靠性，为移动通讯手机配套集成电路项目的顺利推进提供了有力支持。</w:t>
      </w:r>
    </w:p>
    <w:p>
      <w:pPr>
        <w:pStyle w:val="Heading2"/>
        <w:ind w:firstLine="560" w:firstLineChars="200"/>
        <w:rPr>
          <w:rFonts w:ascii="仿宋" w:eastAsia="仿宋" w:hAnsi="仿宋" w:cs="仿宋" w:hint="eastAsia"/>
          <w:sz w:val="28"/>
          <w:lang w:eastAsia="zh-CN"/>
        </w:rPr>
      </w:pPr>
      <w:bookmarkStart w:id="8" w:name="_Toc10055"/>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在移动通讯手机配套集成电路项目中，我们致力于优化文档发布与分发过程，以确保信息的高效传递和团队间协作的顺畅进行。以下是我们采取的关键优化策略：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我们通过多渠道发布文档，包括电子邮件、移动通讯手机配套集成电路项目管理平台、内部网站等，以满足不同团队成员的偏好和需求。多渠道发布确保了信息的全面覆盖。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我们采用了精细的权限控制，确保只有授权人员可以访问敏感信息。这种安全措施保护了移动通讯手机配套集成电路项目文档的机密性，防止了未经授权的信息泄露。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5617"/>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移动通讯手机配套集成电路项目生命周期中一个至关重要的环节，直接关系到移动通讯手机配套集成电路项目信息的长期保存和历史记录的完整性。在移动通讯手机配套集成电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4035"/>
      <w:r>
        <w:rPr>
          <w:rFonts w:ascii="仿宋" w:eastAsia="仿宋" w:hAnsi="仿宋" w:cs="仿宋" w:hint="eastAsia"/>
          <w:sz w:val="28"/>
          <w:lang w:eastAsia="zh-CN"/>
        </w:rPr>
        <w:t>三、移动通讯手机配套集成电路项目建设单位说明</w:t>
      </w:r>
      <w:bookmarkEnd w:id="10"/>
    </w:p>
    <w:p>
      <w:pPr>
        <w:pStyle w:val="Heading2"/>
        <w:rPr>
          <w:rFonts w:ascii="仿宋" w:eastAsia="仿宋" w:hAnsi="仿宋" w:cs="仿宋" w:hint="eastAsia"/>
          <w:lang w:eastAsia="zh-CN"/>
        </w:rPr>
      </w:pPr>
      <w:bookmarkStart w:id="11" w:name="_Toc9552"/>
      <w:r>
        <w:rPr>
          <w:rFonts w:ascii="仿宋" w:eastAsia="仿宋" w:hAnsi="仿宋" w:cs="仿宋" w:hint="eastAsia"/>
          <w:lang w:eastAsia="zh-CN"/>
        </w:rPr>
        <w:t>(一)、移动通讯手机配套集成电路项目承办单位基本情况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4363"/>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移动通讯手机配套集成电路项目承办单位的XXXX，我们着眼于实现可持续的经济效益。通过技术创新和解决方案的提供，公司预计在移动通讯手机配套集成电路项目执行期间将获得可观的收入增长。这一收入来源主要包括移动通讯手机配套集成电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同时，我们注重成本控制和效率提升，以确保移动通讯手机配套集成电路项目的可持续盈利。透过精细的管理和资源优化，公司期望实现移动通讯手机配套集成电路项目利润最大化。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移动通讯手机配套集成电路项目实施进行全面的投资评估，包括移动通讯手机配套集成电路项目启动阶段的资金投入和后续运营成本。通过对移动通讯手机配套集成电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移动通讯手机配套集成电路项目实施过程中具备足够的资金流动性，公司将进行详尽的现金流分析。这包括资金需求的合理预测、移动通讯手机配套集成电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5651"/>
      <w:r>
        <w:rPr>
          <w:rFonts w:ascii="仿宋" w:eastAsia="仿宋" w:hAnsi="仿宋" w:cs="仿宋" w:hint="eastAsia"/>
          <w:sz w:val="28"/>
          <w:lang w:eastAsia="zh-CN"/>
        </w:rPr>
        <w:t>四、移动通讯手机配套集成电路项目建设背景及必要性分析</w:t>
      </w:r>
      <w:bookmarkEnd w:id="13"/>
    </w:p>
    <w:p>
      <w:pPr>
        <w:pStyle w:val="Heading2"/>
        <w:rPr>
          <w:rFonts w:ascii="仿宋" w:eastAsia="仿宋" w:hAnsi="仿宋" w:cs="仿宋" w:hint="eastAsia"/>
          <w:lang w:eastAsia="zh-CN"/>
        </w:rPr>
      </w:pPr>
      <w:bookmarkStart w:id="14" w:name="_Toc9889"/>
      <w:r>
        <w:rPr>
          <w:rFonts w:ascii="仿宋" w:eastAsia="仿宋" w:hAnsi="仿宋" w:cs="仿宋" w:hint="eastAsia"/>
          <w:lang w:eastAsia="zh-CN"/>
        </w:rPr>
        <w:t>(一)、移动通讯手机配套集成电路项目背景分析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手机配套集成电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移动通讯手机配套集成电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移动通讯手机配套集成电路项目在这个潮流中的定位。同时，我们将关注行业内涌现的新兴机遇，以便移动通讯手机配套集成电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移动通讯手机配套集成电路项目提供了强大的发展动力。我们将聚焦于行业内最新的技术发展趋势，包括但不限于人工智能、大数据分析、物联网等领域。通过深度的技术研究，我们将确保移动通讯手机配套集成电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移动通讯手机配套集成电路项目发展的源泉。我们将投入更多的精力对市场需求进行深入剖析，超越表面的需求，深入挖掘潜在的市场痛点和机遇。通过对市场需求的细致了解，移动通讯手机配套集成电路项目将更有针对性地设计解决方案，满足市场的多样化需求，从而更好地促进移动通讯手机配套集成电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移动通讯手机配套集成电路项目战略至关重要。我们将对竞争态势进行更为深入的分析，包括但不限于市场份额、产品特点、客户满意度等多个维度。通过深度的竞争分析，移动通讯手机配套集成电路项目将能够更准确地把握市场脉搏，制定具有竞争力的移动通讯手机配套集成电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移动通讯手机配套集成电路项目的发展具有直接的影响。我们将进行更为全面的法规和政策分析，了解行业发展中的潜在法律风险和合规挑战。通过充分了解和遵守相关法规，移动通讯手机配套集成电路项目将确保在法律框架内合法合规运营，为移动通讯手机配套集成电路项目的稳健发展提供有力支持。</w:t>
      </w:r>
    </w:p>
    <w:p>
      <w:pPr>
        <w:pStyle w:val="Heading2"/>
        <w:ind w:firstLine="560" w:firstLineChars="200"/>
        <w:rPr>
          <w:rFonts w:ascii="仿宋" w:eastAsia="仿宋" w:hAnsi="仿宋" w:cs="仿宋" w:hint="eastAsia"/>
          <w:sz w:val="28"/>
          <w:lang w:eastAsia="zh-CN"/>
        </w:rPr>
      </w:pPr>
      <w:bookmarkStart w:id="15" w:name="_Toc27927"/>
      <w:r>
        <w:rPr>
          <w:rFonts w:ascii="仿宋" w:eastAsia="仿宋" w:hAnsi="仿宋" w:cs="仿宋" w:hint="eastAsia"/>
          <w:sz w:val="28"/>
          <w:lang w:eastAsia="zh-CN"/>
        </w:rPr>
        <w:t>(二)、移动通讯手机配套集成电路项目建设必要性分析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手机配套集成电路项目建设的迫切性源于对行业发展趋势的深刻洞察。我们正处于一个行业变革的时代，科技创新、数字化转型成为企业发展的关键动力。移动通讯手机配套集成电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手机配套集成电路项目建设不仅仅是为了跟上潮流，更是为了通过技术创新推动企业的持续发展。通过引入先进的技术和解决方案，移动通讯手机配套集成电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移动通讯手机配套集成电路项目的建设成为必然选择，通过提高产品质量、拓展服务领域，从而在竞争中获得更多的机会。移动通讯手机配套集成电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移动通讯手机配套集成电路项目建设的必要性体现在对客户需求更精准的满足。通过移动通讯手机配套集成电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手机配套集成电路项目建设的背后是对企业持续创新的追求。只有通过不断创新，企业才能在竞争中立于不败之地。移动通讯手机配套集成电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0628"/>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7232"/>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移动通讯手机配套集成电路项目的主要产品是XXXX，预计年产值为XXX万元。这一产品在市场中占据着重要的地位，其广泛的应用范围使得该移动通讯手机配套集成电路项目的市场前景非常广阔。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移动通讯手机配套集成电路项目的xxx产品作为重要的原材料之一，将在多个领域发挥关键作用。其在建筑、交通、能源等方面的广泛应用将为整个产业链提供强大的支持，形成产业协同效应。移动通讯手机配套集成电路项目的年产值XXX万XXX万XXX万万元不仅反映了其在市场上的巨大潜力，更预示着它对国民经济的积极贡献。这种关联度高、涉及面广的产业关系，使得该移动通讯手机配套集成电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460"/>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手机配套集成电路项目总征地面积为XXXX平方米，相当于约XX.XX亩，其中净用地面积为XXXX平方米，红线范围内相当于约XX.XX亩。这一用地规模充分考虑了移动通讯手机配套集成电路项目的建设需求，保障了移动通讯手机配套集成电路项目在合适的空间内得以充分发展。移动通讯手机配套集成电路项目规划的总建筑面积为XXXX平方米，其中主体工程建设占XXXX平方米，计容建筑面积达XXXX平方米。预计建筑工程的投资将达到XXXX万元，为移动通讯手机配套集成电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https://d.book118.com/828113021122006024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移动通讯手机配套集成电路项目计划设计方案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移动通讯手机配套集成电路项目计划设计方案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移动通讯手机配套集成电路项目计划设计方案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移动通讯手机配套集成电路项目计划设计方案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移动通讯手机配套集成电路项目计划设计方案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移动通讯手机配套集成电路项目计划设计方案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移动通讯手机配套集成电路项目计划设计方案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移动通讯手机配套集成电路项目计划设计方案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移动通讯手机配套集成电路项目计划设计方案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移动通讯手机配套集成电路项目计划设计方案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移动通讯手机配套集成电路项目计划设计方案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移动通讯手机配套集成电路项目计划设计方案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移动通讯手机配套集成电路项目计划设计方案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移动通讯手机配套集成电路项目计划设计方案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移动通讯手机配套集成电路项目计划设计方案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移动通讯手机配套集成电路项目计划设计方案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移动通讯手机配套集成电路项目计划设计方案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057E99"/>
    <w:rsid w:val="21057E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11302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2024-01-07T11:47:00Z</dcterms:created>
  <dcterms:modified xsi:type="dcterms:W3CDTF">2024-01-07T11:48:12Z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94DCA51910A5435BBF3BAA23EAB9D7CD_11</vt:lpwstr>
  </property>
  <property fmtid="{D5CDD505-2E9C-101B-9397-08002B2CF9AE}" pid="3" name="KSOProductBuildVer">
    <vt:lpwstr>2052-12.1.0.16120</vt:lpwstr>
  </property>
</Properties>
</file>