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1" w:history="1">
        <w:r>
          <w:rPr>
            <w:rFonts w:ascii="仿宋" w:eastAsia="仿宋" w:hAnsi="仿宋" w:cs="仿宋" w:hint="eastAsia"/>
            <w:lang w:eastAsia="zh-CN"/>
          </w:rPr>
          <w:t>前言</w:t>
        </w:r>
        <w:r>
          <w:tab/>
        </w:r>
        <w:r>
          <w:fldChar w:fldCharType="begin"/>
        </w:r>
        <w:r>
          <w:instrText xml:space="preserve"> PAGEREF _Toc23781 \h </w:instrText>
        </w:r>
        <w:r>
          <w:fldChar w:fldCharType="separate"/>
        </w:r>
        <w:r>
          <w:t>3</w:t>
        </w:r>
        <w:r>
          <w:fldChar w:fldCharType="end"/>
        </w:r>
      </w:hyperlink>
    </w:p>
    <w:p>
      <w:pPr>
        <w:pStyle w:val="TOC1"/>
        <w:tabs>
          <w:tab w:val="right" w:leader="dot" w:pos="8306"/>
        </w:tabs>
      </w:pPr>
      <w:hyperlink w:anchor="_Toc32334" w:history="1">
        <w:r>
          <w:rPr>
            <w:rFonts w:ascii="仿宋" w:eastAsia="仿宋" w:hAnsi="仿宋" w:cs="仿宋" w:hint="eastAsia"/>
            <w:lang w:eastAsia="zh-CN"/>
          </w:rPr>
          <w:t>一、添加剂项目可持续发展</w:t>
        </w:r>
        <w:r>
          <w:tab/>
        </w:r>
        <w:r>
          <w:fldChar w:fldCharType="begin"/>
        </w:r>
        <w:r>
          <w:instrText xml:space="preserve"> PAGEREF _Toc32334 \h </w:instrText>
        </w:r>
        <w:r>
          <w:fldChar w:fldCharType="separate"/>
        </w:r>
        <w:r>
          <w:t>3</w:t>
        </w:r>
        <w:r>
          <w:fldChar w:fldCharType="end"/>
        </w:r>
      </w:hyperlink>
    </w:p>
    <w:p>
      <w:pPr>
        <w:pStyle w:val="TOC2"/>
        <w:tabs>
          <w:tab w:val="right" w:leader="dot" w:pos="8306"/>
        </w:tabs>
      </w:pPr>
      <w:hyperlink w:anchor="_Toc12359" w:history="1">
        <w:r>
          <w:rPr>
            <w:rFonts w:ascii="仿宋" w:eastAsia="仿宋" w:hAnsi="仿宋" w:cs="仿宋" w:hint="eastAsia"/>
            <w:lang w:eastAsia="zh-CN"/>
          </w:rPr>
          <w:t>(一)、可持续战略与实践</w:t>
        </w:r>
        <w:r>
          <w:tab/>
        </w:r>
        <w:r>
          <w:fldChar w:fldCharType="begin"/>
        </w:r>
        <w:r>
          <w:instrText xml:space="preserve"> PAGEREF _Toc12359 \h </w:instrText>
        </w:r>
        <w:r>
          <w:fldChar w:fldCharType="separate"/>
        </w:r>
        <w:r>
          <w:t>3</w:t>
        </w:r>
        <w:r>
          <w:fldChar w:fldCharType="end"/>
        </w:r>
      </w:hyperlink>
    </w:p>
    <w:p>
      <w:pPr>
        <w:pStyle w:val="TOC2"/>
        <w:tabs>
          <w:tab w:val="right" w:leader="dot" w:pos="8306"/>
        </w:tabs>
      </w:pPr>
      <w:hyperlink w:anchor="_Toc5488" w:history="1">
        <w:r>
          <w:rPr>
            <w:rFonts w:ascii="仿宋" w:eastAsia="仿宋" w:hAnsi="仿宋" w:cs="仿宋" w:hint="eastAsia"/>
            <w:lang w:eastAsia="zh-CN"/>
          </w:rPr>
          <w:t>(二)、环保与社会责任</w:t>
        </w:r>
        <w:r>
          <w:tab/>
        </w:r>
        <w:r>
          <w:fldChar w:fldCharType="begin"/>
        </w:r>
        <w:r>
          <w:instrText xml:space="preserve"> PAGEREF _Toc5488 \h </w:instrText>
        </w:r>
        <w:r>
          <w:fldChar w:fldCharType="separate"/>
        </w:r>
        <w:r>
          <w:t>4</w:t>
        </w:r>
        <w:r>
          <w:fldChar w:fldCharType="end"/>
        </w:r>
      </w:hyperlink>
    </w:p>
    <w:p>
      <w:pPr>
        <w:pStyle w:val="TOC1"/>
        <w:tabs>
          <w:tab w:val="right" w:leader="dot" w:pos="8306"/>
        </w:tabs>
      </w:pPr>
      <w:hyperlink w:anchor="_Toc31655" w:history="1">
        <w:r>
          <w:rPr>
            <w:rFonts w:ascii="仿宋" w:eastAsia="仿宋" w:hAnsi="仿宋" w:cs="仿宋" w:hint="eastAsia"/>
            <w:lang w:eastAsia="zh-CN"/>
          </w:rPr>
          <w:t>二、添加剂项目建设单位说明</w:t>
        </w:r>
        <w:r>
          <w:tab/>
        </w:r>
        <w:r>
          <w:fldChar w:fldCharType="begin"/>
        </w:r>
        <w:r>
          <w:instrText xml:space="preserve"> PAGEREF _Toc31655 \h </w:instrText>
        </w:r>
        <w:r>
          <w:fldChar w:fldCharType="separate"/>
        </w:r>
        <w:r>
          <w:t>5</w:t>
        </w:r>
        <w:r>
          <w:fldChar w:fldCharType="end"/>
        </w:r>
      </w:hyperlink>
    </w:p>
    <w:p>
      <w:pPr>
        <w:pStyle w:val="TOC2"/>
        <w:tabs>
          <w:tab w:val="right" w:leader="dot" w:pos="8306"/>
        </w:tabs>
      </w:pPr>
      <w:hyperlink w:anchor="_Toc13087" w:history="1">
        <w:r>
          <w:rPr>
            <w:rFonts w:ascii="仿宋" w:eastAsia="仿宋" w:hAnsi="仿宋" w:cs="仿宋" w:hint="eastAsia"/>
            <w:lang w:eastAsia="zh-CN"/>
          </w:rPr>
          <w:t>(一)、添加剂项目承办单位基本情况</w:t>
        </w:r>
        <w:r>
          <w:tab/>
        </w:r>
        <w:r>
          <w:fldChar w:fldCharType="begin"/>
        </w:r>
        <w:r>
          <w:instrText xml:space="preserve"> PAGEREF _Toc13087 \h </w:instrText>
        </w:r>
        <w:r>
          <w:fldChar w:fldCharType="separate"/>
        </w:r>
        <w:r>
          <w:t>5</w:t>
        </w:r>
        <w:r>
          <w:fldChar w:fldCharType="end"/>
        </w:r>
      </w:hyperlink>
    </w:p>
    <w:p>
      <w:pPr>
        <w:pStyle w:val="TOC2"/>
        <w:tabs>
          <w:tab w:val="right" w:leader="dot" w:pos="8306"/>
        </w:tabs>
      </w:pPr>
      <w:hyperlink w:anchor="_Toc3279" w:history="1">
        <w:r>
          <w:rPr>
            <w:rFonts w:ascii="仿宋" w:eastAsia="仿宋" w:hAnsi="仿宋" w:cs="仿宋" w:hint="eastAsia"/>
            <w:lang w:eastAsia="zh-CN"/>
          </w:rPr>
          <w:t>(二)、公司经济效益分析</w:t>
        </w:r>
        <w:r>
          <w:tab/>
        </w:r>
        <w:r>
          <w:fldChar w:fldCharType="begin"/>
        </w:r>
        <w:r>
          <w:instrText xml:space="preserve"> PAGEREF _Toc3279 \h </w:instrText>
        </w:r>
        <w:r>
          <w:fldChar w:fldCharType="separate"/>
        </w:r>
        <w:r>
          <w:t>5</w:t>
        </w:r>
        <w:r>
          <w:fldChar w:fldCharType="end"/>
        </w:r>
      </w:hyperlink>
    </w:p>
    <w:p>
      <w:pPr>
        <w:pStyle w:val="TOC1"/>
        <w:tabs>
          <w:tab w:val="right" w:leader="dot" w:pos="8306"/>
        </w:tabs>
      </w:pPr>
      <w:hyperlink w:anchor="_Toc1059" w:history="1">
        <w:r>
          <w:rPr>
            <w:rFonts w:ascii="仿宋" w:eastAsia="仿宋" w:hAnsi="仿宋" w:cs="仿宋" w:hint="eastAsia"/>
            <w:lang w:eastAsia="zh-CN"/>
          </w:rPr>
          <w:t>三、添加剂项目文档管理</w:t>
        </w:r>
        <w:r>
          <w:tab/>
        </w:r>
        <w:r>
          <w:fldChar w:fldCharType="begin"/>
        </w:r>
        <w:r>
          <w:instrText xml:space="preserve"> PAGEREF _Toc1059 \h </w:instrText>
        </w:r>
        <w:r>
          <w:fldChar w:fldCharType="separate"/>
        </w:r>
        <w:r>
          <w:t>6</w:t>
        </w:r>
        <w:r>
          <w:fldChar w:fldCharType="end"/>
        </w:r>
      </w:hyperlink>
    </w:p>
    <w:p>
      <w:pPr>
        <w:pStyle w:val="TOC2"/>
        <w:tabs>
          <w:tab w:val="right" w:leader="dot" w:pos="8306"/>
        </w:tabs>
      </w:pPr>
      <w:hyperlink w:anchor="_Toc17132" w:history="1">
        <w:r>
          <w:rPr>
            <w:rFonts w:ascii="仿宋" w:eastAsia="仿宋" w:hAnsi="仿宋" w:cs="仿宋" w:hint="eastAsia"/>
            <w:lang w:eastAsia="zh-CN"/>
          </w:rPr>
          <w:t>(一)、文档编制与审查</w:t>
        </w:r>
        <w:r>
          <w:tab/>
        </w:r>
        <w:r>
          <w:fldChar w:fldCharType="begin"/>
        </w:r>
        <w:r>
          <w:instrText xml:space="preserve"> PAGEREF _Toc17132 \h </w:instrText>
        </w:r>
        <w:r>
          <w:fldChar w:fldCharType="separate"/>
        </w:r>
        <w:r>
          <w:t>6</w:t>
        </w:r>
        <w:r>
          <w:fldChar w:fldCharType="end"/>
        </w:r>
      </w:hyperlink>
    </w:p>
    <w:p>
      <w:pPr>
        <w:pStyle w:val="TOC2"/>
        <w:tabs>
          <w:tab w:val="right" w:leader="dot" w:pos="8306"/>
        </w:tabs>
      </w:pPr>
      <w:hyperlink w:anchor="_Toc17011" w:history="1">
        <w:r>
          <w:rPr>
            <w:rFonts w:ascii="仿宋" w:eastAsia="仿宋" w:hAnsi="仿宋" w:cs="仿宋" w:hint="eastAsia"/>
            <w:lang w:eastAsia="zh-CN"/>
          </w:rPr>
          <w:t>(二)、文档发布与分发</w:t>
        </w:r>
        <w:r>
          <w:tab/>
        </w:r>
        <w:r>
          <w:fldChar w:fldCharType="begin"/>
        </w:r>
        <w:r>
          <w:instrText xml:space="preserve"> PAGEREF _Toc17011 \h </w:instrText>
        </w:r>
        <w:r>
          <w:fldChar w:fldCharType="separate"/>
        </w:r>
        <w:r>
          <w:t>8</w:t>
        </w:r>
        <w:r>
          <w:fldChar w:fldCharType="end"/>
        </w:r>
      </w:hyperlink>
    </w:p>
    <w:p>
      <w:pPr>
        <w:pStyle w:val="TOC2"/>
        <w:tabs>
          <w:tab w:val="right" w:leader="dot" w:pos="8306"/>
        </w:tabs>
      </w:pPr>
      <w:hyperlink w:anchor="_Toc20906" w:history="1">
        <w:r>
          <w:rPr>
            <w:rFonts w:ascii="仿宋" w:eastAsia="仿宋" w:hAnsi="仿宋" w:cs="仿宋" w:hint="eastAsia"/>
            <w:lang w:eastAsia="zh-CN"/>
          </w:rPr>
          <w:t>(三)、文档存档与归档</w:t>
        </w:r>
        <w:r>
          <w:tab/>
        </w:r>
        <w:r>
          <w:fldChar w:fldCharType="begin"/>
        </w:r>
        <w:r>
          <w:instrText xml:space="preserve"> PAGEREF _Toc20906 \h </w:instrText>
        </w:r>
        <w:r>
          <w:fldChar w:fldCharType="separate"/>
        </w:r>
        <w:r>
          <w:t>8</w:t>
        </w:r>
        <w:r>
          <w:fldChar w:fldCharType="end"/>
        </w:r>
      </w:hyperlink>
    </w:p>
    <w:p>
      <w:pPr>
        <w:pStyle w:val="TOC1"/>
        <w:tabs>
          <w:tab w:val="right" w:leader="dot" w:pos="8306"/>
        </w:tabs>
      </w:pPr>
      <w:hyperlink w:anchor="_Toc30291" w:history="1">
        <w:r>
          <w:rPr>
            <w:rFonts w:ascii="仿宋" w:eastAsia="仿宋" w:hAnsi="仿宋" w:cs="仿宋" w:hint="eastAsia"/>
            <w:lang w:eastAsia="zh-CN"/>
          </w:rPr>
          <w:t>四、添加剂项目绩效评估</w:t>
        </w:r>
        <w:r>
          <w:tab/>
        </w:r>
        <w:r>
          <w:fldChar w:fldCharType="begin"/>
        </w:r>
        <w:r>
          <w:instrText xml:space="preserve"> PAGEREF _Toc30291 \h </w:instrText>
        </w:r>
        <w:r>
          <w:fldChar w:fldCharType="separate"/>
        </w:r>
        <w:r>
          <w:t>10</w:t>
        </w:r>
        <w:r>
          <w:fldChar w:fldCharType="end"/>
        </w:r>
      </w:hyperlink>
    </w:p>
    <w:p>
      <w:pPr>
        <w:pStyle w:val="TOC2"/>
        <w:tabs>
          <w:tab w:val="right" w:leader="dot" w:pos="8306"/>
        </w:tabs>
      </w:pPr>
      <w:hyperlink w:anchor="_Toc24155" w:history="1">
        <w:r>
          <w:rPr>
            <w:rFonts w:ascii="仿宋" w:eastAsia="仿宋" w:hAnsi="仿宋" w:cs="仿宋" w:hint="eastAsia"/>
            <w:lang w:eastAsia="zh-CN"/>
          </w:rPr>
          <w:t>(一)、绩效评估指标</w:t>
        </w:r>
        <w:r>
          <w:tab/>
        </w:r>
        <w:r>
          <w:fldChar w:fldCharType="begin"/>
        </w:r>
        <w:r>
          <w:instrText xml:space="preserve"> PAGEREF _Toc24155 \h </w:instrText>
        </w:r>
        <w:r>
          <w:fldChar w:fldCharType="separate"/>
        </w:r>
        <w:r>
          <w:t>10</w:t>
        </w:r>
        <w:r>
          <w:fldChar w:fldCharType="end"/>
        </w:r>
      </w:hyperlink>
    </w:p>
    <w:p>
      <w:pPr>
        <w:pStyle w:val="TOC2"/>
        <w:tabs>
          <w:tab w:val="right" w:leader="dot" w:pos="8306"/>
        </w:tabs>
      </w:pPr>
      <w:hyperlink w:anchor="_Toc32103" w:history="1">
        <w:r>
          <w:rPr>
            <w:rFonts w:ascii="仿宋" w:eastAsia="仿宋" w:hAnsi="仿宋" w:cs="仿宋" w:hint="eastAsia"/>
            <w:lang w:eastAsia="zh-CN"/>
          </w:rPr>
          <w:t>(二)、绩效评估方法</w:t>
        </w:r>
        <w:r>
          <w:tab/>
        </w:r>
        <w:r>
          <w:fldChar w:fldCharType="begin"/>
        </w:r>
        <w:r>
          <w:instrText xml:space="preserve"> PAGEREF _Toc32103 \h </w:instrText>
        </w:r>
        <w:r>
          <w:fldChar w:fldCharType="separate"/>
        </w:r>
        <w:r>
          <w:t>11</w:t>
        </w:r>
        <w:r>
          <w:fldChar w:fldCharType="end"/>
        </w:r>
      </w:hyperlink>
    </w:p>
    <w:p>
      <w:pPr>
        <w:pStyle w:val="TOC2"/>
        <w:tabs>
          <w:tab w:val="right" w:leader="dot" w:pos="8306"/>
        </w:tabs>
      </w:pPr>
      <w:hyperlink w:anchor="_Toc20299" w:history="1">
        <w:r>
          <w:rPr>
            <w:rFonts w:ascii="仿宋" w:eastAsia="仿宋" w:hAnsi="仿宋" w:cs="仿宋" w:hint="eastAsia"/>
            <w:lang w:eastAsia="zh-CN"/>
          </w:rPr>
          <w:t>(三)、绩效评估周期</w:t>
        </w:r>
        <w:r>
          <w:tab/>
        </w:r>
        <w:r>
          <w:fldChar w:fldCharType="begin"/>
        </w:r>
        <w:r>
          <w:instrText xml:space="preserve"> PAGEREF _Toc20299 \h </w:instrText>
        </w:r>
        <w:r>
          <w:fldChar w:fldCharType="separate"/>
        </w:r>
        <w:r>
          <w:t>12</w:t>
        </w:r>
        <w:r>
          <w:fldChar w:fldCharType="end"/>
        </w:r>
      </w:hyperlink>
    </w:p>
    <w:p>
      <w:pPr>
        <w:pStyle w:val="TOC1"/>
        <w:tabs>
          <w:tab w:val="right" w:leader="dot" w:pos="8306"/>
        </w:tabs>
      </w:pPr>
      <w:hyperlink w:anchor="_Toc28469" w:history="1">
        <w:r>
          <w:rPr>
            <w:rFonts w:ascii="仿宋" w:eastAsia="仿宋" w:hAnsi="仿宋" w:cs="仿宋" w:hint="eastAsia"/>
            <w:lang w:eastAsia="zh-CN"/>
          </w:rPr>
          <w:t>五、添加剂项目土建工程</w:t>
        </w:r>
        <w:r>
          <w:tab/>
        </w:r>
        <w:r>
          <w:fldChar w:fldCharType="begin"/>
        </w:r>
        <w:r>
          <w:instrText xml:space="preserve"> PAGEREF _Toc28469 \h </w:instrText>
        </w:r>
        <w:r>
          <w:fldChar w:fldCharType="separate"/>
        </w:r>
        <w:r>
          <w:t>13</w:t>
        </w:r>
        <w:r>
          <w:fldChar w:fldCharType="end"/>
        </w:r>
      </w:hyperlink>
    </w:p>
    <w:p>
      <w:pPr>
        <w:pStyle w:val="TOC2"/>
        <w:tabs>
          <w:tab w:val="right" w:leader="dot" w:pos="8306"/>
        </w:tabs>
      </w:pPr>
      <w:hyperlink w:anchor="_Toc9894" w:history="1">
        <w:r>
          <w:rPr>
            <w:rFonts w:ascii="仿宋" w:eastAsia="仿宋" w:hAnsi="仿宋" w:cs="仿宋" w:hint="eastAsia"/>
            <w:lang w:eastAsia="zh-CN"/>
          </w:rPr>
          <w:t>(一)、建筑工程设计原则</w:t>
        </w:r>
        <w:r>
          <w:tab/>
        </w:r>
        <w:r>
          <w:fldChar w:fldCharType="begin"/>
        </w:r>
        <w:r>
          <w:instrText xml:space="preserve"> PAGEREF _Toc9894 \h </w:instrText>
        </w:r>
        <w:r>
          <w:fldChar w:fldCharType="separate"/>
        </w:r>
        <w:r>
          <w:t>13</w:t>
        </w:r>
        <w:r>
          <w:fldChar w:fldCharType="end"/>
        </w:r>
      </w:hyperlink>
    </w:p>
    <w:p>
      <w:pPr>
        <w:pStyle w:val="TOC2"/>
        <w:tabs>
          <w:tab w:val="right" w:leader="dot" w:pos="8306"/>
        </w:tabs>
      </w:pPr>
      <w:hyperlink w:anchor="_Toc29427" w:history="1">
        <w:r>
          <w:rPr>
            <w:rFonts w:ascii="仿宋" w:eastAsia="仿宋" w:hAnsi="仿宋" w:cs="仿宋" w:hint="eastAsia"/>
            <w:lang w:eastAsia="zh-CN"/>
          </w:rPr>
          <w:t>(二)、土建工程设计年限及安全等级</w:t>
        </w:r>
        <w:r>
          <w:tab/>
        </w:r>
        <w:r>
          <w:fldChar w:fldCharType="begin"/>
        </w:r>
        <w:r>
          <w:instrText xml:space="preserve"> PAGEREF _Toc29427 \h </w:instrText>
        </w:r>
        <w:r>
          <w:fldChar w:fldCharType="separate"/>
        </w:r>
        <w:r>
          <w:t>14</w:t>
        </w:r>
        <w:r>
          <w:fldChar w:fldCharType="end"/>
        </w:r>
      </w:hyperlink>
    </w:p>
    <w:p>
      <w:pPr>
        <w:pStyle w:val="TOC2"/>
        <w:tabs>
          <w:tab w:val="right" w:leader="dot" w:pos="8306"/>
        </w:tabs>
      </w:pPr>
      <w:hyperlink w:anchor="_Toc19869" w:history="1">
        <w:r>
          <w:rPr>
            <w:rFonts w:ascii="仿宋" w:eastAsia="仿宋" w:hAnsi="仿宋" w:cs="仿宋" w:hint="eastAsia"/>
            <w:lang w:eastAsia="zh-CN"/>
          </w:rPr>
          <w:t>(三)、建筑工程设计总体要求</w:t>
        </w:r>
        <w:r>
          <w:tab/>
        </w:r>
        <w:r>
          <w:fldChar w:fldCharType="begin"/>
        </w:r>
        <w:r>
          <w:instrText xml:space="preserve"> PAGEREF _Toc19869 \h </w:instrText>
        </w:r>
        <w:r>
          <w:fldChar w:fldCharType="separate"/>
        </w:r>
        <w:r>
          <w:t>15</w:t>
        </w:r>
        <w:r>
          <w:fldChar w:fldCharType="end"/>
        </w:r>
      </w:hyperlink>
    </w:p>
    <w:p>
      <w:pPr>
        <w:pStyle w:val="TOC2"/>
        <w:tabs>
          <w:tab w:val="right" w:leader="dot" w:pos="8306"/>
        </w:tabs>
      </w:pPr>
      <w:hyperlink w:anchor="_Toc30871" w:history="1">
        <w:r>
          <w:rPr>
            <w:rFonts w:ascii="仿宋" w:eastAsia="仿宋" w:hAnsi="仿宋" w:cs="仿宋" w:hint="eastAsia"/>
            <w:lang w:eastAsia="zh-CN"/>
          </w:rPr>
          <w:t>(四)、土建工程建设指标</w:t>
        </w:r>
        <w:r>
          <w:tab/>
        </w:r>
        <w:r>
          <w:fldChar w:fldCharType="begin"/>
        </w:r>
        <w:r>
          <w:instrText xml:space="preserve"> PAGEREF _Toc30871 \h </w:instrText>
        </w:r>
        <w:r>
          <w:fldChar w:fldCharType="separate"/>
        </w:r>
        <w:r>
          <w:t>16</w:t>
        </w:r>
        <w:r>
          <w:fldChar w:fldCharType="end"/>
        </w:r>
      </w:hyperlink>
    </w:p>
    <w:p>
      <w:pPr>
        <w:pStyle w:val="TOC1"/>
        <w:tabs>
          <w:tab w:val="right" w:leader="dot" w:pos="8306"/>
        </w:tabs>
      </w:pPr>
      <w:hyperlink w:anchor="_Toc6578" w:history="1">
        <w:r>
          <w:rPr>
            <w:rFonts w:ascii="仿宋" w:eastAsia="仿宋" w:hAnsi="仿宋" w:cs="仿宋" w:hint="eastAsia"/>
            <w:lang w:eastAsia="zh-CN"/>
          </w:rPr>
          <w:t>六、添加剂项目危机管理</w:t>
        </w:r>
        <w:r>
          <w:tab/>
        </w:r>
        <w:r>
          <w:fldChar w:fldCharType="begin"/>
        </w:r>
        <w:r>
          <w:instrText xml:space="preserve"> PAGEREF _Toc6578 \h </w:instrText>
        </w:r>
        <w:r>
          <w:fldChar w:fldCharType="separate"/>
        </w:r>
        <w:r>
          <w:t>16</w:t>
        </w:r>
        <w:r>
          <w:fldChar w:fldCharType="end"/>
        </w:r>
      </w:hyperlink>
    </w:p>
    <w:p>
      <w:pPr>
        <w:pStyle w:val="TOC2"/>
        <w:tabs>
          <w:tab w:val="right" w:leader="dot" w:pos="8306"/>
        </w:tabs>
      </w:pPr>
      <w:hyperlink w:anchor="_Toc6011" w:history="1">
        <w:r>
          <w:rPr>
            <w:rFonts w:ascii="仿宋" w:eastAsia="仿宋" w:hAnsi="仿宋" w:cs="仿宋" w:hint="eastAsia"/>
            <w:lang w:eastAsia="zh-CN"/>
          </w:rPr>
          <w:t>(一)、危机预警与识别</w:t>
        </w:r>
        <w:r>
          <w:tab/>
        </w:r>
        <w:r>
          <w:fldChar w:fldCharType="begin"/>
        </w:r>
        <w:r>
          <w:instrText xml:space="preserve"> PAGEREF _Toc6011 \h </w:instrText>
        </w:r>
        <w:r>
          <w:fldChar w:fldCharType="separate"/>
        </w:r>
        <w:r>
          <w:t>16</w:t>
        </w:r>
        <w:r>
          <w:fldChar w:fldCharType="end"/>
        </w:r>
      </w:hyperlink>
    </w:p>
    <w:p>
      <w:pPr>
        <w:pStyle w:val="TOC2"/>
        <w:tabs>
          <w:tab w:val="right" w:leader="dot" w:pos="8306"/>
        </w:tabs>
      </w:pPr>
      <w:hyperlink w:anchor="_Toc25928" w:history="1">
        <w:r>
          <w:rPr>
            <w:rFonts w:ascii="仿宋" w:eastAsia="仿宋" w:hAnsi="仿宋" w:cs="仿宋" w:hint="eastAsia"/>
            <w:lang w:eastAsia="zh-CN"/>
          </w:rPr>
          <w:t>(二)、危机应对与恢复</w:t>
        </w:r>
        <w:r>
          <w:tab/>
        </w:r>
        <w:r>
          <w:fldChar w:fldCharType="begin"/>
        </w:r>
        <w:r>
          <w:instrText xml:space="preserve"> PAGEREF _Toc25928 \h </w:instrText>
        </w:r>
        <w:r>
          <w:fldChar w:fldCharType="separate"/>
        </w:r>
        <w:r>
          <w:t>17</w:t>
        </w:r>
        <w:r>
          <w:fldChar w:fldCharType="end"/>
        </w:r>
      </w:hyperlink>
    </w:p>
    <w:p>
      <w:pPr>
        <w:pStyle w:val="TOC1"/>
        <w:tabs>
          <w:tab w:val="right" w:leader="dot" w:pos="8306"/>
        </w:tabs>
      </w:pPr>
      <w:hyperlink w:anchor="_Toc10006" w:history="1">
        <w:r>
          <w:rPr>
            <w:rFonts w:ascii="仿宋" w:eastAsia="仿宋" w:hAnsi="仿宋" w:cs="仿宋" w:hint="eastAsia"/>
            <w:lang w:eastAsia="zh-CN"/>
          </w:rPr>
          <w:t>七、添加剂项目风险管理</w:t>
        </w:r>
        <w:r>
          <w:tab/>
        </w:r>
        <w:r>
          <w:fldChar w:fldCharType="begin"/>
        </w:r>
        <w:r>
          <w:instrText xml:space="preserve"> PAGEREF _Toc10006 \h </w:instrText>
        </w:r>
        <w:r>
          <w:fldChar w:fldCharType="separate"/>
        </w:r>
        <w:r>
          <w:t>18</w:t>
        </w:r>
        <w:r>
          <w:fldChar w:fldCharType="end"/>
        </w:r>
      </w:hyperlink>
    </w:p>
    <w:p>
      <w:pPr>
        <w:pStyle w:val="TOC2"/>
        <w:tabs>
          <w:tab w:val="right" w:leader="dot" w:pos="8306"/>
        </w:tabs>
      </w:pPr>
      <w:hyperlink w:anchor="_Toc7672" w:history="1">
        <w:r>
          <w:rPr>
            <w:rFonts w:ascii="仿宋" w:eastAsia="仿宋" w:hAnsi="仿宋" w:cs="仿宋" w:hint="eastAsia"/>
            <w:lang w:eastAsia="zh-CN"/>
          </w:rPr>
          <w:t>(一)、风险识别与评估</w:t>
        </w:r>
        <w:r>
          <w:tab/>
        </w:r>
        <w:r>
          <w:fldChar w:fldCharType="begin"/>
        </w:r>
        <w:r>
          <w:instrText xml:space="preserve"> PAGEREF _Toc7672 \h </w:instrText>
        </w:r>
        <w:r>
          <w:fldChar w:fldCharType="separate"/>
        </w:r>
        <w:r>
          <w:t>18</w:t>
        </w:r>
        <w:r>
          <w:fldChar w:fldCharType="end"/>
        </w:r>
      </w:hyperlink>
    </w:p>
    <w:p>
      <w:pPr>
        <w:pStyle w:val="TOC2"/>
        <w:tabs>
          <w:tab w:val="right" w:leader="dot" w:pos="8306"/>
        </w:tabs>
      </w:pPr>
      <w:hyperlink w:anchor="_Toc2720" w:history="1">
        <w:r>
          <w:rPr>
            <w:rFonts w:ascii="仿宋" w:eastAsia="仿宋" w:hAnsi="仿宋" w:cs="仿宋" w:hint="eastAsia"/>
            <w:lang w:eastAsia="zh-CN"/>
          </w:rPr>
          <w:t>(二)、风险应对策略</w:t>
        </w:r>
        <w:r>
          <w:tab/>
        </w:r>
        <w:r>
          <w:fldChar w:fldCharType="begin"/>
        </w:r>
        <w:r>
          <w:instrText xml:space="preserve"> PAGEREF _Toc2720 \h </w:instrText>
        </w:r>
        <w:r>
          <w:fldChar w:fldCharType="separate"/>
        </w:r>
        <w:r>
          <w:t>20</w:t>
        </w:r>
        <w:r>
          <w:fldChar w:fldCharType="end"/>
        </w:r>
      </w:hyperlink>
    </w:p>
    <w:p>
      <w:pPr>
        <w:pStyle w:val="TOC2"/>
        <w:tabs>
          <w:tab w:val="right" w:leader="dot" w:pos="8306"/>
        </w:tabs>
      </w:pPr>
      <w:hyperlink w:anchor="_Toc32305" w:history="1">
        <w:r>
          <w:rPr>
            <w:rFonts w:ascii="仿宋" w:eastAsia="仿宋" w:hAnsi="仿宋" w:cs="仿宋" w:hint="eastAsia"/>
            <w:lang w:eastAsia="zh-CN"/>
          </w:rPr>
          <w:t>(三)、风险监控与控制</w:t>
        </w:r>
        <w:r>
          <w:tab/>
        </w:r>
        <w:r>
          <w:fldChar w:fldCharType="begin"/>
        </w:r>
        <w:r>
          <w:instrText xml:space="preserve"> PAGEREF _Toc32305 \h </w:instrText>
        </w:r>
        <w:r>
          <w:fldChar w:fldCharType="separate"/>
        </w:r>
        <w:r>
          <w:t>21</w:t>
        </w:r>
        <w:r>
          <w:fldChar w:fldCharType="end"/>
        </w:r>
      </w:hyperlink>
    </w:p>
    <w:p>
      <w:pPr>
        <w:pStyle w:val="TOC1"/>
        <w:tabs>
          <w:tab w:val="right" w:leader="dot" w:pos="8306"/>
        </w:tabs>
      </w:pPr>
      <w:hyperlink w:anchor="_Toc11921" w:history="1">
        <w:r>
          <w:rPr>
            <w:rFonts w:ascii="仿宋" w:eastAsia="仿宋" w:hAnsi="仿宋" w:cs="仿宋" w:hint="eastAsia"/>
            <w:lang w:eastAsia="zh-CN"/>
          </w:rPr>
          <w:t>八、添加剂项目技术管理</w:t>
        </w:r>
        <w:r>
          <w:tab/>
        </w:r>
        <w:r>
          <w:fldChar w:fldCharType="begin"/>
        </w:r>
        <w:r>
          <w:instrText xml:space="preserve"> PAGEREF _Toc11921 \h </w:instrText>
        </w:r>
        <w:r>
          <w:fldChar w:fldCharType="separate"/>
        </w:r>
        <w:r>
          <w:t>22</w:t>
        </w:r>
        <w:r>
          <w:fldChar w:fldCharType="end"/>
        </w:r>
      </w:hyperlink>
    </w:p>
    <w:p>
      <w:pPr>
        <w:pStyle w:val="TOC2"/>
        <w:tabs>
          <w:tab w:val="right" w:leader="dot" w:pos="8306"/>
        </w:tabs>
      </w:pPr>
      <w:hyperlink w:anchor="_Toc5419" w:history="1">
        <w:r>
          <w:rPr>
            <w:rFonts w:ascii="仿宋" w:eastAsia="仿宋" w:hAnsi="仿宋" w:cs="仿宋" w:hint="eastAsia"/>
            <w:lang w:eastAsia="zh-CN"/>
          </w:rPr>
          <w:t>(一)、技术方案选用方向</w:t>
        </w:r>
        <w:r>
          <w:tab/>
        </w:r>
        <w:r>
          <w:fldChar w:fldCharType="begin"/>
        </w:r>
        <w:r>
          <w:instrText xml:space="preserve"> PAGEREF _Toc5419 \h </w:instrText>
        </w:r>
        <w:r>
          <w:fldChar w:fldCharType="separate"/>
        </w:r>
        <w:r>
          <w:t>22</w:t>
        </w:r>
        <w:r>
          <w:fldChar w:fldCharType="end"/>
        </w:r>
      </w:hyperlink>
    </w:p>
    <w:p>
      <w:pPr>
        <w:pStyle w:val="TOC2"/>
        <w:tabs>
          <w:tab w:val="right" w:leader="dot" w:pos="8306"/>
        </w:tabs>
      </w:pPr>
      <w:hyperlink w:anchor="_Toc28508" w:history="1">
        <w:r>
          <w:rPr>
            <w:rFonts w:ascii="仿宋" w:eastAsia="仿宋" w:hAnsi="仿宋" w:cs="仿宋" w:hint="eastAsia"/>
            <w:lang w:eastAsia="zh-CN"/>
          </w:rPr>
          <w:t>(二)、工艺技术方案选用原则</w:t>
        </w:r>
        <w:r>
          <w:tab/>
        </w:r>
        <w:r>
          <w:fldChar w:fldCharType="begin"/>
        </w:r>
        <w:r>
          <w:instrText xml:space="preserve"> PAGEREF _Toc28508 \h </w:instrText>
        </w:r>
        <w:r>
          <w:fldChar w:fldCharType="separate"/>
        </w:r>
        <w:r>
          <w:t>24</w:t>
        </w:r>
        <w:r>
          <w:fldChar w:fldCharType="end"/>
        </w:r>
      </w:hyperlink>
    </w:p>
    <w:p>
      <w:pPr>
        <w:pStyle w:val="TOC2"/>
        <w:tabs>
          <w:tab w:val="right" w:leader="dot" w:pos="8306"/>
        </w:tabs>
      </w:pPr>
      <w:hyperlink w:anchor="_Toc5951" w:history="1">
        <w:r>
          <w:rPr>
            <w:rFonts w:ascii="仿宋" w:eastAsia="仿宋" w:hAnsi="仿宋" w:cs="仿宋" w:hint="eastAsia"/>
            <w:lang w:eastAsia="zh-CN"/>
          </w:rPr>
          <w:t>(三)、工艺技术方案要求</w:t>
        </w:r>
        <w:r>
          <w:tab/>
        </w:r>
        <w:r>
          <w:fldChar w:fldCharType="begin"/>
        </w:r>
        <w:r>
          <w:instrText xml:space="preserve"> PAGEREF _Toc5951 \h </w:instrText>
        </w:r>
        <w:r>
          <w:fldChar w:fldCharType="separate"/>
        </w:r>
        <w:r>
          <w:t>26</w:t>
        </w:r>
        <w:r>
          <w:fldChar w:fldCharType="end"/>
        </w:r>
      </w:hyperlink>
    </w:p>
    <w:p>
      <w:pPr>
        <w:pStyle w:val="TOC1"/>
        <w:tabs>
          <w:tab w:val="right" w:leader="dot" w:pos="8306"/>
        </w:tabs>
      </w:pPr>
      <w:hyperlink w:anchor="_Toc6878" w:history="1">
        <w:r>
          <w:rPr>
            <w:rFonts w:ascii="仿宋" w:eastAsia="仿宋" w:hAnsi="仿宋" w:cs="仿宋" w:hint="eastAsia"/>
            <w:lang w:eastAsia="zh-CN"/>
          </w:rPr>
          <w:t>九、添加剂项目经营效益</w:t>
        </w:r>
        <w:r>
          <w:tab/>
        </w:r>
        <w:r>
          <w:fldChar w:fldCharType="begin"/>
        </w:r>
        <w:r>
          <w:instrText xml:space="preserve"> PAGEREF _Toc6878 \h </w:instrText>
        </w:r>
        <w:r>
          <w:fldChar w:fldCharType="separate"/>
        </w:r>
        <w:r>
          <w:t>28</w:t>
        </w:r>
        <w:r>
          <w:fldChar w:fldCharType="end"/>
        </w:r>
      </w:hyperlink>
    </w:p>
    <w:p>
      <w:pPr>
        <w:pStyle w:val="TOC2"/>
        <w:tabs>
          <w:tab w:val="right" w:leader="dot" w:pos="8306"/>
        </w:tabs>
      </w:pPr>
      <w:hyperlink w:anchor="_Toc538" w:history="1">
        <w:r>
          <w:rPr>
            <w:rFonts w:ascii="仿宋" w:eastAsia="仿宋" w:hAnsi="仿宋" w:cs="仿宋" w:hint="eastAsia"/>
            <w:lang w:eastAsia="zh-CN"/>
          </w:rPr>
          <w:t>(一)、经济评价财务测算</w:t>
        </w:r>
        <w:r>
          <w:tab/>
        </w:r>
        <w:r>
          <w:fldChar w:fldCharType="begin"/>
        </w:r>
        <w:r>
          <w:instrText xml:space="preserve"> PAGEREF _Toc538 \h </w:instrText>
        </w:r>
        <w:r>
          <w:fldChar w:fldCharType="separate"/>
        </w:r>
        <w:r>
          <w:t>28</w:t>
        </w:r>
        <w:r>
          <w:fldChar w:fldCharType="end"/>
        </w:r>
      </w:hyperlink>
    </w:p>
    <w:p>
      <w:pPr>
        <w:pStyle w:val="TOC2"/>
        <w:tabs>
          <w:tab w:val="right" w:leader="dot" w:pos="8306"/>
        </w:tabs>
      </w:pPr>
      <w:hyperlink w:anchor="_Toc2638" w:history="1">
        <w:r>
          <w:rPr>
            <w:rFonts w:ascii="仿宋" w:eastAsia="仿宋" w:hAnsi="仿宋" w:cs="仿宋" w:hint="eastAsia"/>
            <w:lang w:eastAsia="zh-CN"/>
          </w:rPr>
          <w:t>(二)、添加剂项目盈利能力分析</w:t>
        </w:r>
        <w:r>
          <w:tab/>
        </w:r>
        <w:r>
          <w:fldChar w:fldCharType="begin"/>
        </w:r>
        <w:r>
          <w:instrText xml:space="preserve"> PAGEREF _Toc2638 \h </w:instrText>
        </w:r>
        <w:r>
          <w:fldChar w:fldCharType="separate"/>
        </w:r>
        <w:r>
          <w:t>30</w:t>
        </w:r>
        <w:r>
          <w:fldChar w:fldCharType="end"/>
        </w:r>
      </w:hyperlink>
    </w:p>
    <w:p>
      <w:pPr>
        <w:pStyle w:val="TOC1"/>
        <w:tabs>
          <w:tab w:val="right" w:leader="dot" w:pos="8306"/>
        </w:tabs>
      </w:pPr>
      <w:hyperlink w:anchor="_Toc15205" w:history="1">
        <w:r>
          <w:rPr>
            <w:rFonts w:ascii="仿宋" w:eastAsia="仿宋" w:hAnsi="仿宋" w:cs="仿宋" w:hint="eastAsia"/>
            <w:lang w:eastAsia="zh-CN"/>
          </w:rPr>
          <w:t>十、添加剂项目财务管理</w:t>
        </w:r>
        <w:r>
          <w:tab/>
        </w:r>
        <w:r>
          <w:fldChar w:fldCharType="begin"/>
        </w:r>
        <w:r>
          <w:instrText xml:space="preserve"> PAGEREF _Toc15205 \h </w:instrText>
        </w:r>
        <w:r>
          <w:fldChar w:fldCharType="separate"/>
        </w:r>
        <w:r>
          <w:t>30</w:t>
        </w:r>
        <w:r>
          <w:fldChar w:fldCharType="end"/>
        </w:r>
      </w:hyperlink>
    </w:p>
    <w:p>
      <w:pPr>
        <w:pStyle w:val="TOC2"/>
        <w:tabs>
          <w:tab w:val="right" w:leader="dot" w:pos="8306"/>
        </w:tabs>
      </w:pPr>
      <w:hyperlink w:anchor="_Toc187" w:history="1">
        <w:r>
          <w:rPr>
            <w:rFonts w:ascii="仿宋" w:eastAsia="仿宋" w:hAnsi="仿宋" w:cs="仿宋" w:hint="eastAsia"/>
            <w:lang w:eastAsia="zh-CN"/>
          </w:rPr>
          <w:t>(一)、资金需求大</w:t>
        </w:r>
        <w:r>
          <w:tab/>
        </w:r>
        <w:r>
          <w:fldChar w:fldCharType="begin"/>
        </w:r>
        <w:r>
          <w:instrText xml:space="preserve"> PAGEREF _Toc187 \h </w:instrText>
        </w:r>
        <w:r>
          <w:fldChar w:fldCharType="separate"/>
        </w:r>
        <w:r>
          <w:t>30</w:t>
        </w:r>
        <w:r>
          <w:fldChar w:fldCharType="end"/>
        </w:r>
      </w:hyperlink>
    </w:p>
    <w:p>
      <w:pPr>
        <w:pStyle w:val="TOC2"/>
        <w:tabs>
          <w:tab w:val="right" w:leader="dot" w:pos="8306"/>
        </w:tabs>
      </w:pPr>
      <w:hyperlink w:anchor="_Toc17881" w:history="1">
        <w:r>
          <w:rPr>
            <w:rFonts w:ascii="仿宋" w:eastAsia="仿宋" w:hAnsi="仿宋" w:cs="仿宋" w:hint="eastAsia"/>
            <w:lang w:eastAsia="zh-CN"/>
          </w:rPr>
          <w:t>(二)、研发周期长</w:t>
        </w:r>
        <w:r>
          <w:tab/>
        </w:r>
        <w:r>
          <w:fldChar w:fldCharType="begin"/>
        </w:r>
        <w:r>
          <w:instrText xml:space="preserve"> PAGEREF _Toc17881 \h </w:instrText>
        </w:r>
        <w:r>
          <w:fldChar w:fldCharType="separate"/>
        </w:r>
        <w:r>
          <w:t>31</w:t>
        </w:r>
        <w:r>
          <w:fldChar w:fldCharType="end"/>
        </w:r>
      </w:hyperlink>
    </w:p>
    <w:p>
      <w:pPr>
        <w:pStyle w:val="TOC2"/>
        <w:tabs>
          <w:tab w:val="right" w:leader="dot" w:pos="8306"/>
        </w:tabs>
      </w:pPr>
      <w:hyperlink w:anchor="_Toc6738" w:history="1">
        <w:r>
          <w:rPr>
            <w:rFonts w:ascii="仿宋" w:eastAsia="仿宋" w:hAnsi="仿宋" w:cs="仿宋" w:hint="eastAsia"/>
            <w:lang w:eastAsia="zh-CN"/>
          </w:rPr>
          <w:t>(三)、市场风险大</w:t>
        </w:r>
        <w:r>
          <w:tab/>
        </w:r>
        <w:r>
          <w:fldChar w:fldCharType="begin"/>
        </w:r>
        <w:r>
          <w:instrText xml:space="preserve"> PAGEREF _Toc6738 \h </w:instrText>
        </w:r>
        <w:r>
          <w:fldChar w:fldCharType="separate"/>
        </w:r>
        <w:r>
          <w:t>33</w:t>
        </w:r>
        <w:r>
          <w:fldChar w:fldCharType="end"/>
        </w:r>
      </w:hyperlink>
    </w:p>
    <w:p>
      <w:pPr>
        <w:pStyle w:val="TOC2"/>
        <w:tabs>
          <w:tab w:val="right" w:leader="dot" w:pos="8306"/>
        </w:tabs>
      </w:pPr>
      <w:hyperlink w:anchor="_Toc18397" w:history="1">
        <w:r>
          <w:rPr>
            <w:rFonts w:ascii="仿宋" w:eastAsia="仿宋" w:hAnsi="仿宋" w:cs="仿宋" w:hint="eastAsia"/>
            <w:lang w:eastAsia="zh-CN"/>
          </w:rPr>
          <w:t>(四)、利润率高</w:t>
        </w:r>
        <w:r>
          <w:tab/>
        </w:r>
        <w:r>
          <w:fldChar w:fldCharType="begin"/>
        </w:r>
        <w:r>
          <w:instrText xml:space="preserve"> PAGEREF _Toc18397 \h </w:instrText>
        </w:r>
        <w:r>
          <w:fldChar w:fldCharType="separate"/>
        </w:r>
        <w:r>
          <w:t>35</w:t>
        </w:r>
        <w:r>
          <w:fldChar w:fldCharType="end"/>
        </w:r>
      </w:hyperlink>
    </w:p>
    <w:p>
      <w:pPr>
        <w:pStyle w:val="TOC1"/>
        <w:tabs>
          <w:tab w:val="right" w:leader="dot" w:pos="8306"/>
        </w:tabs>
      </w:pPr>
      <w:hyperlink w:anchor="_Toc15111" w:history="1">
        <w:r>
          <w:rPr>
            <w:rFonts w:ascii="仿宋" w:eastAsia="仿宋" w:hAnsi="仿宋" w:cs="仿宋" w:hint="eastAsia"/>
            <w:lang w:eastAsia="zh-CN"/>
          </w:rPr>
          <w:t>十一、添加剂项目计划安排</w:t>
        </w:r>
        <w:r>
          <w:tab/>
        </w:r>
        <w:r>
          <w:fldChar w:fldCharType="begin"/>
        </w:r>
        <w:r>
          <w:instrText xml:space="preserve"> PAGEREF _Toc15111 \h </w:instrText>
        </w:r>
        <w:r>
          <w:fldChar w:fldCharType="separate"/>
        </w:r>
        <w:r>
          <w:t>37</w:t>
        </w:r>
        <w:r>
          <w:fldChar w:fldCharType="end"/>
        </w:r>
      </w:hyperlink>
    </w:p>
    <w:p>
      <w:pPr>
        <w:pStyle w:val="TOC2"/>
        <w:tabs>
          <w:tab w:val="right" w:leader="dot" w:pos="8306"/>
        </w:tabs>
      </w:pPr>
      <w:hyperlink w:anchor="_Toc14363" w:history="1">
        <w:r>
          <w:rPr>
            <w:rFonts w:ascii="仿宋" w:eastAsia="仿宋" w:hAnsi="仿宋" w:cs="仿宋" w:hint="eastAsia"/>
            <w:lang w:eastAsia="zh-CN"/>
          </w:rPr>
          <w:t>(一)、建设周期</w:t>
        </w:r>
        <w:r>
          <w:tab/>
        </w:r>
        <w:r>
          <w:fldChar w:fldCharType="begin"/>
        </w:r>
        <w:r>
          <w:instrText xml:space="preserve"> PAGEREF _Toc14363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21" w:history="1">
        <w:r>
          <w:rPr>
            <w:rFonts w:ascii="仿宋" w:eastAsia="仿宋" w:hAnsi="仿宋" w:cs="仿宋" w:hint="eastAsia"/>
            <w:lang w:eastAsia="zh-CN"/>
          </w:rPr>
          <w:t>(二)、建设进度</w:t>
        </w:r>
        <w:r>
          <w:tab/>
        </w:r>
        <w:r>
          <w:fldChar w:fldCharType="begin"/>
        </w:r>
        <w:r>
          <w:instrText xml:space="preserve"> PAGEREF _Toc8021 \h </w:instrText>
        </w:r>
        <w:r>
          <w:fldChar w:fldCharType="separate"/>
        </w:r>
        <w:r>
          <w:t>38</w:t>
        </w:r>
        <w:r>
          <w:fldChar w:fldCharType="end"/>
        </w:r>
      </w:hyperlink>
    </w:p>
    <w:p>
      <w:pPr>
        <w:pStyle w:val="TOC2"/>
        <w:tabs>
          <w:tab w:val="right" w:leader="dot" w:pos="8306"/>
        </w:tabs>
      </w:pPr>
      <w:hyperlink w:anchor="_Toc26545" w:history="1">
        <w:r>
          <w:rPr>
            <w:rFonts w:ascii="仿宋" w:eastAsia="仿宋" w:hAnsi="仿宋" w:cs="仿宋" w:hint="eastAsia"/>
            <w:lang w:eastAsia="zh-CN"/>
          </w:rPr>
          <w:t>(三)、进度安排注意事项</w:t>
        </w:r>
        <w:r>
          <w:tab/>
        </w:r>
        <w:r>
          <w:fldChar w:fldCharType="begin"/>
        </w:r>
        <w:r>
          <w:instrText xml:space="preserve"> PAGEREF _Toc26545 \h </w:instrText>
        </w:r>
        <w:r>
          <w:fldChar w:fldCharType="separate"/>
        </w:r>
        <w:r>
          <w:t>39</w:t>
        </w:r>
        <w:r>
          <w:fldChar w:fldCharType="end"/>
        </w:r>
      </w:hyperlink>
    </w:p>
    <w:p>
      <w:pPr>
        <w:pStyle w:val="TOC2"/>
        <w:tabs>
          <w:tab w:val="right" w:leader="dot" w:pos="8306"/>
        </w:tabs>
      </w:pPr>
      <w:hyperlink w:anchor="_Toc2098" w:history="1">
        <w:r>
          <w:rPr>
            <w:rFonts w:ascii="仿宋" w:eastAsia="仿宋" w:hAnsi="仿宋" w:cs="仿宋" w:hint="eastAsia"/>
            <w:lang w:eastAsia="zh-CN"/>
          </w:rPr>
          <w:t>(四)、人力资源配置</w:t>
        </w:r>
        <w:r>
          <w:tab/>
        </w:r>
        <w:r>
          <w:fldChar w:fldCharType="begin"/>
        </w:r>
        <w:r>
          <w:instrText xml:space="preserve"> PAGEREF _Toc2098 \h </w:instrText>
        </w:r>
        <w:r>
          <w:fldChar w:fldCharType="separate"/>
        </w:r>
        <w:r>
          <w:t>41</w:t>
        </w:r>
        <w:r>
          <w:fldChar w:fldCharType="end"/>
        </w:r>
      </w:hyperlink>
    </w:p>
    <w:p>
      <w:pPr>
        <w:pStyle w:val="TOC1"/>
        <w:tabs>
          <w:tab w:val="right" w:leader="dot" w:pos="8306"/>
        </w:tabs>
      </w:pPr>
      <w:hyperlink w:anchor="_Toc7907" w:history="1">
        <w:r>
          <w:rPr>
            <w:rFonts w:ascii="仿宋" w:eastAsia="仿宋" w:hAnsi="仿宋" w:cs="仿宋" w:hint="eastAsia"/>
            <w:lang w:eastAsia="zh-CN"/>
          </w:rPr>
          <w:t>十二、添加剂项目人力资源培养与发展</w:t>
        </w:r>
        <w:r>
          <w:tab/>
        </w:r>
        <w:r>
          <w:fldChar w:fldCharType="begin"/>
        </w:r>
        <w:r>
          <w:instrText xml:space="preserve"> PAGEREF _Toc7907 \h </w:instrText>
        </w:r>
        <w:r>
          <w:fldChar w:fldCharType="separate"/>
        </w:r>
        <w:r>
          <w:t>41</w:t>
        </w:r>
        <w:r>
          <w:fldChar w:fldCharType="end"/>
        </w:r>
      </w:hyperlink>
    </w:p>
    <w:p>
      <w:pPr>
        <w:pStyle w:val="TOC2"/>
        <w:tabs>
          <w:tab w:val="right" w:leader="dot" w:pos="8306"/>
        </w:tabs>
      </w:pPr>
      <w:hyperlink w:anchor="_Toc872" w:history="1">
        <w:r>
          <w:rPr>
            <w:rFonts w:ascii="仿宋" w:eastAsia="仿宋" w:hAnsi="仿宋" w:cs="仿宋" w:hint="eastAsia"/>
            <w:lang w:eastAsia="zh-CN"/>
          </w:rPr>
          <w:t>(一)、人才需求与规划</w:t>
        </w:r>
        <w:r>
          <w:tab/>
        </w:r>
        <w:r>
          <w:fldChar w:fldCharType="begin"/>
        </w:r>
        <w:r>
          <w:instrText xml:space="preserve"> PAGEREF _Toc872 \h </w:instrText>
        </w:r>
        <w:r>
          <w:fldChar w:fldCharType="separate"/>
        </w:r>
        <w:r>
          <w:t>41</w:t>
        </w:r>
        <w:r>
          <w:fldChar w:fldCharType="end"/>
        </w:r>
      </w:hyperlink>
    </w:p>
    <w:p>
      <w:pPr>
        <w:pStyle w:val="TOC2"/>
        <w:tabs>
          <w:tab w:val="right" w:leader="dot" w:pos="8306"/>
        </w:tabs>
      </w:pPr>
      <w:hyperlink w:anchor="_Toc26752" w:history="1">
        <w:r>
          <w:rPr>
            <w:rFonts w:ascii="仿宋" w:eastAsia="仿宋" w:hAnsi="仿宋" w:cs="仿宋" w:hint="eastAsia"/>
            <w:lang w:eastAsia="zh-CN"/>
          </w:rPr>
          <w:t>(二)、培训与发展计划</w:t>
        </w:r>
        <w:r>
          <w:tab/>
        </w:r>
        <w:r>
          <w:fldChar w:fldCharType="begin"/>
        </w:r>
        <w:r>
          <w:instrText xml:space="preserve"> PAGEREF _Toc26752 \h </w:instrText>
        </w:r>
        <w:r>
          <w:fldChar w:fldCharType="separate"/>
        </w:r>
        <w:r>
          <w:t>42</w:t>
        </w:r>
        <w:r>
          <w:fldChar w:fldCharType="end"/>
        </w:r>
      </w:hyperlink>
    </w:p>
    <w:p>
      <w:pPr>
        <w:pStyle w:val="TOC1"/>
        <w:tabs>
          <w:tab w:val="right" w:leader="dot" w:pos="8306"/>
        </w:tabs>
      </w:pPr>
      <w:hyperlink w:anchor="_Toc7154" w:history="1">
        <w:r>
          <w:rPr>
            <w:rFonts w:ascii="仿宋" w:eastAsia="仿宋" w:hAnsi="仿宋" w:cs="仿宋" w:hint="eastAsia"/>
            <w:lang w:eastAsia="zh-CN"/>
          </w:rPr>
          <w:t>十三、添加剂项目实施保障措施</w:t>
        </w:r>
        <w:r>
          <w:tab/>
        </w:r>
        <w:r>
          <w:fldChar w:fldCharType="begin"/>
        </w:r>
        <w:r>
          <w:instrText xml:space="preserve"> PAGEREF _Toc7154 \h </w:instrText>
        </w:r>
        <w:r>
          <w:fldChar w:fldCharType="separate"/>
        </w:r>
        <w:r>
          <w:t>42</w:t>
        </w:r>
        <w:r>
          <w:fldChar w:fldCharType="end"/>
        </w:r>
      </w:hyperlink>
    </w:p>
    <w:p>
      <w:pPr>
        <w:pStyle w:val="TOC2"/>
        <w:tabs>
          <w:tab w:val="right" w:leader="dot" w:pos="8306"/>
        </w:tabs>
      </w:pPr>
      <w:hyperlink w:anchor="_Toc18780" w:history="1">
        <w:r>
          <w:rPr>
            <w:rFonts w:ascii="仿宋" w:eastAsia="仿宋" w:hAnsi="仿宋" w:cs="仿宋" w:hint="eastAsia"/>
            <w:lang w:eastAsia="zh-CN"/>
          </w:rPr>
          <w:t>(一)、添加剂项目实施保障机制</w:t>
        </w:r>
        <w:r>
          <w:tab/>
        </w:r>
        <w:r>
          <w:fldChar w:fldCharType="begin"/>
        </w:r>
        <w:r>
          <w:instrText xml:space="preserve"> PAGEREF _Toc18780 \h </w:instrText>
        </w:r>
        <w:r>
          <w:fldChar w:fldCharType="separate"/>
        </w:r>
        <w:r>
          <w:t>42</w:t>
        </w:r>
        <w:r>
          <w:fldChar w:fldCharType="end"/>
        </w:r>
      </w:hyperlink>
    </w:p>
    <w:p>
      <w:pPr>
        <w:pStyle w:val="TOC2"/>
        <w:tabs>
          <w:tab w:val="right" w:leader="dot" w:pos="8306"/>
        </w:tabs>
      </w:pPr>
      <w:hyperlink w:anchor="_Toc23058" w:history="1">
        <w:r>
          <w:rPr>
            <w:rFonts w:ascii="仿宋" w:eastAsia="仿宋" w:hAnsi="仿宋" w:cs="仿宋" w:hint="eastAsia"/>
            <w:lang w:eastAsia="zh-CN"/>
          </w:rPr>
          <w:t>(二)、添加剂项目法律合规要求</w:t>
        </w:r>
        <w:r>
          <w:tab/>
        </w:r>
        <w:r>
          <w:fldChar w:fldCharType="begin"/>
        </w:r>
        <w:r>
          <w:instrText xml:space="preserve"> PAGEREF _Toc23058 \h </w:instrText>
        </w:r>
        <w:r>
          <w:fldChar w:fldCharType="separate"/>
        </w:r>
        <w:r>
          <w:t>46</w:t>
        </w:r>
        <w:r>
          <w:fldChar w:fldCharType="end"/>
        </w:r>
      </w:hyperlink>
    </w:p>
    <w:p>
      <w:pPr>
        <w:pStyle w:val="TOC2"/>
        <w:tabs>
          <w:tab w:val="right" w:leader="dot" w:pos="8306"/>
        </w:tabs>
      </w:pPr>
      <w:hyperlink w:anchor="_Toc19583" w:history="1">
        <w:r>
          <w:rPr>
            <w:rFonts w:ascii="仿宋" w:eastAsia="仿宋" w:hAnsi="仿宋" w:cs="仿宋" w:hint="eastAsia"/>
            <w:lang w:eastAsia="zh-CN"/>
          </w:rPr>
          <w:t>(三)、添加剂项目合同管理与法律事务</w:t>
        </w:r>
        <w:r>
          <w:tab/>
        </w:r>
        <w:r>
          <w:fldChar w:fldCharType="begin"/>
        </w:r>
        <w:r>
          <w:instrText xml:space="preserve"> PAGEREF _Toc19583 \h </w:instrText>
        </w:r>
        <w:r>
          <w:fldChar w:fldCharType="separate"/>
        </w:r>
        <w:r>
          <w:t>50</w:t>
        </w:r>
        <w:r>
          <w:fldChar w:fldCharType="end"/>
        </w:r>
      </w:hyperlink>
    </w:p>
    <w:p>
      <w:pPr>
        <w:pStyle w:val="TOC2"/>
        <w:tabs>
          <w:tab w:val="right" w:leader="dot" w:pos="8306"/>
        </w:tabs>
      </w:pPr>
      <w:hyperlink w:anchor="_Toc31031" w:history="1">
        <w:r>
          <w:rPr>
            <w:rFonts w:ascii="仿宋" w:eastAsia="仿宋" w:hAnsi="仿宋" w:cs="仿宋" w:hint="eastAsia"/>
            <w:lang w:eastAsia="zh-CN"/>
          </w:rPr>
          <w:t>(四)、添加剂项目知识产权保护策略</w:t>
        </w:r>
        <w:r>
          <w:tab/>
        </w:r>
        <w:r>
          <w:fldChar w:fldCharType="begin"/>
        </w:r>
        <w:r>
          <w:instrText xml:space="preserve"> PAGEREF _Toc31031 \h </w:instrText>
        </w:r>
        <w:r>
          <w:fldChar w:fldCharType="separate"/>
        </w:r>
        <w:r>
          <w:t>56</w:t>
        </w:r>
        <w:r>
          <w:fldChar w:fldCharType="end"/>
        </w:r>
      </w:hyperlink>
    </w:p>
    <w:p>
      <w:pPr>
        <w:pStyle w:val="TOC1"/>
        <w:tabs>
          <w:tab w:val="right" w:leader="dot" w:pos="8306"/>
        </w:tabs>
      </w:pPr>
      <w:hyperlink w:anchor="_Toc20996" w:history="1">
        <w:r>
          <w:rPr>
            <w:rFonts w:ascii="仿宋" w:eastAsia="仿宋" w:hAnsi="仿宋" w:cs="仿宋" w:hint="eastAsia"/>
            <w:lang w:eastAsia="zh-CN"/>
          </w:rPr>
          <w:t>十四、添加剂项目变更管理</w:t>
        </w:r>
        <w:r>
          <w:tab/>
        </w:r>
        <w:r>
          <w:fldChar w:fldCharType="begin"/>
        </w:r>
        <w:r>
          <w:instrText xml:space="preserve"> PAGEREF _Toc20996 \h </w:instrText>
        </w:r>
        <w:r>
          <w:fldChar w:fldCharType="separate"/>
        </w:r>
        <w:r>
          <w:t>58</w:t>
        </w:r>
        <w:r>
          <w:fldChar w:fldCharType="end"/>
        </w:r>
      </w:hyperlink>
    </w:p>
    <w:p>
      <w:pPr>
        <w:pStyle w:val="TOC2"/>
        <w:tabs>
          <w:tab w:val="right" w:leader="dot" w:pos="8306"/>
        </w:tabs>
      </w:pPr>
      <w:hyperlink w:anchor="_Toc10731" w:history="1">
        <w:r>
          <w:rPr>
            <w:rFonts w:ascii="仿宋" w:eastAsia="仿宋" w:hAnsi="仿宋" w:cs="仿宋" w:hint="eastAsia"/>
            <w:lang w:eastAsia="zh-CN"/>
          </w:rPr>
          <w:t>(一)、变更申请与评估</w:t>
        </w:r>
        <w:r>
          <w:tab/>
        </w:r>
        <w:r>
          <w:fldChar w:fldCharType="begin"/>
        </w:r>
        <w:r>
          <w:instrText xml:space="preserve"> PAGEREF _Toc10731 \h </w:instrText>
        </w:r>
        <w:r>
          <w:fldChar w:fldCharType="separate"/>
        </w:r>
        <w:r>
          <w:t>58</w:t>
        </w:r>
        <w:r>
          <w:fldChar w:fldCharType="end"/>
        </w:r>
      </w:hyperlink>
    </w:p>
    <w:p>
      <w:pPr>
        <w:pStyle w:val="TOC2"/>
        <w:tabs>
          <w:tab w:val="right" w:leader="dot" w:pos="8306"/>
        </w:tabs>
      </w:pPr>
      <w:hyperlink w:anchor="_Toc15806" w:history="1">
        <w:r>
          <w:rPr>
            <w:rFonts w:ascii="仿宋" w:eastAsia="仿宋" w:hAnsi="仿宋" w:cs="仿宋" w:hint="eastAsia"/>
            <w:lang w:eastAsia="zh-CN"/>
          </w:rPr>
          <w:t>(二)、变更实施与控制</w:t>
        </w:r>
        <w:r>
          <w:tab/>
        </w:r>
        <w:r>
          <w:fldChar w:fldCharType="begin"/>
        </w:r>
        <w:r>
          <w:instrText xml:space="preserve"> PAGEREF _Toc15806 \h </w:instrText>
        </w:r>
        <w:r>
          <w:fldChar w:fldCharType="separate"/>
        </w:r>
        <w:r>
          <w:t>59</w:t>
        </w:r>
        <w:r>
          <w:fldChar w:fldCharType="end"/>
        </w:r>
      </w:hyperlink>
    </w:p>
    <w:p>
      <w:pPr>
        <w:pStyle w:val="TOC1"/>
        <w:tabs>
          <w:tab w:val="right" w:leader="dot" w:pos="8306"/>
        </w:tabs>
      </w:pPr>
      <w:hyperlink w:anchor="_Toc10338" w:history="1">
        <w:r>
          <w:rPr>
            <w:rFonts w:ascii="仿宋" w:eastAsia="仿宋" w:hAnsi="仿宋" w:cs="仿宋" w:hint="eastAsia"/>
            <w:lang w:eastAsia="zh-CN"/>
          </w:rPr>
          <w:t>十五、风险识别与分类</w:t>
        </w:r>
        <w:r>
          <w:tab/>
        </w:r>
        <w:r>
          <w:fldChar w:fldCharType="begin"/>
        </w:r>
        <w:r>
          <w:instrText xml:space="preserve"> PAGEREF _Toc10338 \h </w:instrText>
        </w:r>
        <w:r>
          <w:fldChar w:fldCharType="separate"/>
        </w:r>
        <w:r>
          <w:t>60</w:t>
        </w:r>
        <w:r>
          <w:fldChar w:fldCharType="end"/>
        </w:r>
      </w:hyperlink>
    </w:p>
    <w:p>
      <w:pPr>
        <w:pStyle w:val="TOC2"/>
        <w:tabs>
          <w:tab w:val="right" w:leader="dot" w:pos="8306"/>
        </w:tabs>
      </w:pPr>
      <w:hyperlink w:anchor="_Toc19472" w:history="1">
        <w:r>
          <w:rPr>
            <w:rFonts w:ascii="仿宋" w:eastAsia="仿宋" w:hAnsi="仿宋" w:cs="仿宋" w:hint="eastAsia"/>
            <w:lang w:eastAsia="zh-CN"/>
          </w:rPr>
          <w:t>(一)、风险识别</w:t>
        </w:r>
        <w:r>
          <w:tab/>
        </w:r>
        <w:r>
          <w:fldChar w:fldCharType="begin"/>
        </w:r>
        <w:r>
          <w:instrText xml:space="preserve"> PAGEREF _Toc19472 \h </w:instrText>
        </w:r>
        <w:r>
          <w:fldChar w:fldCharType="separate"/>
        </w:r>
        <w:r>
          <w:t>60</w:t>
        </w:r>
        <w:r>
          <w:fldChar w:fldCharType="end"/>
        </w:r>
      </w:hyperlink>
    </w:p>
    <w:p>
      <w:pPr>
        <w:pStyle w:val="TOC2"/>
        <w:tabs>
          <w:tab w:val="right" w:leader="dot" w:pos="8306"/>
        </w:tabs>
      </w:pPr>
      <w:hyperlink w:anchor="_Toc29798" w:history="1">
        <w:r>
          <w:rPr>
            <w:rFonts w:ascii="仿宋" w:eastAsia="仿宋" w:hAnsi="仿宋" w:cs="仿宋" w:hint="eastAsia"/>
            <w:lang w:eastAsia="zh-CN"/>
          </w:rPr>
          <w:t>(二)、风险分类</w:t>
        </w:r>
        <w:r>
          <w:tab/>
        </w:r>
        <w:r>
          <w:fldChar w:fldCharType="begin"/>
        </w:r>
        <w:r>
          <w:instrText xml:space="preserve"> PAGEREF _Toc29798 \h </w:instrText>
        </w:r>
        <w:r>
          <w:fldChar w:fldCharType="separate"/>
        </w:r>
        <w:r>
          <w:t>61</w:t>
        </w:r>
        <w:r>
          <w:fldChar w:fldCharType="end"/>
        </w:r>
      </w:hyperlink>
    </w:p>
    <w:p>
      <w:pPr>
        <w:pStyle w:val="TOC1"/>
        <w:tabs>
          <w:tab w:val="right" w:leader="dot" w:pos="8306"/>
        </w:tabs>
      </w:pPr>
      <w:hyperlink w:anchor="_Toc18093" w:history="1">
        <w:r>
          <w:rPr>
            <w:rFonts w:ascii="仿宋" w:eastAsia="仿宋" w:hAnsi="仿宋" w:cs="仿宋" w:hint="eastAsia"/>
            <w:lang w:eastAsia="zh-CN"/>
          </w:rPr>
          <w:t>十六、添加剂项目实施时间节点</w:t>
        </w:r>
        <w:r>
          <w:tab/>
        </w:r>
        <w:r>
          <w:fldChar w:fldCharType="begin"/>
        </w:r>
        <w:r>
          <w:instrText xml:space="preserve"> PAGEREF _Toc18093 \h </w:instrText>
        </w:r>
        <w:r>
          <w:fldChar w:fldCharType="separate"/>
        </w:r>
        <w:r>
          <w:t>63</w:t>
        </w:r>
        <w:r>
          <w:fldChar w:fldCharType="end"/>
        </w:r>
      </w:hyperlink>
    </w:p>
    <w:p>
      <w:pPr>
        <w:pStyle w:val="TOC2"/>
        <w:tabs>
          <w:tab w:val="right" w:leader="dot" w:pos="8306"/>
        </w:tabs>
      </w:pPr>
      <w:hyperlink w:anchor="_Toc7601" w:history="1">
        <w:r>
          <w:rPr>
            <w:rFonts w:ascii="仿宋" w:eastAsia="仿宋" w:hAnsi="仿宋" w:cs="仿宋" w:hint="eastAsia"/>
            <w:lang w:eastAsia="zh-CN"/>
          </w:rPr>
          <w:t>(一)、添加剂项目启动阶段时间节点</w:t>
        </w:r>
        <w:r>
          <w:tab/>
        </w:r>
        <w:r>
          <w:fldChar w:fldCharType="begin"/>
        </w:r>
        <w:r>
          <w:instrText xml:space="preserve"> PAGEREF _Toc7601 \h </w:instrText>
        </w:r>
        <w:r>
          <w:fldChar w:fldCharType="separate"/>
        </w:r>
        <w:r>
          <w:t>63</w:t>
        </w:r>
        <w:r>
          <w:fldChar w:fldCharType="end"/>
        </w:r>
      </w:hyperlink>
    </w:p>
    <w:p>
      <w:pPr>
        <w:pStyle w:val="TOC2"/>
        <w:tabs>
          <w:tab w:val="right" w:leader="dot" w:pos="8306"/>
        </w:tabs>
      </w:pPr>
      <w:hyperlink w:anchor="_Toc24589" w:history="1">
        <w:r>
          <w:rPr>
            <w:rFonts w:ascii="仿宋" w:eastAsia="仿宋" w:hAnsi="仿宋" w:cs="仿宋" w:hint="eastAsia"/>
            <w:lang w:eastAsia="zh-CN"/>
          </w:rPr>
          <w:t>(二)、添加剂项目执行阶段时间节点</w:t>
        </w:r>
        <w:r>
          <w:tab/>
        </w:r>
        <w:r>
          <w:fldChar w:fldCharType="begin"/>
        </w:r>
        <w:r>
          <w:instrText xml:space="preserve"> PAGEREF _Toc24589 \h </w:instrText>
        </w:r>
        <w:r>
          <w:fldChar w:fldCharType="separate"/>
        </w:r>
        <w:r>
          <w:t>64</w:t>
        </w:r>
        <w:r>
          <w:fldChar w:fldCharType="end"/>
        </w:r>
      </w:hyperlink>
    </w:p>
    <w:p>
      <w:pPr>
        <w:pStyle w:val="TOC2"/>
        <w:tabs>
          <w:tab w:val="right" w:leader="dot" w:pos="8306"/>
        </w:tabs>
      </w:pPr>
      <w:hyperlink w:anchor="_Toc28655" w:history="1">
        <w:r>
          <w:rPr>
            <w:rFonts w:ascii="仿宋" w:eastAsia="仿宋" w:hAnsi="仿宋" w:cs="仿宋" w:hint="eastAsia"/>
            <w:lang w:eastAsia="zh-CN"/>
          </w:rPr>
          <w:t>(三)、添加剂项目完成阶段时间节点</w:t>
        </w:r>
        <w:r>
          <w:tab/>
        </w:r>
        <w:r>
          <w:fldChar w:fldCharType="begin"/>
        </w:r>
        <w:r>
          <w:instrText xml:space="preserve"> PAGEREF _Toc28655 \h </w:instrText>
        </w:r>
        <w:r>
          <w:fldChar w:fldCharType="separate"/>
        </w:r>
        <w:r>
          <w:t>65</w:t>
        </w:r>
        <w:r>
          <w:fldChar w:fldCharType="end"/>
        </w:r>
      </w:hyperlink>
    </w:p>
    <w:p>
      <w:pPr>
        <w:pStyle w:val="TOC1"/>
        <w:tabs>
          <w:tab w:val="right" w:leader="dot" w:pos="8306"/>
        </w:tabs>
      </w:pPr>
      <w:hyperlink w:anchor="_Toc29662" w:history="1">
        <w:r>
          <w:rPr>
            <w:rFonts w:ascii="仿宋" w:eastAsia="仿宋" w:hAnsi="仿宋" w:cs="仿宋" w:hint="eastAsia"/>
            <w:lang w:eastAsia="zh-CN"/>
          </w:rPr>
          <w:t>十七、添加剂项目工程方案分析</w:t>
        </w:r>
        <w:r>
          <w:tab/>
        </w:r>
        <w:r>
          <w:fldChar w:fldCharType="begin"/>
        </w:r>
        <w:r>
          <w:instrText xml:space="preserve"> PAGEREF _Toc29662 \h </w:instrText>
        </w:r>
        <w:r>
          <w:fldChar w:fldCharType="separate"/>
        </w:r>
        <w:r>
          <w:t>66</w:t>
        </w:r>
        <w:r>
          <w:fldChar w:fldCharType="end"/>
        </w:r>
      </w:hyperlink>
    </w:p>
    <w:p>
      <w:pPr>
        <w:pStyle w:val="TOC2"/>
        <w:tabs>
          <w:tab w:val="right" w:leader="dot" w:pos="8306"/>
        </w:tabs>
      </w:pPr>
      <w:hyperlink w:anchor="_Toc25598" w:history="1">
        <w:r>
          <w:rPr>
            <w:rFonts w:ascii="仿宋" w:eastAsia="仿宋" w:hAnsi="仿宋" w:cs="仿宋" w:hint="eastAsia"/>
            <w:lang w:eastAsia="zh-CN"/>
          </w:rPr>
          <w:t>(一)、建筑工程设计原则</w:t>
        </w:r>
        <w:r>
          <w:tab/>
        </w:r>
        <w:r>
          <w:fldChar w:fldCharType="begin"/>
        </w:r>
        <w:r>
          <w:instrText xml:space="preserve"> PAGEREF _Toc25598 \h </w:instrText>
        </w:r>
        <w:r>
          <w:fldChar w:fldCharType="separate"/>
        </w:r>
        <w:r>
          <w:t>66</w:t>
        </w:r>
        <w:r>
          <w:fldChar w:fldCharType="end"/>
        </w:r>
      </w:hyperlink>
    </w:p>
    <w:p>
      <w:pPr>
        <w:pStyle w:val="TOC2"/>
        <w:tabs>
          <w:tab w:val="right" w:leader="dot" w:pos="8306"/>
        </w:tabs>
      </w:pPr>
      <w:hyperlink w:anchor="_Toc7107" w:history="1">
        <w:r>
          <w:rPr>
            <w:rFonts w:ascii="仿宋" w:eastAsia="仿宋" w:hAnsi="仿宋" w:cs="仿宋" w:hint="eastAsia"/>
            <w:lang w:eastAsia="zh-CN"/>
          </w:rPr>
          <w:t>(二)、土建工程建设指标</w:t>
        </w:r>
        <w:r>
          <w:tab/>
        </w:r>
        <w:r>
          <w:fldChar w:fldCharType="begin"/>
        </w:r>
        <w:r>
          <w:instrText xml:space="preserve"> PAGEREF _Toc7107 \h </w:instrText>
        </w:r>
        <w:r>
          <w:fldChar w:fldCharType="separate"/>
        </w:r>
        <w:r>
          <w:t>69</w:t>
        </w:r>
        <w:r>
          <w:fldChar w:fldCharType="end"/>
        </w:r>
      </w:hyperlink>
    </w:p>
    <w:p>
      <w:pPr>
        <w:pStyle w:val="TOC1"/>
        <w:tabs>
          <w:tab w:val="right" w:leader="dot" w:pos="8306"/>
        </w:tabs>
      </w:pPr>
      <w:hyperlink w:anchor="_Toc10294" w:history="1">
        <w:r>
          <w:rPr>
            <w:rFonts w:ascii="仿宋" w:eastAsia="仿宋" w:hAnsi="仿宋" w:cs="仿宋" w:hint="eastAsia"/>
            <w:lang w:eastAsia="zh-CN"/>
          </w:rPr>
          <w:t>十八、营销与推广策略</w:t>
        </w:r>
        <w:r>
          <w:tab/>
        </w:r>
        <w:r>
          <w:fldChar w:fldCharType="begin"/>
        </w:r>
        <w:r>
          <w:instrText xml:space="preserve"> PAGEREF _Toc10294 \h </w:instrText>
        </w:r>
        <w:r>
          <w:fldChar w:fldCharType="separate"/>
        </w:r>
        <w:r>
          <w:t>71</w:t>
        </w:r>
        <w:r>
          <w:fldChar w:fldCharType="end"/>
        </w:r>
      </w:hyperlink>
    </w:p>
    <w:p>
      <w:pPr>
        <w:pStyle w:val="TOC2"/>
        <w:tabs>
          <w:tab w:val="right" w:leader="dot" w:pos="8306"/>
        </w:tabs>
      </w:pPr>
      <w:hyperlink w:anchor="_Toc17164" w:history="1">
        <w:r>
          <w:rPr>
            <w:rFonts w:ascii="仿宋" w:eastAsia="仿宋" w:hAnsi="仿宋" w:cs="仿宋" w:hint="eastAsia"/>
            <w:lang w:eastAsia="zh-CN"/>
          </w:rPr>
          <w:t>(一)、产品/服务定位与特点</w:t>
        </w:r>
        <w:r>
          <w:tab/>
        </w:r>
        <w:r>
          <w:fldChar w:fldCharType="begin"/>
        </w:r>
        <w:r>
          <w:instrText xml:space="preserve"> PAGEREF _Toc17164 \h </w:instrText>
        </w:r>
        <w:r>
          <w:fldChar w:fldCharType="separate"/>
        </w:r>
        <w:r>
          <w:t>71</w:t>
        </w:r>
        <w:r>
          <w:fldChar w:fldCharType="end"/>
        </w:r>
      </w:hyperlink>
    </w:p>
    <w:p>
      <w:pPr>
        <w:pStyle w:val="TOC2"/>
        <w:tabs>
          <w:tab w:val="right" w:leader="dot" w:pos="8306"/>
        </w:tabs>
      </w:pPr>
      <w:hyperlink w:anchor="_Toc24490" w:history="1">
        <w:r>
          <w:rPr>
            <w:rFonts w:ascii="仿宋" w:eastAsia="仿宋" w:hAnsi="仿宋" w:cs="仿宋" w:hint="eastAsia"/>
            <w:lang w:eastAsia="zh-CN"/>
          </w:rPr>
          <w:t>(二)、市场定位与竞争分析</w:t>
        </w:r>
        <w:r>
          <w:tab/>
        </w:r>
        <w:r>
          <w:fldChar w:fldCharType="begin"/>
        </w:r>
        <w:r>
          <w:instrText xml:space="preserve"> PAGEREF _Toc24490 \h </w:instrText>
        </w:r>
        <w:r>
          <w:fldChar w:fldCharType="separate"/>
        </w:r>
        <w:r>
          <w:t>72</w:t>
        </w:r>
        <w:r>
          <w:fldChar w:fldCharType="end"/>
        </w:r>
      </w:hyperlink>
    </w:p>
    <w:p>
      <w:pPr>
        <w:pStyle w:val="TOC2"/>
        <w:tabs>
          <w:tab w:val="right" w:leader="dot" w:pos="8306"/>
        </w:tabs>
      </w:pPr>
      <w:hyperlink w:anchor="_Toc31070" w:history="1">
        <w:r>
          <w:rPr>
            <w:rFonts w:ascii="仿宋" w:eastAsia="仿宋" w:hAnsi="仿宋" w:cs="仿宋" w:hint="eastAsia"/>
            <w:lang w:eastAsia="zh-CN"/>
          </w:rPr>
          <w:t>(三)、营销渠道与策略</w:t>
        </w:r>
        <w:r>
          <w:tab/>
        </w:r>
        <w:r>
          <w:fldChar w:fldCharType="begin"/>
        </w:r>
        <w:r>
          <w:instrText xml:space="preserve"> PAGEREF _Toc31070 \h </w:instrText>
        </w:r>
        <w:r>
          <w:fldChar w:fldCharType="separate"/>
        </w:r>
        <w:r>
          <w:t>73</w:t>
        </w:r>
        <w:r>
          <w:fldChar w:fldCharType="end"/>
        </w:r>
      </w:hyperlink>
    </w:p>
    <w:p>
      <w:pPr>
        <w:pStyle w:val="TOC2"/>
        <w:tabs>
          <w:tab w:val="right" w:leader="dot" w:pos="8306"/>
        </w:tabs>
      </w:pPr>
      <w:hyperlink w:anchor="_Toc30922" w:history="1">
        <w:r>
          <w:rPr>
            <w:rFonts w:ascii="仿宋" w:eastAsia="仿宋" w:hAnsi="仿宋" w:cs="仿宋" w:hint="eastAsia"/>
            <w:lang w:eastAsia="zh-CN"/>
          </w:rPr>
          <w:t>(四)、推广与宣传活动</w:t>
        </w:r>
        <w:r>
          <w:tab/>
        </w:r>
        <w:r>
          <w:fldChar w:fldCharType="begin"/>
        </w:r>
        <w:r>
          <w:instrText xml:space="preserve"> PAGEREF _Toc30922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34"/>
      <w:r>
        <w:rPr>
          <w:rFonts w:ascii="仿宋" w:eastAsia="仿宋" w:hAnsi="仿宋" w:cs="仿宋" w:hint="eastAsia"/>
          <w:sz w:val="28"/>
          <w:lang w:eastAsia="zh-CN"/>
        </w:rPr>
        <w:t>一、添加剂项目可持续发展</w:t>
      </w:r>
      <w:bookmarkEnd w:id="2"/>
    </w:p>
    <w:p>
      <w:pPr>
        <w:pStyle w:val="Heading2"/>
        <w:rPr>
          <w:rFonts w:ascii="仿宋" w:eastAsia="仿宋" w:hAnsi="仿宋" w:cs="仿宋" w:hint="eastAsia"/>
          <w:lang w:eastAsia="zh-CN"/>
        </w:rPr>
      </w:pPr>
      <w:bookmarkStart w:id="3" w:name="_Toc123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中，添加剂项目团队着眼于未来，明确了可持续发展的战略方向。制定的具体可持续发展目标包括降低资源使用、采用环保技术、最大化社会效益等。这一步骤不仅有助于添加剂项目在环保和社会责任方面达到最高标准，也为未来提供了明确的指引，确保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可持续实践的融入添加剂项目管理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添加剂项目管理周期。从添加剂项目规划开始，添加剂项目团队就考虑了环境和社会的因素。在执行阶段，添加剂项目团队积极推动绿色技术的应用，优化资源利用。此外，关注员工的社会责任，通过培训和沟通活动提高员工对可持续发展的认知，使他们能够在日常工作中践行可持续实践。这些举措不仅为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扎根于添加剂项目的可持续发展理念，我们深信环保与社会责任是添加剂项目成功的关键支柱。在添加剂项目的每一步，我们都致力于通过创新和实践，履行对环境和社会的坚定责任。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团队通过引入先进的环保技术、建立高效的废物处理系统以及推动能源节约措施，积极履行环保责任。定期的环保监测和评估确保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不仅致力于自身可持续发展，还注重对社会的回馈。通过支持社区添加剂项目、参与慈善事业、提供培训机会等方式，添加剂项目积极履行社会责任。与当地社区建立积极互动，关注员工的工作与生活平衡，以及员工的身心健康，是添加剂项目在社会责任层面的关键举措。这样的实践不仅增强了添加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655"/>
      <w:r>
        <w:rPr>
          <w:rFonts w:ascii="仿宋" w:eastAsia="仿宋" w:hAnsi="仿宋" w:cs="仿宋" w:hint="eastAsia"/>
          <w:sz w:val="28"/>
          <w:lang w:eastAsia="zh-CN"/>
        </w:rPr>
        <w:t>二、添加剂项目建设单位说明</w:t>
      </w:r>
      <w:bookmarkEnd w:id="5"/>
    </w:p>
    <w:p>
      <w:pPr>
        <w:pStyle w:val="Heading2"/>
        <w:rPr>
          <w:rFonts w:ascii="仿宋" w:eastAsia="仿宋" w:hAnsi="仿宋" w:cs="仿宋" w:hint="eastAsia"/>
          <w:lang w:eastAsia="zh-CN"/>
        </w:rPr>
      </w:pPr>
      <w:bookmarkStart w:id="6" w:name="_Toc13087"/>
      <w:r>
        <w:rPr>
          <w:rFonts w:ascii="仿宋" w:eastAsia="仿宋" w:hAnsi="仿宋" w:cs="仿宋" w:hint="eastAsia"/>
          <w:lang w:eastAsia="zh-CN"/>
        </w:rPr>
        <w:t>(一)、添加剂项目承办单位基本情况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7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添加剂项目承办单位的XXXX，我们着眼于实现可持续的经济效益。通过技术创新和解决方案的提供，公司预计在添加剂项目执行期间将获得可观的收入增长。这一收入来源主要包括添加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同时，我们注重成本控制和效率提升，以确保添加剂项目的可持续盈利。透过精细的管理和资源优化，公司期望实现添加剂项目利润最大化。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添加剂项目实施进行全面的投资评估，包括添加剂项目启动阶段的资金投入和后续运营成本。通过对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添加剂项目实施过程中具备足够的资金流动性，公司将进行详尽的现金流分析。这包括资金需求的合理预测、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59"/>
      <w:r>
        <w:rPr>
          <w:rFonts w:ascii="仿宋" w:eastAsia="仿宋" w:hAnsi="仿宋" w:cs="仿宋" w:hint="eastAsia"/>
          <w:sz w:val="28"/>
          <w:lang w:eastAsia="zh-CN"/>
        </w:rPr>
        <w:t>三、添加剂项目文档管理</w:t>
      </w:r>
      <w:bookmarkEnd w:id="8"/>
    </w:p>
    <w:p>
      <w:pPr>
        <w:pStyle w:val="Heading2"/>
        <w:rPr>
          <w:rFonts w:ascii="仿宋" w:eastAsia="仿宋" w:hAnsi="仿宋" w:cs="仿宋" w:hint="eastAsia"/>
          <w:lang w:eastAsia="zh-CN"/>
        </w:rPr>
      </w:pPr>
      <w:bookmarkStart w:id="9" w:name="_Toc1713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添加剂项目高度重视文档的质量和准确性，以支持添加剂项目的各项活动和决策。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文档的编制始于添加剂项目计划的初期，我们制定了详细的文档编制计划，明确了每个文档的内容、格式和编写责任人。在添加剂项目启动阶段，我们首先编制了添加剂项目章程，明确定义了添加剂项目的目标、范围、风险等关键要素。随后，添加剂项目团队根据计划陆续编制了需求文档、设计文档、测试文档等各类文档，确保添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添加剂项目管理中的重要环节，旨在确保添加剂项目文档符合质量标准和添加剂项目需求。在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除了内部审查，我们还进行了外部审查，邀请添加剂项目相关利益方和专业领域的专家对文档进行独立审查。这有助于获取更全面、客观的反馈，确保添加剂项目文档不仅符合内部标准，也满足外部需求。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添加剂项目在文档编制与审查方面建立了严格的管理机制，通过规范的流程和多维度的审查，确保添加剂项目文档的质量、准确性和可靠性，为添加剂项目的顺利推进提供了有力支持。</w:t>
      </w:r>
    </w:p>
    <w:p>
      <w:pPr>
        <w:pStyle w:val="Heading2"/>
        <w:ind w:firstLine="560" w:firstLineChars="200"/>
        <w:rPr>
          <w:rFonts w:ascii="仿宋" w:eastAsia="仿宋" w:hAnsi="仿宋" w:cs="仿宋" w:hint="eastAsia"/>
          <w:sz w:val="28"/>
          <w:lang w:eastAsia="zh-CN"/>
        </w:rPr>
      </w:pPr>
      <w:bookmarkStart w:id="10" w:name="_Toc1701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9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文档存档与归档是添加剂项目生命周期中一个至关重要的环节，直接关系到添加剂项目信息的长期保存和历史记录的完整性。在添加剂项目中，我们实施了一系列有效的文档存档与归档管理策略：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291"/>
      <w:r>
        <w:rPr>
          <w:rFonts w:ascii="仿宋" w:eastAsia="仿宋" w:hAnsi="仿宋" w:cs="仿宋" w:hint="eastAsia"/>
          <w:sz w:val="28"/>
          <w:lang w:eastAsia="zh-CN"/>
        </w:rPr>
        <w:t>四、添加剂项目绩效评估</w:t>
      </w:r>
      <w:bookmarkEnd w:id="12"/>
    </w:p>
    <w:p>
      <w:pPr>
        <w:pStyle w:val="Heading2"/>
        <w:rPr>
          <w:rFonts w:ascii="仿宋" w:eastAsia="仿宋" w:hAnsi="仿宋" w:cs="仿宋" w:hint="eastAsia"/>
          <w:lang w:eastAsia="zh-CN"/>
        </w:rPr>
      </w:pPr>
      <w:bookmarkStart w:id="13" w:name="_Toc241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在添加剂项目中，我们设计了一套全面的绩效评估指标，以确保添加剂项目的可控和成功交付。这些指标跨足添加剂项目目标、成本、进度和质量等多个维度，为我们提供了全面洞察添加剂项目的健康状况。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目标达成率是我们关注的首要指标。我们设定了明确的目标，并通过定期监测和评估，迅速发现并应对潜在的目标偏差。这为添加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成本绩效是另一个核心关注点。通过实际成本与预算成本的对比分析，我们深入了解成本差异的原因，及时调整资源分配，保持添加剂项目在经济效益方面的合理水平。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添加剂项目进度作为关键的绩效指标之一，得到了精心的关注。我们制定了详细的添加剂项目进度计划，并设立了进度符合度指标，确保实际进度与计划进度保持一致。这使我们能够快速发现和解决潜在的进度问题，保持添加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添加剂项目绩效的不可或缺的一环。我们引入了一系列的质量标准和客户满意度指标，以确保添加剂项目交付的成果在质量上达到或超越预期水平。通过持续监测这些指标，我们努力提升添加剂项目整体质量水平，为添加剂项目的成功交付提供有力保障。通过这些科学且全面的绩效评估，我们能够更好地引导添加剂项目的持续改进，确保添加剂项目目标的顺利达成。</w:t>
      </w:r>
    </w:p>
    <w:p>
      <w:pPr>
        <w:pStyle w:val="Heading2"/>
        <w:ind w:firstLine="560" w:firstLineChars="200"/>
        <w:rPr>
          <w:rFonts w:ascii="仿宋" w:eastAsia="仿宋" w:hAnsi="仿宋" w:cs="仿宋" w:hint="eastAsia"/>
          <w:sz w:val="28"/>
          <w:lang w:eastAsia="zh-CN"/>
        </w:rPr>
      </w:pPr>
      <w:bookmarkStart w:id="14" w:name="_Toc3210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绩效评估是添加剂项目中的关键环节，为确保添加剂项目达到预期目标，我们采用了多层次、多维度的绩效评估方法。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添加剂项目的战略目标对齐，确保每个决策和行动都与添加剂项目整体目标保持一致。团队会定期召开战略对齐会议，审视当前工作与添加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添加剂项目进度、质量、成本和风险等方面。这些指标通过数据收集和分析，为添加剂项目管理团队提供了客观的评估依据。例如，我们通过添加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绩效评估不仅仅停留在添加剂项目内部，还考虑了添加剂项目对外部环境的影响。我们定期进行干系人满意度调查，以了解各利益相关方对添加剂项目的期望和满意度，并及时做出调整。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这种多层次、多角度的绩效评估方法，使得我们能够全面了解添加剂项目的运行状态，及时做出调整，确保添加剂项目在不断变化的环境中保持稳健前行。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202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为了确保添加剂项目的有效管理和不断优化，我们采用了精心设计的绩效评估周期。这个周期旨在实现灵活、实时和全面的评估，以适应添加剂项目执行中的各种挑战。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添加剂项目的不同需求，分为短期、中期和长期。短期评估关注每个迭代或工作周期，以及时发现和解决当前任务中的问题。中期评估涵盖几个迭代，深入了解整体添加剂项目的趋势和性能。长期评估则着眼于整个添加剂项目阶段，确保添加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添加剂项目管理工具和协作平台，团队成员能够随时更新和分享添加剂项目数据。这种实时性的反馈机制使我们能够及时察觉潜在问题，快速调整，保持添加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添加剂项目的决策制定密不可分。每个周期的添加剂项目回顾会议成为集体总结经验、识别问题深层次原因并找到创新解决方案的平台。这种定期的反思与调整机制使添加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469"/>
      <w:r>
        <w:rPr>
          <w:rFonts w:ascii="仿宋" w:eastAsia="仿宋" w:hAnsi="仿宋" w:cs="仿宋" w:hint="eastAsia"/>
          <w:sz w:val="28"/>
          <w:lang w:eastAsia="zh-CN"/>
        </w:rPr>
        <w:t>五、添加剂项目土建工程</w:t>
      </w:r>
      <w:bookmarkEnd w:id="16"/>
    </w:p>
    <w:p>
      <w:pPr>
        <w:pStyle w:val="Heading2"/>
        <w:rPr>
          <w:rFonts w:ascii="仿宋" w:eastAsia="仿宋" w:hAnsi="仿宋" w:cs="仿宋" w:hint="eastAsia"/>
          <w:lang w:eastAsia="zh-CN"/>
        </w:rPr>
      </w:pPr>
      <w:bookmarkStart w:id="17" w:name="_Toc989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在添加剂项目的建筑工程设计中，我们将秉承一系列重要的设计原则，以确保添加剂项目建筑在功能、美观、可持续性等方面达到最佳效果。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在建筑设计中，我们将综合考虑建设和运营成本。通过精细的经济效益分析，确保设计方案在高效利用资源的同时，对添加剂项目的长期盈利能力有积极的贡献。</w:t>
      </w:r>
    </w:p>
    <w:p>
      <w:pPr>
        <w:pStyle w:val="Heading2"/>
        <w:ind w:firstLine="560" w:firstLineChars="200"/>
        <w:rPr>
          <w:rFonts w:ascii="仿宋" w:eastAsia="仿宋" w:hAnsi="仿宋" w:cs="仿宋" w:hint="eastAsia"/>
          <w:sz w:val="28"/>
          <w:lang w:eastAsia="zh-CN"/>
        </w:rPr>
      </w:pPr>
      <w:bookmarkStart w:id="18" w:name="_Toc2942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的土建工程设计中，我们将精准设定设计年限，结合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986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添加剂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30871"/>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本期工程添加剂项目预计总建筑面积XXX平方米，其中：计容建筑面积XXX平方米，计划建筑工程投资XX万元，占添加剂项目总投资的XX%。</w:t>
      </w:r>
    </w:p>
    <w:p>
      <w:pPr>
        <w:pStyle w:val="Heading1"/>
        <w:ind w:firstLine="560" w:firstLineChars="200"/>
        <w:rPr>
          <w:rFonts w:ascii="仿宋" w:eastAsia="仿宋" w:hAnsi="仿宋" w:cs="仿宋" w:hint="eastAsia"/>
          <w:sz w:val="28"/>
          <w:lang w:eastAsia="zh-CN"/>
        </w:rPr>
      </w:pPr>
      <w:bookmarkStart w:id="21" w:name="_Toc6578"/>
      <w:r>
        <w:rPr>
          <w:rFonts w:ascii="仿宋" w:eastAsia="仿宋" w:hAnsi="仿宋" w:cs="仿宋" w:hint="eastAsia"/>
          <w:sz w:val="28"/>
          <w:lang w:eastAsia="zh-CN"/>
        </w:rPr>
        <w:t>六、添加剂项目危机管理</w:t>
      </w:r>
      <w:bookmarkEnd w:id="21"/>
    </w:p>
    <w:p>
      <w:pPr>
        <w:pStyle w:val="Heading2"/>
        <w:rPr>
          <w:rFonts w:ascii="仿宋" w:eastAsia="仿宋" w:hAnsi="仿宋" w:cs="仿宋" w:hint="eastAsia"/>
          <w:lang w:eastAsia="zh-CN"/>
        </w:rPr>
      </w:pPr>
      <w:bookmarkStart w:id="22" w:name="_Toc601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添加剂项目危机管理中，危机预警与识别是确保添加剂项目稳健运行的核心步骤。通过建立全面的监测机制，添加剂项目团队旨在及时发现和理解潜在的风险和危机因素，以便采取及时的预防和应对措施，确保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首先，通过深入的风险评估，添加剂项目团队全面分析了整个添加剂项目和各个阶段可能存在的威胁。这包括准确评估每个潜在风险的发生概率和可能影响的程度，为后续危机预警提供了有力支持。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添加剂项目团队着重于明确定义添加剂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https://d.book118.com/828114033032006030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A2393"/>
    <w:rsid w:val="124A2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140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2024-01-21T00:53:00Z</dcterms:created>
  <dcterms:modified xsi:type="dcterms:W3CDTF">2024-01-21T00:54:06Z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E537BCC26223452D97ECEF3B1B55434D_11</vt:lpwstr>
  </property>
  <property fmtid="{D5CDD505-2E9C-101B-9397-08002B2CF9AE}" pid="3" name="KSOProductBuildVer">
    <vt:lpwstr>2052-12.1.0.16120</vt:lpwstr>
  </property>
</Properties>
</file>