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耐辐照玻璃棉行业企业战略风险管理报告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_Toc24432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3" w:history="1">
        <w:r>
          <w:rPr>
            <w:rFonts w:ascii="仿宋" w:eastAsia="仿宋" w:hAnsi="仿宋" w:cs="仿宋" w:hint="eastAsia"/>
            <w:lang w:eastAsia="zh-CN"/>
          </w:rPr>
          <w:t>一、运营管理</w:t>
        </w:r>
        <w:r>
          <w:tab/>
        </w:r>
        <w:r>
          <w:fldChar w:fldCharType="begin"/>
        </w:r>
        <w:r>
          <w:instrText xml:space="preserve"> PAGEREF _Toc30023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_Toc14221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_Toc776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9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_Toc20639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8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_Toc25328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1" w:history="1">
        <w:r>
          <w:rPr>
            <w:rFonts w:ascii="仿宋" w:eastAsia="仿宋" w:hAnsi="仿宋" w:cs="仿宋" w:hint="eastAsia"/>
            <w:lang w:eastAsia="zh-CN"/>
          </w:rPr>
          <w:t>二、耐辐照玻璃棉项目选址说明</w:t>
        </w:r>
        <w:r>
          <w:tab/>
        </w:r>
        <w:r>
          <w:fldChar w:fldCharType="begin"/>
        </w:r>
        <w:r>
          <w:instrText xml:space="preserve"> PAGEREF _Toc22831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(一)、耐辐照玻璃棉项目选址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2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_Toc24332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2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_Toc22252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6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_Toc26086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86" w:history="1">
        <w:r>
          <w:rPr>
            <w:rFonts w:ascii="仿宋" w:eastAsia="仿宋" w:hAnsi="仿宋" w:cs="仿宋" w:hint="eastAsia"/>
            <w:lang w:eastAsia="zh-CN"/>
          </w:rPr>
          <w:t>三、进度计划</w:t>
        </w:r>
        <w:r>
          <w:tab/>
        </w:r>
        <w:r>
          <w:fldChar w:fldCharType="begin"/>
        </w:r>
        <w:r>
          <w:instrText xml:space="preserve"> PAGEREF _Toc30886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_Toc31616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_Toc22033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_Toc8107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_Toc28390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_Toc5453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3" w:history="1">
        <w:r>
          <w:rPr>
            <w:rFonts w:ascii="仿宋" w:eastAsia="仿宋" w:hAnsi="仿宋" w:cs="仿宋" w:hint="eastAsia"/>
            <w:lang w:eastAsia="zh-CN"/>
          </w:rPr>
          <w:t>(六)、耐辐照玻璃棉项目实施保障</w:t>
        </w:r>
        <w:r>
          <w:tab/>
        </w:r>
        <w:r>
          <w:fldChar w:fldCharType="begin"/>
        </w:r>
        <w:r>
          <w:instrText xml:space="preserve"> PAGEREF _Toc23873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0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_Toc11670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_Toc30457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_Toc4830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_Toc8560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1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_Toc12201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5" w:history="1">
        <w:r>
          <w:rPr>
            <w:rFonts w:ascii="仿宋" w:eastAsia="仿宋" w:hAnsi="仿宋" w:cs="仿宋" w:hint="eastAsia"/>
            <w:lang w:eastAsia="zh-CN"/>
          </w:rPr>
          <w:t>(一)、耐辐照玻璃棉行业分析</w:t>
        </w:r>
        <w:r>
          <w:tab/>
        </w:r>
        <w:r>
          <w:fldChar w:fldCharType="begin"/>
        </w:r>
        <w:r>
          <w:instrText xml:space="preserve"> PAGEREF _Toc29985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4" w:history="1">
        <w:r>
          <w:rPr>
            <w:rFonts w:ascii="仿宋" w:eastAsia="仿宋" w:hAnsi="仿宋" w:cs="仿宋" w:hint="eastAsia"/>
            <w:lang w:eastAsia="zh-CN"/>
          </w:rPr>
          <w:t>(二)、耐辐照玻璃棉市场分析预测</w:t>
        </w:r>
        <w:r>
          <w:tab/>
        </w:r>
        <w:r>
          <w:fldChar w:fldCharType="begin"/>
        </w:r>
        <w:r>
          <w:instrText xml:space="preserve"> PAGEREF _Toc14974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3" w:history="1">
        <w:r>
          <w:rPr>
            <w:rFonts w:ascii="仿宋" w:eastAsia="仿宋" w:hAnsi="仿宋" w:cs="仿宋" w:hint="eastAsia"/>
            <w:lang w:eastAsia="zh-CN"/>
          </w:rPr>
          <w:t>六、耐辐照玻璃棉投资管理策略</w:t>
        </w:r>
        <w:r>
          <w:tab/>
        </w:r>
        <w:r>
          <w:fldChar w:fldCharType="begin"/>
        </w:r>
        <w:r>
          <w:instrText xml:space="preserve"> PAGEREF _Toc13963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5" w:history="1">
        <w:r>
          <w:rPr>
            <w:rFonts w:ascii="仿宋" w:eastAsia="仿宋" w:hAnsi="仿宋" w:cs="仿宋" w:hint="eastAsia"/>
            <w:lang w:eastAsia="zh-CN"/>
          </w:rPr>
          <w:t>(一)、耐辐照玻璃棉投资估算主要内容</w:t>
        </w:r>
        <w:r>
          <w:tab/>
        </w:r>
        <w:r>
          <w:fldChar w:fldCharType="begin"/>
        </w:r>
        <w:r>
          <w:instrText xml:space="preserve"> PAGEREF _Toc30125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7" w:history="1">
        <w:r>
          <w:rPr>
            <w:rFonts w:ascii="仿宋" w:eastAsia="仿宋" w:hAnsi="仿宋" w:cs="仿宋" w:hint="eastAsia"/>
            <w:lang w:eastAsia="zh-CN"/>
          </w:rPr>
          <w:t>(二)、耐辐照玻璃棉设备购置投资费用管理</w:t>
        </w:r>
        <w:r>
          <w:tab/>
        </w:r>
        <w:r>
          <w:fldChar w:fldCharType="begin"/>
        </w:r>
        <w:r>
          <w:instrText xml:space="preserve"> PAGEREF _Toc5977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2" w:history="1">
        <w:r>
          <w:rPr>
            <w:rFonts w:ascii="仿宋" w:eastAsia="仿宋" w:hAnsi="仿宋" w:cs="仿宋" w:hint="eastAsia"/>
            <w:lang w:eastAsia="zh-CN"/>
          </w:rPr>
          <w:t>(三)、耐辐照玻璃棉装修施工投资费用管理</w:t>
        </w:r>
        <w:r>
          <w:tab/>
        </w:r>
        <w:r>
          <w:fldChar w:fldCharType="begin"/>
        </w:r>
        <w:r>
          <w:instrText xml:space="preserve"> PAGEREF _Toc27212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" w:history="1">
        <w:r>
          <w:rPr>
            <w:rFonts w:ascii="仿宋" w:eastAsia="仿宋" w:hAnsi="仿宋" w:cs="仿宋" w:hint="eastAsia"/>
            <w:lang w:eastAsia="zh-CN"/>
          </w:rPr>
          <w:t>(四)、耐辐照玻璃棉流动资金管理</w:t>
        </w:r>
        <w:r>
          <w:tab/>
        </w:r>
        <w:r>
          <w:fldChar w:fldCharType="begin"/>
        </w:r>
        <w:r>
          <w:instrText xml:space="preserve"> PAGEREF _Toc2562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3" w:history="1">
        <w:r>
          <w:rPr>
            <w:rFonts w:ascii="仿宋" w:eastAsia="仿宋" w:hAnsi="仿宋" w:cs="仿宋" w:hint="eastAsia"/>
            <w:lang w:eastAsia="zh-CN"/>
          </w:rPr>
          <w:t>七、劳动安全</w:t>
        </w:r>
        <w:r>
          <w:tab/>
        </w:r>
        <w:r>
          <w:fldChar w:fldCharType="begin"/>
        </w:r>
        <w:r>
          <w:instrText xml:space="preserve"> PAGEREF _Toc24543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5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_Toc7825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3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_Toc8143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1" w:history="1">
        <w:r>
          <w:rPr>
            <w:rFonts w:ascii="仿宋" w:eastAsia="仿宋" w:hAnsi="仿宋" w:cs="仿宋" w:hint="eastAsia"/>
            <w:lang w:eastAsia="zh-CN"/>
          </w:rPr>
          <w:t>八、耐辐照玻璃棉项目合作伙伴与利益相关者</w:t>
        </w:r>
        <w:r>
          <w:tab/>
        </w:r>
        <w:r>
          <w:fldChar w:fldCharType="begin"/>
        </w:r>
        <w:r>
          <w:instrText xml:space="preserve"> PAGEREF _Toc14311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5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_Toc6935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0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_Toc12880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3" w:history="1">
        <w:r>
          <w:rPr>
            <w:rFonts w:ascii="仿宋" w:eastAsia="仿宋" w:hAnsi="仿宋" w:cs="仿宋" w:hint="eastAsia"/>
            <w:lang w:eastAsia="zh-CN"/>
          </w:rPr>
          <w:t>九、市场需求分析</w:t>
        </w:r>
        <w:r>
          <w:tab/>
        </w:r>
        <w:r>
          <w:fldChar w:fldCharType="begin"/>
        </w:r>
        <w:r>
          <w:instrText xml:space="preserve"> PAGEREF _Toc8373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_Toc7798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615" w:history="1">
        <w:r>
          <w:rPr>
            <w:rFonts w:ascii="仿宋" w:eastAsia="仿宋" w:hAnsi="仿宋" w:cs="仿宋" w:hint="eastAsia"/>
            <w:lang w:eastAsia="zh-CN"/>
          </w:rPr>
          <w:t>十、进度计划</w:t>
        </w:r>
        <w:r>
          <w:tab/>
        </w:r>
        <w:r>
          <w:fldChar w:fldCharType="begin"/>
        </w:r>
        <w:r>
          <w:instrText xml:space="preserve"> PAGEREF _Toc3615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1" w:history="1">
        <w:r>
          <w:rPr>
            <w:rFonts w:ascii="仿宋" w:eastAsia="仿宋" w:hAnsi="仿宋" w:cs="仿宋" w:hint="eastAsia"/>
            <w:lang w:eastAsia="zh-CN"/>
          </w:rPr>
          <w:t>(一)、耐辐照玻璃棉项目进度安排</w:t>
        </w:r>
        <w:r>
          <w:tab/>
        </w:r>
        <w:r>
          <w:fldChar w:fldCharType="begin"/>
        </w:r>
        <w:r>
          <w:instrText xml:space="preserve"> PAGEREF _Toc7621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7" w:history="1">
        <w:r>
          <w:rPr>
            <w:rFonts w:ascii="仿宋" w:eastAsia="仿宋" w:hAnsi="仿宋" w:cs="仿宋" w:hint="eastAsia"/>
            <w:lang w:eastAsia="zh-CN"/>
          </w:rPr>
          <w:t>(二)、耐辐照玻璃棉项目实施保障措施</w:t>
        </w:r>
        <w:r>
          <w:tab/>
        </w:r>
        <w:r>
          <w:fldChar w:fldCharType="begin"/>
        </w:r>
        <w:r>
          <w:instrText xml:space="preserve"> PAGEREF _Toc9887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2" w:history="1">
        <w:r>
          <w:rPr>
            <w:rFonts w:ascii="仿宋" w:eastAsia="仿宋" w:hAnsi="仿宋" w:cs="仿宋" w:hint="eastAsia"/>
            <w:lang w:eastAsia="zh-CN"/>
          </w:rPr>
          <w:t>十一、产业环境分析</w:t>
        </w:r>
        <w:r>
          <w:tab/>
        </w:r>
        <w:r>
          <w:fldChar w:fldCharType="begin"/>
        </w:r>
        <w:r>
          <w:instrText xml:space="preserve"> PAGEREF _Toc10652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6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_Toc14646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9" w:history="1">
        <w:r>
          <w:rPr>
            <w:rFonts w:ascii="仿宋" w:eastAsia="仿宋" w:hAnsi="仿宋" w:cs="仿宋" w:hint="eastAsia"/>
            <w:lang w:eastAsia="zh-CN"/>
          </w:rPr>
          <w:t>十二、供应链管理</w:t>
        </w:r>
        <w:r>
          <w:tab/>
        </w:r>
        <w:r>
          <w:fldChar w:fldCharType="begin"/>
        </w:r>
        <w:r>
          <w:instrText xml:space="preserve"> PAGEREF _Toc11559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3" w:history="1">
        <w:r>
          <w:rPr>
            <w:rFonts w:ascii="仿宋" w:eastAsia="仿宋" w:hAnsi="仿宋" w:cs="仿宋" w:hint="eastAsia"/>
            <w:lang w:eastAsia="zh-CN"/>
          </w:rPr>
          <w:t>(一)、供应链概述</w:t>
        </w:r>
        <w:r>
          <w:tab/>
        </w:r>
        <w:r>
          <w:fldChar w:fldCharType="begin"/>
        </w:r>
        <w:r>
          <w:instrText xml:space="preserve"> PAGEREF _Toc25543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4" w:history="1">
        <w:r>
          <w:rPr>
            <w:rFonts w:ascii="仿宋" w:eastAsia="仿宋" w:hAnsi="仿宋" w:cs="仿宋" w:hint="eastAsia"/>
            <w:lang w:eastAsia="zh-CN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_Toc22654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_Toc198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1" w:history="1">
        <w:r>
          <w:rPr>
            <w:rFonts w:ascii="仿宋" w:eastAsia="仿宋" w:hAnsi="仿宋" w:cs="仿宋" w:hint="eastAsia"/>
            <w:lang w:eastAsia="zh-CN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_Toc17431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2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6" w:history="1">
        <w:r>
          <w:rPr>
            <w:rFonts w:ascii="仿宋" w:eastAsia="仿宋" w:hAnsi="仿宋" w:cs="仿宋" w:hint="eastAsia"/>
            <w:lang w:eastAsia="zh-CN"/>
          </w:rPr>
          <w:t>十三、耐辐照玻璃棉项目风险概况</w:t>
        </w:r>
        <w:r>
          <w:tab/>
        </w:r>
        <w:r>
          <w:fldChar w:fldCharType="begin"/>
        </w:r>
        <w:r>
          <w:instrText xml:space="preserve"> PAGEREF _Toc10636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_Toc29230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_Toc14620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_Toc14276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_Toc24485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_Toc25059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_Toc32057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_Toc22009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_Toc16977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7" w:history="1">
        <w:r>
          <w:rPr>
            <w:rFonts w:ascii="仿宋" w:eastAsia="仿宋" w:hAnsi="仿宋" w:cs="仿宋" w:hint="eastAsia"/>
            <w:lang w:eastAsia="zh-CN"/>
          </w:rPr>
          <w:t>十四、耐辐照玻璃棉项目基本情况</w:t>
        </w:r>
        <w:r>
          <w:tab/>
        </w:r>
        <w:r>
          <w:fldChar w:fldCharType="begin"/>
        </w:r>
        <w:r>
          <w:instrText xml:space="preserve"> PAGEREF _Toc9967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0" w:history="1">
        <w:r>
          <w:rPr>
            <w:rFonts w:ascii="仿宋" w:eastAsia="仿宋" w:hAnsi="仿宋" w:cs="仿宋" w:hint="eastAsia"/>
            <w:lang w:eastAsia="zh-CN"/>
          </w:rPr>
          <w:t>(一)、耐辐照玻璃棉项目投资人</w:t>
        </w:r>
        <w:r>
          <w:tab/>
        </w:r>
        <w:r>
          <w:fldChar w:fldCharType="begin"/>
        </w:r>
        <w:r>
          <w:instrText xml:space="preserve"> PAGEREF _Toc28690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2" w:history="1">
        <w:r>
          <w:rPr>
            <w:rFonts w:ascii="仿宋" w:eastAsia="仿宋" w:hAnsi="仿宋" w:cs="仿宋" w:hint="eastAsia"/>
            <w:lang w:eastAsia="zh-CN"/>
          </w:rPr>
          <w:t>(二)、耐辐照玻璃棉项目选址</w:t>
        </w:r>
        <w:r>
          <w:tab/>
        </w:r>
        <w:r>
          <w:fldChar w:fldCharType="begin"/>
        </w:r>
        <w:r>
          <w:instrText xml:space="preserve"> PAGEREF _Toc23522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5" w:history="1">
        <w:r>
          <w:rPr>
            <w:rFonts w:ascii="仿宋" w:eastAsia="仿宋" w:hAnsi="仿宋" w:cs="仿宋" w:hint="eastAsia"/>
            <w:lang w:eastAsia="zh-CN"/>
          </w:rPr>
          <w:t>(三)、耐辐照玻璃棉项目实施进度</w:t>
        </w:r>
        <w:r>
          <w:tab/>
        </w:r>
        <w:r>
          <w:fldChar w:fldCharType="begin"/>
        </w:r>
        <w:r>
          <w:instrText xml:space="preserve"> PAGEREF _Toc32315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7" w:history="1">
        <w:r>
          <w:rPr>
            <w:rFonts w:ascii="仿宋" w:eastAsia="仿宋" w:hAnsi="仿宋" w:cs="仿宋" w:hint="eastAsia"/>
            <w:lang w:eastAsia="zh-CN"/>
          </w:rPr>
          <w:t>(四)、投资估算</w:t>
        </w:r>
        <w:r>
          <w:tab/>
        </w:r>
        <w:r>
          <w:fldChar w:fldCharType="begin"/>
        </w:r>
        <w:r>
          <w:instrText xml:space="preserve"> PAGEREF _Toc29577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7" w:history="1">
        <w:r>
          <w:rPr>
            <w:rFonts w:ascii="仿宋" w:eastAsia="仿宋" w:hAnsi="仿宋" w:cs="仿宋" w:hint="eastAsia"/>
            <w:lang w:eastAsia="zh-CN"/>
          </w:rPr>
          <w:t>(五)、资金筹措</w:t>
        </w:r>
        <w:r>
          <w:tab/>
        </w:r>
        <w:r>
          <w:fldChar w:fldCharType="begin"/>
        </w:r>
        <w:r>
          <w:instrText xml:space="preserve"> PAGEREF _Toc5507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3" w:history="1">
        <w:r>
          <w:rPr>
            <w:rFonts w:ascii="仿宋" w:eastAsia="仿宋" w:hAnsi="仿宋" w:cs="仿宋" w:hint="eastAsia"/>
            <w:lang w:eastAsia="zh-CN"/>
          </w:rPr>
          <w:t>(六)、经济评价</w:t>
        </w:r>
        <w:r>
          <w:tab/>
        </w:r>
        <w:r>
          <w:fldChar w:fldCharType="begin"/>
        </w:r>
        <w:r>
          <w:instrText xml:space="preserve"> PAGEREF _Toc9493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7" w:history="1">
        <w:r>
          <w:rPr>
            <w:rFonts w:ascii="仿宋" w:eastAsia="仿宋" w:hAnsi="仿宋" w:cs="仿宋" w:hint="eastAsia"/>
            <w:lang w:eastAsia="zh-CN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_Toc25677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5" w:history="1">
        <w:r>
          <w:rPr>
            <w:rFonts w:ascii="仿宋" w:eastAsia="仿宋" w:hAnsi="仿宋" w:cs="仿宋" w:hint="eastAsia"/>
            <w:lang w:eastAsia="zh-CN"/>
          </w:rPr>
          <w:t>十五、企业技术创新的外部组织模式</w:t>
        </w:r>
        <w:r>
          <w:tab/>
        </w:r>
        <w:r>
          <w:fldChar w:fldCharType="begin"/>
        </w:r>
        <w:r>
          <w:instrText xml:space="preserve"> PAGEREF _Toc12685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7" w:history="1">
        <w:r>
          <w:rPr>
            <w:rFonts w:ascii="仿宋" w:eastAsia="仿宋" w:hAnsi="仿宋" w:cs="仿宋" w:hint="eastAsia"/>
            <w:lang w:eastAsia="zh-CN"/>
          </w:rPr>
          <w:t>(一)、产学研联盟</w:t>
        </w:r>
        <w:r>
          <w:tab/>
        </w:r>
        <w:r>
          <w:fldChar w:fldCharType="begin"/>
        </w:r>
        <w:r>
          <w:instrText xml:space="preserve"> PAGEREF _Toc27397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6" w:history="1">
        <w:r>
          <w:rPr>
            <w:rFonts w:ascii="仿宋" w:eastAsia="仿宋" w:hAnsi="仿宋" w:cs="仿宋" w:hint="eastAsia"/>
            <w:lang w:eastAsia="zh-CN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_Toc21796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0" w:history="1">
        <w:r>
          <w:rPr>
            <w:rFonts w:ascii="仿宋" w:eastAsia="仿宋" w:hAnsi="仿宋" w:cs="仿宋" w:hint="eastAsia"/>
            <w:lang w:eastAsia="zh-CN"/>
          </w:rPr>
          <w:t>(三)、企业联盟</w:t>
        </w:r>
        <w:r>
          <w:tab/>
        </w:r>
        <w:r>
          <w:fldChar w:fldCharType="begin"/>
        </w:r>
        <w:r>
          <w:instrText xml:space="preserve"> PAGEREF _Toc9380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十六、员工培训与发展方案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8" w:history="1">
        <w:r>
          <w:rPr>
            <w:rFonts w:ascii="仿宋" w:eastAsia="仿宋" w:hAnsi="仿宋" w:cs="仿宋" w:hint="eastAsia"/>
            <w:lang w:eastAsia="zh-CN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_Toc13368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4" w:history="1">
        <w:r>
          <w:rPr>
            <w:rFonts w:ascii="仿宋" w:eastAsia="仿宋" w:hAnsi="仿宋" w:cs="仿宋" w:hint="eastAsia"/>
            <w:lang w:eastAsia="zh-CN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_Toc25914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1" w:history="1">
        <w:r>
          <w:rPr>
            <w:rFonts w:ascii="仿宋" w:eastAsia="仿宋" w:hAnsi="仿宋" w:cs="仿宋" w:hint="eastAsia"/>
            <w:lang w:eastAsia="zh-CN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_Toc18321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3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_Toc13093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3" w:history="1">
        <w:r>
          <w:rPr>
            <w:rFonts w:ascii="仿宋" w:eastAsia="仿宋" w:hAnsi="仿宋" w:cs="仿宋" w:hint="eastAsia"/>
            <w:lang w:eastAsia="zh-CN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_Toc8333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6" w:history="1">
        <w:r>
          <w:rPr>
            <w:rFonts w:ascii="仿宋" w:eastAsia="仿宋" w:hAnsi="仿宋" w:cs="仿宋" w:hint="eastAsia"/>
            <w:lang w:eastAsia="zh-CN"/>
          </w:rPr>
          <w:t>十七、第四十八章员工环保与可持续发展</w:t>
        </w:r>
        <w:r>
          <w:tab/>
        </w:r>
        <w:r>
          <w:fldChar w:fldCharType="begin"/>
        </w:r>
        <w:r>
          <w:instrText xml:space="preserve"> PAGEREF _Toc20506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_Toc410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2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_Toc30292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9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_Toc24419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4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_Toc26034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42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_Toc2242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3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_Toc20043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0" w:history="1">
        <w:r>
          <w:rPr>
            <w:rFonts w:ascii="仿宋" w:eastAsia="仿宋" w:hAnsi="仿宋" w:cs="仿宋" w:hint="eastAsia"/>
            <w:lang w:eastAsia="zh-CN"/>
          </w:rPr>
          <w:t>十八、国际化战略</w:t>
        </w:r>
        <w:r>
          <w:tab/>
        </w:r>
        <w:r>
          <w:fldChar w:fldCharType="begin"/>
        </w:r>
        <w:r>
          <w:instrText xml:space="preserve"> PAGEREF _Toc16240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6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_Toc31986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5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_Toc20235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4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_Toc16534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eastAsia="zh-CN"/>
          </w:rPr>
          <w:t>十九、耐辐照玻璃棉项目监督与评估</w:t>
        </w:r>
        <w:r>
          <w:tab/>
        </w:r>
        <w:r>
          <w:fldChar w:fldCharType="begin"/>
        </w:r>
        <w:r>
          <w:instrText xml:space="preserve"> PAGEREF _Toc23907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6" w:history="1">
        <w:r>
          <w:rPr>
            <w:rFonts w:ascii="仿宋" w:eastAsia="仿宋" w:hAnsi="仿宋" w:cs="仿宋" w:hint="eastAsia"/>
            <w:lang w:eastAsia="zh-CN"/>
          </w:rPr>
          <w:t>(一)、耐辐照玻璃棉项目监督体系</w:t>
        </w:r>
        <w:r>
          <w:tab/>
        </w:r>
        <w:r>
          <w:fldChar w:fldCharType="begin"/>
        </w:r>
        <w:r>
          <w:instrText xml:space="preserve"> PAGEREF _Toc30686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6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_Toc17976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0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_Toc28790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1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_Toc9671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8" w:history="1">
        <w:r>
          <w:rPr>
            <w:rFonts w:ascii="仿宋" w:eastAsia="仿宋" w:hAnsi="仿宋" w:cs="仿宋" w:hint="eastAsia"/>
            <w:lang w:eastAsia="zh-CN"/>
          </w:rPr>
          <w:t>二十、智能化设备与自动化生产</w:t>
        </w:r>
        <w:r>
          <w:tab/>
        </w:r>
        <w:r>
          <w:fldChar w:fldCharType="begin"/>
        </w:r>
        <w:r>
          <w:instrText xml:space="preserve"> PAGEREF _Toc19938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1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_Toc4311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7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_Toc7127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9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_Toc11819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8" w:history="1">
        <w:r>
          <w:rPr>
            <w:rFonts w:ascii="仿宋" w:eastAsia="仿宋" w:hAnsi="仿宋" w:cs="仿宋" w:hint="eastAsia"/>
            <w:lang w:eastAsia="zh-CN"/>
          </w:rPr>
          <w:t>二十一、利益相关者分析与沟通计划</w:t>
        </w:r>
        <w:r>
          <w:tab/>
        </w:r>
        <w:r>
          <w:fldChar w:fldCharType="begin"/>
        </w:r>
        <w:r>
          <w:instrText xml:space="preserve"> PAGEREF _Toc4198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5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_Toc17535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0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_Toc25730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4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023"/>
      <w:r>
        <w:rPr>
          <w:rFonts w:ascii="仿宋" w:eastAsia="仿宋" w:hAnsi="仿宋" w:cs="仿宋" w:hint="eastAsia"/>
          <w:sz w:val="28"/>
          <w:lang w:eastAsia="zh-CN"/>
        </w:rPr>
        <w:t>一、运营管理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22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公司的运营宗旨是确保持续创造价值，为客户提供优质产品和服务，实现股东、员工和社会的共同发展。在经营活动中，公司将秉持诚信、创新和负责任的原则，努力打造可持续发展的企业。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76"/>
      <w:r>
        <w:rPr>
          <w:rFonts w:ascii="仿宋" w:eastAsia="仿宋" w:hAnsi="仿宋" w:cs="仿宋" w:hint="eastAsia"/>
          <w:sz w:val="28"/>
          <w:lang w:eastAsia="zh-CN"/>
        </w:rPr>
        <w:t>(二)、公司目标与主职责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本公司的首要目标是成为耐辐照玻璃棉领域的领军者，并实现可持续增长。为了实现这一目标，我们将不断提高产品质量，扩大市场份额，加强研发创新，并致力于提高客户满意度。我们的主要责任包括：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产品质量管理：确保我们生产的产品符合高质量标准，满足客户的期望。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https://d.book118.com/828115047101006041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耐辐照玻璃棉行业企业战略风险管理报告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耐辐照玻璃棉行业企业战略风险管理报告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耐辐照玻璃棉行业企业战略风险管理报告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耐辐照玻璃棉行业企业战略风险管理报告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耐辐照玻璃棉行业企业战略风险管理报告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9D0A0E"/>
    <w:rsid w:val="3B9D0A0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8115047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2024-02-28T05:58:00Z</dcterms:created>
  <dcterms:modified xsi:type="dcterms:W3CDTF">2024-02-28T05:59:02Z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C5C421FD6A6D4292BADA82E6642EDB44_11</vt:lpwstr>
  </property>
  <property fmtid="{D5CDD505-2E9C-101B-9397-08002B2CF9AE}" pid="3" name="KSOProductBuildVer">
    <vt:lpwstr>2052-12.1.0.16250</vt:lpwstr>
  </property>
</Properties>
</file>