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磷酸铁锂电池项目经营分析报告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25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_Toc18256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33" w:history="1">
        <w:r>
          <w:rPr>
            <w:rFonts w:ascii="仿宋" w:eastAsia="仿宋" w:hAnsi="仿宋" w:cs="仿宋" w:hint="eastAsia"/>
            <w:lang w:eastAsia="zh-CN"/>
          </w:rPr>
          <w:t>一、工艺技术设计及设备选型方案</w:t>
        </w:r>
        <w:r>
          <w:tab/>
        </w:r>
        <w:r>
          <w:fldChar w:fldCharType="begin"/>
        </w:r>
        <w:r>
          <w:instrText xml:space="preserve"> PAGEREF _Toc13933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3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_Toc14653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7" w:history="1">
        <w:r>
          <w:rPr>
            <w:rFonts w:ascii="仿宋" w:eastAsia="仿宋" w:hAnsi="仿宋" w:cs="仿宋" w:hint="eastAsia"/>
            <w:lang w:eastAsia="zh-CN"/>
          </w:rPr>
          <w:t>(二)、磷酸铁锂电池项目技术工艺分析</w:t>
        </w:r>
        <w:r>
          <w:tab/>
        </w:r>
        <w:r>
          <w:fldChar w:fldCharType="begin"/>
        </w:r>
        <w:r>
          <w:instrText xml:space="preserve"> PAGEREF _Toc24647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4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_Toc15594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1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_Toc20781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07" w:history="1">
        <w:r>
          <w:rPr>
            <w:rFonts w:ascii="仿宋" w:eastAsia="仿宋" w:hAnsi="仿宋" w:cs="仿宋" w:hint="eastAsia"/>
            <w:lang w:eastAsia="zh-CN"/>
          </w:rPr>
          <w:t>二、磷酸铁锂电池项目背景及必要性</w:t>
        </w:r>
        <w:r>
          <w:tab/>
        </w:r>
        <w:r>
          <w:fldChar w:fldCharType="begin"/>
        </w:r>
        <w:r>
          <w:instrText xml:space="preserve"> PAGEREF _Toc30607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9" w:history="1">
        <w:r>
          <w:rPr>
            <w:rFonts w:ascii="仿宋" w:eastAsia="仿宋" w:hAnsi="仿宋" w:cs="仿宋" w:hint="eastAsia"/>
            <w:lang w:eastAsia="zh-CN"/>
          </w:rPr>
          <w:t>(一)、积极试点示范，稳妥推进XXX产业化进程</w:t>
        </w:r>
        <w:r>
          <w:tab/>
        </w:r>
        <w:r>
          <w:fldChar w:fldCharType="begin"/>
        </w:r>
        <w:r>
          <w:instrText xml:space="preserve"> PAGEREF _Toc30169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0" w:history="1">
        <w:r>
          <w:rPr>
            <w:rFonts w:ascii="仿宋" w:eastAsia="仿宋" w:hAnsi="仿宋" w:cs="仿宋" w:hint="eastAsia"/>
            <w:lang w:eastAsia="zh-CN"/>
          </w:rPr>
          <w:t>(二)、做好政策保障，健全XXX管理体系</w:t>
        </w:r>
        <w:r>
          <w:tab/>
        </w:r>
        <w:r>
          <w:fldChar w:fldCharType="begin"/>
        </w:r>
        <w:r>
          <w:instrText xml:space="preserve"> PAGEREF _Toc5590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67" w:history="1">
        <w:r>
          <w:rPr>
            <w:rFonts w:ascii="仿宋" w:eastAsia="仿宋" w:hAnsi="仿宋" w:cs="仿宋" w:hint="eastAsia"/>
            <w:lang w:eastAsia="zh-CN"/>
          </w:rPr>
          <w:t>(三)、推进国际合作，提升XXX竞争优势</w:t>
        </w:r>
        <w:r>
          <w:tab/>
        </w:r>
        <w:r>
          <w:fldChar w:fldCharType="begin"/>
        </w:r>
        <w:r>
          <w:instrText xml:space="preserve"> PAGEREF _Toc22467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0" w:history="1">
        <w:r>
          <w:rPr>
            <w:rFonts w:ascii="仿宋" w:eastAsia="仿宋" w:hAnsi="仿宋" w:cs="仿宋" w:hint="eastAsia"/>
            <w:lang w:eastAsia="zh-CN"/>
          </w:rPr>
          <w:t>(四)、保障措施</w:t>
        </w:r>
        <w:r>
          <w:tab/>
        </w:r>
        <w:r>
          <w:fldChar w:fldCharType="begin"/>
        </w:r>
        <w:r>
          <w:instrText xml:space="preserve"> PAGEREF _Toc5380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3" w:history="1">
        <w:r>
          <w:rPr>
            <w:rFonts w:ascii="仿宋" w:eastAsia="仿宋" w:hAnsi="仿宋" w:cs="仿宋" w:hint="eastAsia"/>
            <w:lang w:eastAsia="zh-CN"/>
          </w:rPr>
          <w:t>(五)、磷酸铁锂电池项目实施的必要性</w:t>
        </w:r>
        <w:r>
          <w:tab/>
        </w:r>
        <w:r>
          <w:fldChar w:fldCharType="begin"/>
        </w:r>
        <w:r>
          <w:instrText xml:space="preserve"> PAGEREF _Toc23063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35" w:history="1">
        <w:r>
          <w:rPr>
            <w:rFonts w:ascii="仿宋" w:eastAsia="仿宋" w:hAnsi="仿宋" w:cs="仿宋" w:hint="eastAsia"/>
            <w:lang w:eastAsia="zh-CN"/>
          </w:rPr>
          <w:t>三、发展规划、产业政策和行业准入分析</w:t>
        </w:r>
        <w:r>
          <w:tab/>
        </w:r>
        <w:r>
          <w:fldChar w:fldCharType="begin"/>
        </w:r>
        <w:r>
          <w:instrText xml:space="preserve"> PAGEREF _Toc17035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35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_Toc6035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7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_Toc3327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1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_Toc12321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69" w:history="1">
        <w:r>
          <w:rPr>
            <w:rFonts w:ascii="仿宋" w:eastAsia="仿宋" w:hAnsi="仿宋" w:cs="仿宋" w:hint="eastAsia"/>
            <w:lang w:eastAsia="zh-CN"/>
          </w:rPr>
          <w:t>四、 进入国际市场的方式</w:t>
        </w:r>
        <w:r>
          <w:tab/>
        </w:r>
        <w:r>
          <w:fldChar w:fldCharType="begin"/>
        </w:r>
        <w:r>
          <w:instrText xml:space="preserve"> PAGEREF _Toc22969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" w:history="1">
        <w:r>
          <w:rPr>
            <w:rFonts w:ascii="仿宋" w:eastAsia="仿宋" w:hAnsi="仿宋" w:cs="仿宋" w:hint="eastAsia"/>
            <w:lang w:eastAsia="zh-CN"/>
          </w:rPr>
          <w:t>(一)、贸易进入方式</w:t>
        </w:r>
        <w:r>
          <w:tab/>
        </w:r>
        <w:r>
          <w:fldChar w:fldCharType="begin"/>
        </w:r>
        <w:r>
          <w:instrText xml:space="preserve"> PAGEREF _Toc3172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36" w:history="1">
        <w:r>
          <w:rPr>
            <w:rFonts w:ascii="仿宋" w:eastAsia="仿宋" w:hAnsi="仿宋" w:cs="仿宋" w:hint="eastAsia"/>
            <w:lang w:eastAsia="zh-CN"/>
          </w:rPr>
          <w:t>(二)、合约进入方式</w:t>
        </w:r>
        <w:r>
          <w:tab/>
        </w:r>
        <w:r>
          <w:fldChar w:fldCharType="begin"/>
        </w:r>
        <w:r>
          <w:instrText xml:space="preserve"> PAGEREF _Toc27836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4" w:history="1">
        <w:r>
          <w:rPr>
            <w:rFonts w:ascii="仿宋" w:eastAsia="仿宋" w:hAnsi="仿宋" w:cs="仿宋" w:hint="eastAsia"/>
            <w:lang w:eastAsia="zh-CN"/>
          </w:rPr>
          <w:t>(三)、股权进入方式</w:t>
        </w:r>
        <w:r>
          <w:tab/>
        </w:r>
        <w:r>
          <w:fldChar w:fldCharType="begin"/>
        </w:r>
        <w:r>
          <w:instrText xml:space="preserve"> PAGEREF _Toc3734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17" w:history="1">
        <w:r>
          <w:rPr>
            <w:rFonts w:ascii="仿宋" w:eastAsia="仿宋" w:hAnsi="仿宋" w:cs="仿宋" w:hint="eastAsia"/>
            <w:lang w:eastAsia="zh-CN"/>
          </w:rPr>
          <w:t>五、磷酸铁锂电池知识产权管理</w:t>
        </w:r>
        <w:r>
          <w:tab/>
        </w:r>
        <w:r>
          <w:fldChar w:fldCharType="begin"/>
        </w:r>
        <w:r>
          <w:instrText xml:space="preserve"> PAGEREF _Toc7317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1" w:history="1">
        <w:r>
          <w:rPr>
            <w:rFonts w:ascii="仿宋" w:eastAsia="仿宋" w:hAnsi="仿宋" w:cs="仿宋" w:hint="eastAsia"/>
            <w:lang w:eastAsia="zh-CN"/>
          </w:rPr>
          <w:t>(一)、知识产权管理</w:t>
        </w:r>
        <w:r>
          <w:tab/>
        </w:r>
        <w:r>
          <w:fldChar w:fldCharType="begin"/>
        </w:r>
        <w:r>
          <w:instrText xml:space="preserve"> PAGEREF _Toc9061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21" w:history="1">
        <w:r>
          <w:rPr>
            <w:rFonts w:ascii="仿宋" w:eastAsia="仿宋" w:hAnsi="仿宋" w:cs="仿宋" w:hint="eastAsia"/>
            <w:lang w:eastAsia="zh-CN"/>
          </w:rPr>
          <w:t>六、背景、必要性分析</w:t>
        </w:r>
        <w:r>
          <w:tab/>
        </w:r>
        <w:r>
          <w:fldChar w:fldCharType="begin"/>
        </w:r>
        <w:r>
          <w:instrText xml:space="preserve"> PAGEREF _Toc6721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2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_Toc31412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8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_Toc5488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1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_Toc12141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8" w:history="1">
        <w:r>
          <w:rPr>
            <w:rFonts w:ascii="仿宋" w:eastAsia="仿宋" w:hAnsi="仿宋" w:cs="仿宋" w:hint="eastAsia"/>
            <w:lang w:eastAsia="zh-CN"/>
          </w:rPr>
          <w:t>七、背景和必要性研究</w:t>
        </w:r>
        <w:r>
          <w:tab/>
        </w:r>
        <w:r>
          <w:fldChar w:fldCharType="begin"/>
        </w:r>
        <w:r>
          <w:instrText xml:space="preserve"> PAGEREF _Toc1938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3" w:history="1">
        <w:r>
          <w:rPr>
            <w:rFonts w:ascii="仿宋" w:eastAsia="仿宋" w:hAnsi="仿宋" w:cs="仿宋" w:hint="eastAsia"/>
            <w:lang w:eastAsia="zh-CN"/>
          </w:rPr>
          <w:t>(一)、磷酸铁锂电池项目承办单位背景分析</w:t>
        </w:r>
        <w:r>
          <w:tab/>
        </w:r>
        <w:r>
          <w:fldChar w:fldCharType="begin"/>
        </w:r>
        <w:r>
          <w:instrText xml:space="preserve"> PAGEREF _Toc7873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_Toc1167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_Toc29319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_Toc9765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7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_Toc16297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5" w:history="1">
        <w:r>
          <w:rPr>
            <w:rFonts w:ascii="仿宋" w:eastAsia="仿宋" w:hAnsi="仿宋" w:cs="仿宋" w:hint="eastAsia"/>
            <w:lang w:eastAsia="zh-CN"/>
          </w:rPr>
          <w:t>(六)、磷酸铁锂电池项目必要性分析</w:t>
        </w:r>
        <w:r>
          <w:tab/>
        </w:r>
        <w:r>
          <w:fldChar w:fldCharType="begin"/>
        </w:r>
        <w:r>
          <w:instrText xml:space="preserve"> PAGEREF _Toc3895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50" w:history="1">
        <w:r>
          <w:rPr>
            <w:rFonts w:ascii="仿宋" w:eastAsia="仿宋" w:hAnsi="仿宋" w:cs="仿宋" w:hint="eastAsia"/>
            <w:lang w:eastAsia="zh-CN"/>
          </w:rPr>
          <w:t>八、财务管理与资金运作</w:t>
        </w:r>
        <w:r>
          <w:tab/>
        </w:r>
        <w:r>
          <w:fldChar w:fldCharType="begin"/>
        </w:r>
        <w:r>
          <w:instrText xml:space="preserve"> PAGEREF _Toc24750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5" w:history="1">
        <w:r>
          <w:rPr>
            <w:rFonts w:ascii="仿宋" w:eastAsia="仿宋" w:hAnsi="仿宋" w:cs="仿宋" w:hint="eastAsia"/>
            <w:lang w:eastAsia="zh-CN"/>
          </w:rPr>
          <w:t>(一)、财务战略规划</w:t>
        </w:r>
        <w:r>
          <w:tab/>
        </w:r>
        <w:r>
          <w:fldChar w:fldCharType="begin"/>
        </w:r>
        <w:r>
          <w:instrText xml:space="preserve"> PAGEREF _Toc11925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0" w:history="1">
        <w:r>
          <w:rPr>
            <w:rFonts w:ascii="仿宋" w:eastAsia="仿宋" w:hAnsi="仿宋" w:cs="仿宋" w:hint="eastAsia"/>
            <w:lang w:eastAsia="zh-CN"/>
          </w:rPr>
          <w:t>(二)、资金需求与筹措</w:t>
        </w:r>
        <w:r>
          <w:tab/>
        </w:r>
        <w:r>
          <w:fldChar w:fldCharType="begin"/>
        </w:r>
        <w:r>
          <w:instrText xml:space="preserve"> PAGEREF _Toc13800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3" w:history="1">
        <w:r>
          <w:rPr>
            <w:rFonts w:ascii="仿宋" w:eastAsia="仿宋" w:hAnsi="仿宋" w:cs="仿宋" w:hint="eastAsia"/>
            <w:lang w:eastAsia="zh-CN"/>
          </w:rPr>
          <w:t>(三)、成本与费用管理</w:t>
        </w:r>
        <w:r>
          <w:tab/>
        </w:r>
        <w:r>
          <w:fldChar w:fldCharType="begin"/>
        </w:r>
        <w:r>
          <w:instrText xml:space="preserve"> PAGEREF _Toc25863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5" w:history="1">
        <w:r>
          <w:rPr>
            <w:rFonts w:ascii="仿宋" w:eastAsia="仿宋" w:hAnsi="仿宋" w:cs="仿宋" w:hint="eastAsia"/>
            <w:lang w:eastAsia="zh-CN"/>
          </w:rPr>
          <w:t>(四)、投资决策与财务风险防范</w:t>
        </w:r>
        <w:r>
          <w:tab/>
        </w:r>
        <w:r>
          <w:fldChar w:fldCharType="begin"/>
        </w:r>
        <w:r>
          <w:instrText xml:space="preserve"> PAGEREF _Toc32725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50" w:history="1">
        <w:r>
          <w:rPr>
            <w:rFonts w:ascii="仿宋" w:eastAsia="仿宋" w:hAnsi="仿宋" w:cs="仿宋" w:hint="eastAsia"/>
            <w:lang w:eastAsia="zh-CN"/>
          </w:rPr>
          <w:t>九、市场需求分析</w:t>
        </w:r>
        <w:r>
          <w:tab/>
        </w:r>
        <w:r>
          <w:fldChar w:fldCharType="begin"/>
        </w:r>
        <w:r>
          <w:instrText xml:space="preserve"> PAGEREF _Toc4250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4" w:history="1">
        <w:r>
          <w:rPr>
            <w:rFonts w:ascii="仿宋" w:eastAsia="仿宋" w:hAnsi="仿宋" w:cs="仿宋" w:hint="eastAsia"/>
            <w:lang w:eastAsia="zh-CN"/>
          </w:rPr>
          <w:t>(一)、行业基本情况</w:t>
        </w:r>
        <w:r>
          <w:tab/>
        </w:r>
        <w:r>
          <w:fldChar w:fldCharType="begin"/>
        </w:r>
        <w:r>
          <w:instrText xml:space="preserve"> PAGEREF _Toc28074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6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_Toc20363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47" w:history="1">
        <w:r>
          <w:rPr>
            <w:rFonts w:ascii="仿宋" w:eastAsia="仿宋" w:hAnsi="仿宋" w:cs="仿宋" w:hint="eastAsia"/>
            <w:lang w:eastAsia="zh-CN"/>
          </w:rPr>
          <w:t>十、原辅材料供应</w:t>
        </w:r>
        <w:r>
          <w:tab/>
        </w:r>
        <w:r>
          <w:fldChar w:fldCharType="begin"/>
        </w:r>
        <w:r>
          <w:instrText xml:space="preserve"> PAGEREF _Toc2347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3" w:history="1">
        <w:r>
          <w:rPr>
            <w:rFonts w:ascii="仿宋" w:eastAsia="仿宋" w:hAnsi="仿宋" w:cs="仿宋" w:hint="eastAsia"/>
            <w:lang w:eastAsia="zh-CN"/>
          </w:rPr>
          <w:t>(一)、建设期原材料供应情况</w:t>
        </w:r>
        <w:r>
          <w:tab/>
        </w:r>
        <w:r>
          <w:fldChar w:fldCharType="begin"/>
        </w:r>
        <w:r>
          <w:instrText xml:space="preserve"> PAGEREF _Toc7993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9" w:history="1">
        <w:r>
          <w:rPr>
            <w:rFonts w:ascii="仿宋" w:eastAsia="仿宋" w:hAnsi="仿宋" w:cs="仿宋" w:hint="eastAsia"/>
            <w:lang w:eastAsia="zh-CN"/>
          </w:rPr>
          <w:t>(二)、运营期原材料供应与质量控制</w:t>
        </w:r>
        <w:r>
          <w:tab/>
        </w:r>
        <w:r>
          <w:fldChar w:fldCharType="begin"/>
        </w:r>
        <w:r>
          <w:instrText xml:space="preserve"> PAGEREF _Toc12849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89" w:history="1">
        <w:r>
          <w:rPr>
            <w:rFonts w:ascii="仿宋" w:eastAsia="仿宋" w:hAnsi="仿宋" w:cs="仿宋" w:hint="eastAsia"/>
            <w:lang w:eastAsia="zh-CN"/>
          </w:rPr>
          <w:t>十一、磷酸铁锂电池项目人力资源培养与发展</w:t>
        </w:r>
        <w:r>
          <w:tab/>
        </w:r>
        <w:r>
          <w:fldChar w:fldCharType="begin"/>
        </w:r>
        <w:r>
          <w:instrText xml:space="preserve"> PAGEREF _Toc24589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8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_Toc12188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8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_Toc19768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52" w:history="1">
        <w:r>
          <w:rPr>
            <w:rFonts w:ascii="仿宋" w:eastAsia="仿宋" w:hAnsi="仿宋" w:cs="仿宋" w:hint="eastAsia"/>
            <w:lang w:eastAsia="zh-CN"/>
          </w:rPr>
          <w:t>十二、磷酸铁锂电池人才招聘与发展</w:t>
        </w:r>
        <w:r>
          <w:tab/>
        </w:r>
        <w:r>
          <w:fldChar w:fldCharType="begin"/>
        </w:r>
        <w:r>
          <w:instrText xml:space="preserve"> PAGEREF _Toc18552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6" w:history="1">
        <w:r>
          <w:rPr>
            <w:rFonts w:ascii="仿宋" w:eastAsia="仿宋" w:hAnsi="仿宋" w:cs="仿宋" w:hint="eastAsia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_Toc12206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7" w:history="1">
        <w:r>
          <w:rPr>
            <w:rFonts w:ascii="仿宋" w:eastAsia="仿宋" w:hAnsi="仿宋" w:cs="仿宋" w:hint="eastAsia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_Toc12187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1" w:history="1">
        <w:r>
          <w:rPr>
            <w:rFonts w:ascii="仿宋" w:eastAsia="仿宋" w:hAnsi="仿宋" w:cs="仿宋" w:hint="eastAsia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_Toc3541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6" w:history="1">
        <w:r>
          <w:rPr>
            <w:rFonts w:ascii="仿宋" w:eastAsia="仿宋" w:hAnsi="仿宋" w:cs="仿宋" w:hint="eastAsia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_Toc7446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38" w:history="1">
        <w:r>
          <w:rPr>
            <w:rFonts w:ascii="仿宋" w:eastAsia="仿宋" w:hAnsi="仿宋" w:cs="仿宋" w:hint="eastAsia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_Toc26038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3" w:history="1">
        <w:r>
          <w:rPr>
            <w:rFonts w:ascii="仿宋" w:eastAsia="仿宋" w:hAnsi="仿宋" w:cs="仿宋" w:hint="eastAsia"/>
            <w:lang w:eastAsia="zh-CN"/>
          </w:rPr>
          <w:t>十三、员工家庭与工作平衡支持计划</w:t>
        </w:r>
        <w:r>
          <w:tab/>
        </w:r>
        <w:r>
          <w:fldChar w:fldCharType="begin"/>
        </w:r>
        <w:r>
          <w:instrText xml:space="preserve"> PAGEREF _Toc3103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4" w:history="1">
        <w:r>
          <w:rPr>
            <w:rFonts w:ascii="仿宋" w:eastAsia="仿宋" w:hAnsi="仿宋" w:cs="仿宋" w:hint="eastAsia"/>
            <w:lang w:eastAsia="zh-CN"/>
          </w:rPr>
          <w:t>(一)、家庭与工作平衡的重要性分析</w:t>
        </w:r>
        <w:r>
          <w:tab/>
        </w:r>
        <w:r>
          <w:fldChar w:fldCharType="begin"/>
        </w:r>
        <w:r>
          <w:instrText xml:space="preserve"> PAGEREF _Toc11704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4" w:history="1">
        <w:r>
          <w:rPr>
            <w:rFonts w:ascii="仿宋" w:eastAsia="仿宋" w:hAnsi="仿宋" w:cs="仿宋" w:hint="eastAsia"/>
            <w:lang w:eastAsia="zh-CN"/>
          </w:rPr>
          <w:t>(二)、支持计划的制定与实施步骤</w:t>
        </w:r>
        <w:r>
          <w:tab/>
        </w:r>
        <w:r>
          <w:fldChar w:fldCharType="begin"/>
        </w:r>
        <w:r>
          <w:instrText xml:space="preserve"> PAGEREF _Toc2404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1" w:history="1">
        <w:r>
          <w:rPr>
            <w:rFonts w:ascii="仿宋" w:eastAsia="仿宋" w:hAnsi="仿宋" w:cs="仿宋" w:hint="eastAsia"/>
            <w:lang w:eastAsia="zh-CN"/>
          </w:rPr>
          <w:t>(三)、平衡效果的评估及调整优化</w:t>
        </w:r>
        <w:r>
          <w:tab/>
        </w:r>
        <w:r>
          <w:fldChar w:fldCharType="begin"/>
        </w:r>
        <w:r>
          <w:instrText xml:space="preserve"> PAGEREF _Toc30761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03" w:history="1">
        <w:r>
          <w:rPr>
            <w:rFonts w:ascii="仿宋" w:eastAsia="仿宋" w:hAnsi="仿宋" w:cs="仿宋" w:hint="eastAsia"/>
            <w:lang w:eastAsia="zh-CN"/>
          </w:rPr>
          <w:t>十四、竞争分析</w:t>
        </w:r>
        <w:r>
          <w:tab/>
        </w:r>
        <w:r>
          <w:fldChar w:fldCharType="begin"/>
        </w:r>
        <w:r>
          <w:instrText xml:space="preserve"> PAGEREF _Toc7403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3" w:history="1">
        <w:r>
          <w:rPr>
            <w:rFonts w:ascii="仿宋" w:eastAsia="仿宋" w:hAnsi="仿宋" w:cs="仿宋" w:hint="eastAsia"/>
            <w:lang w:eastAsia="zh-CN"/>
          </w:rPr>
          <w:t>(一)、主要竞争对手</w:t>
        </w:r>
        <w:r>
          <w:tab/>
        </w:r>
        <w:r>
          <w:fldChar w:fldCharType="begin"/>
        </w:r>
        <w:r>
          <w:instrText xml:space="preserve"> PAGEREF _Toc14373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6" w:history="1">
        <w:r>
          <w:rPr>
            <w:rFonts w:ascii="仿宋" w:eastAsia="仿宋" w:hAnsi="仿宋" w:cs="仿宋" w:hint="eastAsia"/>
            <w:lang w:eastAsia="zh-CN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_Toc29666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95" w:history="1">
        <w:r>
          <w:rPr>
            <w:rFonts w:ascii="仿宋" w:eastAsia="仿宋" w:hAnsi="仿宋" w:cs="仿宋" w:hint="eastAsia"/>
            <w:lang w:eastAsia="zh-CN"/>
          </w:rPr>
          <w:t>(三)、竞争优势与劣势</w:t>
        </w:r>
        <w:r>
          <w:tab/>
        </w:r>
        <w:r>
          <w:fldChar w:fldCharType="begin"/>
        </w:r>
        <w:r>
          <w:instrText xml:space="preserve"> PAGEREF _Toc23195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1" w:history="1">
        <w:r>
          <w:rPr>
            <w:rFonts w:ascii="仿宋" w:eastAsia="仿宋" w:hAnsi="仿宋" w:cs="仿宋" w:hint="eastAsia"/>
            <w:lang w:eastAsia="zh-CN"/>
          </w:rPr>
          <w:t>(四)、竞争对策</w:t>
        </w:r>
        <w:r>
          <w:tab/>
        </w:r>
        <w:r>
          <w:fldChar w:fldCharType="begin"/>
        </w:r>
        <w:r>
          <w:instrText xml:space="preserve"> PAGEREF _Toc21011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78" w:history="1">
        <w:r>
          <w:rPr>
            <w:rFonts w:ascii="仿宋" w:eastAsia="仿宋" w:hAnsi="仿宋" w:cs="仿宋" w:hint="eastAsia"/>
            <w:lang w:eastAsia="zh-CN"/>
          </w:rPr>
          <w:t>十五、磷酸铁锂电池行业整合营销</w:t>
        </w:r>
        <w:r>
          <w:tab/>
        </w:r>
        <w:r>
          <w:fldChar w:fldCharType="begin"/>
        </w:r>
        <w:r>
          <w:instrText xml:space="preserve"> PAGEREF _Toc15478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9" w:history="1">
        <w:r>
          <w:rPr>
            <w:rFonts w:ascii="仿宋" w:eastAsia="仿宋" w:hAnsi="仿宋" w:cs="仿宋" w:hint="eastAsia"/>
            <w:lang w:eastAsia="zh-CN"/>
          </w:rPr>
          <w:t>(一)、市场调研与定位</w:t>
        </w:r>
        <w:r>
          <w:tab/>
        </w:r>
        <w:r>
          <w:fldChar w:fldCharType="begin"/>
        </w:r>
        <w:r>
          <w:instrText xml:space="preserve"> PAGEREF _Toc20439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08" w:history="1">
        <w:r>
          <w:rPr>
            <w:rFonts w:ascii="仿宋" w:eastAsia="仿宋" w:hAnsi="仿宋" w:cs="仿宋" w:hint="eastAsia"/>
            <w:lang w:eastAsia="zh-CN"/>
          </w:rPr>
          <w:t>(二)、产品策划与设计</w:t>
        </w:r>
        <w:r>
          <w:tab/>
        </w:r>
        <w:r>
          <w:fldChar w:fldCharType="begin"/>
        </w:r>
        <w:r>
          <w:instrText xml:space="preserve"> PAGEREF _Toc3908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68" w:history="1">
        <w:r>
          <w:rPr>
            <w:rFonts w:ascii="仿宋" w:eastAsia="仿宋" w:hAnsi="仿宋" w:cs="仿宋" w:hint="eastAsia"/>
            <w:lang w:eastAsia="zh-CN"/>
          </w:rPr>
          <w:t>(三)、品牌建设与推广</w:t>
        </w:r>
        <w:r>
          <w:tab/>
        </w:r>
        <w:r>
          <w:fldChar w:fldCharType="begin"/>
        </w:r>
        <w:r>
          <w:instrText xml:space="preserve"> PAGEREF _Toc20668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" w:history="1">
        <w:r>
          <w:rPr>
            <w:rFonts w:ascii="仿宋" w:eastAsia="仿宋" w:hAnsi="仿宋" w:cs="仿宋" w:hint="eastAsia"/>
            <w:lang w:eastAsia="zh-CN"/>
          </w:rPr>
          <w:t>(四)、渠道拓展与合作</w:t>
        </w:r>
        <w:r>
          <w:tab/>
        </w:r>
        <w:r>
          <w:fldChar w:fldCharType="begin"/>
        </w:r>
        <w:r>
          <w:instrText xml:space="preserve"> PAGEREF _Toc1993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0" w:history="1">
        <w:r>
          <w:rPr>
            <w:rFonts w:ascii="仿宋" w:eastAsia="仿宋" w:hAnsi="仿宋" w:cs="仿宋" w:hint="eastAsia"/>
            <w:lang w:eastAsia="zh-CN"/>
          </w:rPr>
          <w:t>(五)、客户关系管理</w:t>
        </w:r>
        <w:r>
          <w:tab/>
        </w:r>
        <w:r>
          <w:fldChar w:fldCharType="begin"/>
        </w:r>
        <w:r>
          <w:instrText xml:space="preserve"> PAGEREF _Toc16440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5" w:history="1">
        <w:r>
          <w:rPr>
            <w:rFonts w:ascii="仿宋" w:eastAsia="仿宋" w:hAnsi="仿宋" w:cs="仿宋" w:hint="eastAsia"/>
            <w:lang w:eastAsia="zh-CN"/>
          </w:rPr>
          <w:t>(六)、售后服务与用户体验</w:t>
        </w:r>
        <w:r>
          <w:tab/>
        </w:r>
        <w:r>
          <w:fldChar w:fldCharType="begin"/>
        </w:r>
        <w:r>
          <w:instrText xml:space="preserve"> PAGEREF _Toc20055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7" w:history="1">
        <w:r>
          <w:rPr>
            <w:rFonts w:ascii="仿宋" w:eastAsia="仿宋" w:hAnsi="仿宋" w:cs="仿宋" w:hint="eastAsia"/>
            <w:lang w:eastAsia="zh-CN"/>
          </w:rPr>
          <w:t>(七)、数据分析与优化</w:t>
        </w:r>
        <w:r>
          <w:tab/>
        </w:r>
        <w:r>
          <w:fldChar w:fldCharType="begin"/>
        </w:r>
        <w:r>
          <w:instrText xml:space="preserve"> PAGEREF _Toc19747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74" w:history="1">
        <w:r>
          <w:rPr>
            <w:rFonts w:ascii="仿宋" w:eastAsia="仿宋" w:hAnsi="仿宋" w:cs="仿宋" w:hint="eastAsia"/>
            <w:lang w:eastAsia="zh-CN"/>
          </w:rPr>
          <w:t>十六、员工福利与团队建设</w:t>
        </w:r>
        <w:r>
          <w:tab/>
        </w:r>
        <w:r>
          <w:fldChar w:fldCharType="begin"/>
        </w:r>
        <w:r>
          <w:instrText xml:space="preserve"> PAGEREF _Toc9974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5" w:history="1">
        <w:r>
          <w:rPr>
            <w:rFonts w:ascii="仿宋" w:eastAsia="仿宋" w:hAnsi="仿宋" w:cs="仿宋" w:hint="eastAsia"/>
            <w:lang w:eastAsia="zh-CN"/>
          </w:rPr>
          <w:t>(一)、员工福利政策更新</w:t>
        </w:r>
        <w:r>
          <w:tab/>
        </w:r>
        <w:r>
          <w:fldChar w:fldCharType="begin"/>
        </w:r>
        <w:r>
          <w:instrText xml:space="preserve"> PAGEREF _Toc25035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4" w:history="1">
        <w:r>
          <w:rPr>
            <w:rFonts w:ascii="仿宋" w:eastAsia="仿宋" w:hAnsi="仿宋" w:cs="仿宋" w:hint="eastAsia"/>
            <w:lang w:eastAsia="zh-CN"/>
          </w:rPr>
          <w:t>(二)、团队建设活动规划</w:t>
        </w:r>
        <w:r>
          <w:tab/>
        </w:r>
        <w:r>
          <w:fldChar w:fldCharType="begin"/>
        </w:r>
        <w:r>
          <w:instrText xml:space="preserve"> PAGEREF _Toc14224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9" w:history="1">
        <w:r>
          <w:rPr>
            <w:rFonts w:ascii="仿宋" w:eastAsia="仿宋" w:hAnsi="仿宋" w:cs="仿宋" w:hint="eastAsia"/>
            <w:lang w:eastAsia="zh-CN"/>
          </w:rPr>
          <w:t>(三)、员工关怀与激励措施</w:t>
        </w:r>
        <w:r>
          <w:tab/>
        </w:r>
        <w:r>
          <w:fldChar w:fldCharType="begin"/>
        </w:r>
        <w:r>
          <w:instrText xml:space="preserve"> PAGEREF _Toc17889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4" w:history="1">
        <w:r>
          <w:rPr>
            <w:rFonts w:ascii="仿宋" w:eastAsia="仿宋" w:hAnsi="仿宋" w:cs="仿宋" w:hint="eastAsia"/>
            <w:lang w:eastAsia="zh-CN"/>
          </w:rPr>
          <w:t>(四)、团队文化与价值观塑造</w:t>
        </w:r>
        <w:r>
          <w:tab/>
        </w:r>
        <w:r>
          <w:fldChar w:fldCharType="begin"/>
        </w:r>
        <w:r>
          <w:instrText xml:space="preserve"> PAGEREF _Toc17604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" w:history="1">
        <w:r>
          <w:rPr>
            <w:rFonts w:ascii="仿宋" w:eastAsia="仿宋" w:hAnsi="仿宋" w:cs="仿宋" w:hint="eastAsia"/>
            <w:lang w:eastAsia="zh-CN"/>
          </w:rPr>
          <w:t>十七、第四十三章员工参与决策与公司治理</w:t>
        </w:r>
        <w:r>
          <w:tab/>
        </w:r>
        <w:r>
          <w:fldChar w:fldCharType="begin"/>
        </w:r>
        <w:r>
          <w:instrText xml:space="preserve"> PAGEREF _Toc140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8" w:history="1">
        <w:r>
          <w:rPr>
            <w:rFonts w:ascii="仿宋" w:eastAsia="仿宋" w:hAnsi="仿宋" w:cs="仿宋" w:hint="eastAsia"/>
            <w:lang w:eastAsia="zh-CN"/>
          </w:rPr>
          <w:t>(一)、员工参与决策机制</w:t>
        </w:r>
        <w:r>
          <w:tab/>
        </w:r>
        <w:r>
          <w:fldChar w:fldCharType="begin"/>
        </w:r>
        <w:r>
          <w:instrText xml:space="preserve"> PAGEREF _Toc16908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" w:history="1">
        <w:r>
          <w:rPr>
            <w:rFonts w:ascii="仿宋" w:eastAsia="仿宋" w:hAnsi="仿宋" w:cs="仿宋" w:hint="eastAsia"/>
            <w:lang w:eastAsia="zh-CN"/>
          </w:rPr>
          <w:t>(二)、参与决策的渠道与机会</w:t>
        </w:r>
        <w:r>
          <w:tab/>
        </w:r>
        <w:r>
          <w:fldChar w:fldCharType="begin"/>
        </w:r>
        <w:r>
          <w:instrText xml:space="preserve"> PAGEREF _Toc1133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28" w:history="1">
        <w:r>
          <w:rPr>
            <w:rFonts w:ascii="仿宋" w:eastAsia="仿宋" w:hAnsi="仿宋" w:cs="仿宋" w:hint="eastAsia"/>
            <w:lang w:eastAsia="zh-CN"/>
          </w:rPr>
          <w:t>(三)、代表员工意见的制度</w:t>
        </w:r>
        <w:r>
          <w:tab/>
        </w:r>
        <w:r>
          <w:fldChar w:fldCharType="begin"/>
        </w:r>
        <w:r>
          <w:instrText xml:space="preserve"> PAGEREF _Toc14428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0" w:history="1">
        <w:r>
          <w:rPr>
            <w:rFonts w:ascii="仿宋" w:eastAsia="仿宋" w:hAnsi="仿宋" w:cs="仿宋" w:hint="eastAsia"/>
            <w:lang w:eastAsia="zh-CN"/>
          </w:rPr>
          <w:t>(四)、公司治理与透明度</w:t>
        </w:r>
        <w:r>
          <w:tab/>
        </w:r>
        <w:r>
          <w:fldChar w:fldCharType="begin"/>
        </w:r>
        <w:r>
          <w:instrText xml:space="preserve"> PAGEREF _Toc15440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8" w:history="1">
        <w:r>
          <w:rPr>
            <w:rFonts w:ascii="仿宋" w:eastAsia="仿宋" w:hAnsi="仿宋" w:cs="仿宋" w:hint="eastAsia"/>
            <w:lang w:eastAsia="zh-CN"/>
          </w:rPr>
          <w:t>(五)、公司治理结构的建设</w:t>
        </w:r>
        <w:r>
          <w:tab/>
        </w:r>
        <w:r>
          <w:fldChar w:fldCharType="begin"/>
        </w:r>
        <w:r>
          <w:instrText xml:space="preserve"> PAGEREF _Toc24158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" w:history="1">
        <w:r>
          <w:rPr>
            <w:rFonts w:ascii="仿宋" w:eastAsia="仿宋" w:hAnsi="仿宋" w:cs="仿宋" w:hint="eastAsia"/>
            <w:lang w:eastAsia="zh-CN"/>
          </w:rPr>
          <w:t>(六)、公司业绩与财务信息的公开</w:t>
        </w:r>
        <w:r>
          <w:tab/>
        </w:r>
        <w:r>
          <w:fldChar w:fldCharType="begin"/>
        </w:r>
        <w:r>
          <w:instrText xml:space="preserve"> PAGEREF _Toc1762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25" w:history="1">
        <w:r>
          <w:rPr>
            <w:rFonts w:ascii="仿宋" w:eastAsia="仿宋" w:hAnsi="仿宋" w:cs="仿宋" w:hint="eastAsia"/>
            <w:lang w:eastAsia="zh-CN"/>
          </w:rPr>
          <w:t>十八、未来发展战略</w:t>
        </w:r>
        <w:r>
          <w:tab/>
        </w:r>
        <w:r>
          <w:fldChar w:fldCharType="begin"/>
        </w:r>
        <w:r>
          <w:instrText xml:space="preserve"> PAGEREF _Toc22525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4" w:history="1">
        <w:r>
          <w:rPr>
            <w:rFonts w:ascii="仿宋" w:eastAsia="仿宋" w:hAnsi="仿宋" w:cs="仿宋" w:hint="eastAsia"/>
            <w:lang w:eastAsia="zh-CN"/>
          </w:rPr>
          <w:t>(一)、未来市场定位与业务拓展</w:t>
        </w:r>
        <w:r>
          <w:tab/>
        </w:r>
        <w:r>
          <w:fldChar w:fldCharType="begin"/>
        </w:r>
        <w:r>
          <w:instrText xml:space="preserve"> PAGEREF _Toc24744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9" w:history="1">
        <w:r>
          <w:rPr>
            <w:rFonts w:ascii="仿宋" w:eastAsia="仿宋" w:hAnsi="仿宋" w:cs="仿宋" w:hint="eastAsia"/>
            <w:lang w:eastAsia="zh-CN"/>
          </w:rPr>
          <w:t>(二)、技术创新与研发方向</w:t>
        </w:r>
        <w:r>
          <w:tab/>
        </w:r>
        <w:r>
          <w:fldChar w:fldCharType="begin"/>
        </w:r>
        <w:r>
          <w:instrText xml:space="preserve"> PAGEREF _Toc32479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4082" w:history="1">
        <w:r>
          <w:rPr>
            <w:rFonts w:ascii="仿宋" w:eastAsia="仿宋" w:hAnsi="仿宋" w:cs="仿宋" w:hint="eastAsia"/>
            <w:lang w:eastAsia="zh-CN"/>
          </w:rPr>
          <w:t>(三)、国际化战略与全球市场</w:t>
        </w:r>
        <w:r>
          <w:tab/>
        </w:r>
        <w:r>
          <w:fldChar w:fldCharType="begin"/>
        </w:r>
        <w:r>
          <w:instrText xml:space="preserve"> PAGEREF _Toc14082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6" w:history="1">
        <w:r>
          <w:rPr>
            <w:rFonts w:ascii="仿宋" w:eastAsia="仿宋" w:hAnsi="仿宋" w:cs="仿宋" w:hint="eastAsia"/>
            <w:lang w:eastAsia="zh-CN"/>
          </w:rPr>
          <w:t>(四)、可持续发展战略</w:t>
        </w:r>
        <w:r>
          <w:tab/>
        </w:r>
        <w:r>
          <w:fldChar w:fldCharType="begin"/>
        </w:r>
        <w:r>
          <w:instrText xml:space="preserve"> PAGEREF _Toc25586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04" w:history="1">
        <w:r>
          <w:rPr>
            <w:rFonts w:ascii="仿宋" w:eastAsia="仿宋" w:hAnsi="仿宋" w:cs="仿宋" w:hint="eastAsia"/>
            <w:lang w:eastAsia="zh-CN"/>
          </w:rPr>
          <w:t>十九、磷酸铁锂电池项目质量与标准</w:t>
        </w:r>
        <w:r>
          <w:tab/>
        </w:r>
        <w:r>
          <w:fldChar w:fldCharType="begin"/>
        </w:r>
        <w:r>
          <w:instrText xml:space="preserve"> PAGEREF _Toc29704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1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_Toc31301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1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_Toc4731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7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_Toc7617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7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_Toc16937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64" w:history="1">
        <w:r>
          <w:rPr>
            <w:rFonts w:ascii="仿宋" w:eastAsia="仿宋" w:hAnsi="仿宋" w:cs="仿宋" w:hint="eastAsia"/>
            <w:lang w:eastAsia="zh-CN"/>
          </w:rPr>
          <w:t>二十、市场营销策略与推广计划</w:t>
        </w:r>
        <w:r>
          <w:tab/>
        </w:r>
        <w:r>
          <w:fldChar w:fldCharType="begin"/>
        </w:r>
        <w:r>
          <w:instrText xml:space="preserve"> PAGEREF _Toc31864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6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_Toc10346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6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_Toc24486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7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_Toc26027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7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_Toc31137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26" w:history="1">
        <w:r>
          <w:rPr>
            <w:rFonts w:ascii="仿宋" w:eastAsia="仿宋" w:hAnsi="仿宋" w:cs="仿宋" w:hint="eastAsia"/>
            <w:lang w:eastAsia="zh-CN"/>
          </w:rPr>
          <w:t>二十一、磷酸铁锂电池项目执行风险与应对策略</w:t>
        </w:r>
        <w:r>
          <w:tab/>
        </w:r>
        <w:r>
          <w:fldChar w:fldCharType="begin"/>
        </w:r>
        <w:r>
          <w:instrText xml:space="preserve"> PAGEREF _Toc4126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5" w:history="1">
        <w:r>
          <w:rPr>
            <w:rFonts w:ascii="仿宋" w:eastAsia="仿宋" w:hAnsi="仿宋" w:cs="仿宋" w:hint="eastAsia"/>
            <w:lang w:eastAsia="zh-CN"/>
          </w:rPr>
          <w:t>(一)、磷酸铁锂电池项目执行风险识别</w:t>
        </w:r>
        <w:r>
          <w:tab/>
        </w:r>
        <w:r>
          <w:fldChar w:fldCharType="begin"/>
        </w:r>
        <w:r>
          <w:instrText xml:space="preserve"> PAGEREF _Toc18495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5" w:history="1">
        <w:r>
          <w:rPr>
            <w:rFonts w:ascii="仿宋" w:eastAsia="仿宋" w:hAnsi="仿宋" w:cs="仿宋" w:hint="eastAsia"/>
            <w:lang w:eastAsia="zh-CN"/>
          </w:rPr>
          <w:t>(二)、风险评估与优先级制定</w:t>
        </w:r>
        <w:r>
          <w:tab/>
        </w:r>
        <w:r>
          <w:fldChar w:fldCharType="begin"/>
        </w:r>
        <w:r>
          <w:instrText xml:space="preserve"> PAGEREF _Toc5375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3" w:history="1">
        <w:r>
          <w:rPr>
            <w:rFonts w:ascii="仿宋" w:eastAsia="仿宋" w:hAnsi="仿宋" w:cs="仿宋" w:hint="eastAsia"/>
            <w:lang w:eastAsia="zh-CN"/>
          </w:rPr>
          <w:t>(三)、应对策略与应急预案</w:t>
        </w:r>
        <w:r>
          <w:tab/>
        </w:r>
        <w:r>
          <w:fldChar w:fldCharType="begin"/>
        </w:r>
        <w:r>
          <w:instrText xml:space="preserve"> PAGEREF _Toc22403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46" w:history="1">
        <w:r>
          <w:rPr>
            <w:rFonts w:ascii="仿宋" w:eastAsia="仿宋" w:hAnsi="仿宋" w:cs="仿宋" w:hint="eastAsia"/>
            <w:lang w:eastAsia="zh-CN"/>
          </w:rPr>
          <w:t>二十二沟通与团队协作</w:t>
        </w:r>
        <w:r>
          <w:tab/>
        </w:r>
        <w:r>
          <w:fldChar w:fldCharType="begin"/>
        </w:r>
        <w:r>
          <w:instrText xml:space="preserve"> PAGEREF _Toc15646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5" w:history="1">
        <w:r>
          <w:rPr>
            <w:rFonts w:ascii="仿宋" w:eastAsia="仿宋" w:hAnsi="仿宋" w:cs="仿宋" w:hint="eastAsia"/>
            <w:lang w:eastAsia="zh-CN"/>
          </w:rPr>
          <w:t>(一)、内部沟通机制</w:t>
        </w:r>
        <w:r>
          <w:tab/>
        </w:r>
        <w:r>
          <w:fldChar w:fldCharType="begin"/>
        </w:r>
        <w:r>
          <w:instrText xml:space="preserve"> PAGEREF _Toc20105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6" w:history="1">
        <w:r>
          <w:rPr>
            <w:rFonts w:ascii="仿宋" w:eastAsia="仿宋" w:hAnsi="仿宋" w:cs="仿宋" w:hint="eastAsia"/>
            <w:lang w:eastAsia="zh-CN"/>
          </w:rPr>
          <w:t>(二)、团队协作工具与平台</w:t>
        </w:r>
        <w:r>
          <w:tab/>
        </w:r>
        <w:r>
          <w:fldChar w:fldCharType="begin"/>
        </w:r>
        <w:r>
          <w:instrText xml:space="preserve"> PAGEREF _Toc13956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4" w:history="1">
        <w:r>
          <w:rPr>
            <w:rFonts w:ascii="仿宋" w:eastAsia="仿宋" w:hAnsi="仿宋" w:cs="仿宋" w:hint="eastAsia"/>
            <w:lang w:eastAsia="zh-CN"/>
          </w:rPr>
          <w:t>(三)、定期会议与项目更新</w:t>
        </w:r>
        <w:r>
          <w:tab/>
        </w:r>
        <w:r>
          <w:fldChar w:fldCharType="begin"/>
        </w:r>
        <w:r>
          <w:instrText xml:space="preserve"> PAGEREF _Toc16654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25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933"/>
      <w:r>
        <w:rPr>
          <w:rFonts w:ascii="仿宋" w:eastAsia="仿宋" w:hAnsi="仿宋" w:cs="仿宋" w:hint="eastAsia"/>
          <w:sz w:val="28"/>
          <w:lang w:eastAsia="zh-CN"/>
        </w:rPr>
        <w:t>一、工艺技术设计及设备选型方案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653"/>
      <w:r>
        <w:rPr>
          <w:rFonts w:ascii="仿宋" w:eastAsia="仿宋" w:hAnsi="仿宋" w:cs="仿宋" w:hint="eastAsia"/>
          <w:lang w:eastAsia="zh-CN"/>
        </w:rPr>
        <w:t>(一)、企业技术研发分析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一、分析企业研发技术情况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大多数行业企业的技术水平和设备处于较低水平，生产效率不高，产品附加值有限，同时还面临过度竞争的问题。由于资金和规模受限，产品种类较为单一，经营风险增加。由于市场竞争日益激烈，技术创新成为企业核心竞争力的关键。为了提升核心竞争力，我公司采取了“小而专、小而精”的发展策略，设立了企业产品研发中心，不断完善自主研发体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一、核心技术保护情况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https://d.book118.com/828122003140006041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磷酸铁锂电池项目经营分析报告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磷酸铁锂电池项目经营分析报告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磷酸铁锂电池项目经营分析报告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磷酸铁锂电池项目经营分析报告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磷酸铁锂电池项目经营分析报告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8C5E30"/>
    <w:rsid w:val="288C5E30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28122003140006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2024-02-23T19:32:00Z</dcterms:created>
  <dcterms:modified xsi:type="dcterms:W3CDTF">2024-02-23T19:32:26Z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9FAAFD1EA17940B7B9919002523592B7_11</vt:lpwstr>
  </property>
  <property fmtid="{D5CDD505-2E9C-101B-9397-08002B2CF9AE}" pid="3" name="KSOProductBuildVer">
    <vt:lpwstr>2052-12.1.0.16250</vt:lpwstr>
  </property>
</Properties>
</file>