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三级钢项目规划设计蓝图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7" w:history="1">
        <w:r>
          <w:rPr>
            <w:rFonts w:ascii="仿宋" w:eastAsia="仿宋" w:hAnsi="仿宋" w:cs="仿宋" w:hint="eastAsia"/>
            <w:lang w:eastAsia="zh-CN"/>
          </w:rPr>
          <w:t>概论</w:t>
        </w:r>
        <w:r>
          <w:tab/>
        </w:r>
        <w:r>
          <w:fldChar w:fldCharType="begin"/>
        </w:r>
        <w:r>
          <w:instrText xml:space="preserve"> PAGEREF _Toc30707 \h </w:instrText>
        </w:r>
        <w:r>
          <w:fldChar w:fldCharType="separate"/>
        </w:r>
        <w:r>
          <w:t>3</w:t>
        </w:r>
        <w:r>
          <w:fldChar w:fldCharType="end"/>
        </w:r>
      </w:hyperlink>
    </w:p>
    <w:p>
      <w:pPr>
        <w:pStyle w:val="TOC1"/>
        <w:tabs>
          <w:tab w:val="right" w:leader="dot" w:pos="8306"/>
        </w:tabs>
      </w:pPr>
      <w:hyperlink w:anchor="_Toc18366" w:history="1">
        <w:r>
          <w:rPr>
            <w:rFonts w:ascii="仿宋" w:eastAsia="仿宋" w:hAnsi="仿宋" w:cs="仿宋" w:hint="eastAsia"/>
            <w:lang w:eastAsia="zh-CN"/>
          </w:rPr>
          <w:t>一、市场分析、调研</w:t>
        </w:r>
        <w:r>
          <w:tab/>
        </w:r>
        <w:r>
          <w:fldChar w:fldCharType="begin"/>
        </w:r>
        <w:r>
          <w:instrText xml:space="preserve"> PAGEREF _Toc18366 \h </w:instrText>
        </w:r>
        <w:r>
          <w:fldChar w:fldCharType="separate"/>
        </w:r>
        <w:r>
          <w:t>3</w:t>
        </w:r>
        <w:r>
          <w:fldChar w:fldCharType="end"/>
        </w:r>
      </w:hyperlink>
    </w:p>
    <w:p>
      <w:pPr>
        <w:pStyle w:val="TOC2"/>
        <w:tabs>
          <w:tab w:val="right" w:leader="dot" w:pos="8306"/>
        </w:tabs>
      </w:pPr>
      <w:hyperlink w:anchor="_Toc17000" w:history="1">
        <w:r>
          <w:rPr>
            <w:rFonts w:ascii="仿宋" w:eastAsia="仿宋" w:hAnsi="仿宋" w:cs="仿宋" w:hint="eastAsia"/>
            <w:lang w:eastAsia="zh-CN"/>
          </w:rPr>
          <w:t>(一)、三级钢行业分析</w:t>
        </w:r>
        <w:r>
          <w:tab/>
        </w:r>
        <w:r>
          <w:fldChar w:fldCharType="begin"/>
        </w:r>
        <w:r>
          <w:instrText xml:space="preserve"> PAGEREF _Toc17000 \h </w:instrText>
        </w:r>
        <w:r>
          <w:fldChar w:fldCharType="separate"/>
        </w:r>
        <w:r>
          <w:t>3</w:t>
        </w:r>
        <w:r>
          <w:fldChar w:fldCharType="end"/>
        </w:r>
      </w:hyperlink>
    </w:p>
    <w:p>
      <w:pPr>
        <w:pStyle w:val="TOC2"/>
        <w:tabs>
          <w:tab w:val="right" w:leader="dot" w:pos="8306"/>
        </w:tabs>
      </w:pPr>
      <w:hyperlink w:anchor="_Toc22780" w:history="1">
        <w:r>
          <w:rPr>
            <w:rFonts w:ascii="仿宋" w:eastAsia="仿宋" w:hAnsi="仿宋" w:cs="仿宋" w:hint="eastAsia"/>
            <w:lang w:eastAsia="zh-CN"/>
          </w:rPr>
          <w:t>(二)、三级钢市场分析预测</w:t>
        </w:r>
        <w:r>
          <w:tab/>
        </w:r>
        <w:r>
          <w:fldChar w:fldCharType="begin"/>
        </w:r>
        <w:r>
          <w:instrText xml:space="preserve"> PAGEREF _Toc22780 \h </w:instrText>
        </w:r>
        <w:r>
          <w:fldChar w:fldCharType="separate"/>
        </w:r>
        <w:r>
          <w:t>4</w:t>
        </w:r>
        <w:r>
          <w:fldChar w:fldCharType="end"/>
        </w:r>
      </w:hyperlink>
    </w:p>
    <w:p>
      <w:pPr>
        <w:pStyle w:val="TOC1"/>
        <w:tabs>
          <w:tab w:val="right" w:leader="dot" w:pos="8306"/>
        </w:tabs>
      </w:pPr>
      <w:hyperlink w:anchor="_Toc29558" w:history="1">
        <w:r>
          <w:rPr>
            <w:rFonts w:ascii="仿宋" w:eastAsia="仿宋" w:hAnsi="仿宋" w:cs="仿宋" w:hint="eastAsia"/>
            <w:lang w:eastAsia="zh-CN"/>
          </w:rPr>
          <w:t>二、三级钢项目概论</w:t>
        </w:r>
        <w:r>
          <w:tab/>
        </w:r>
        <w:r>
          <w:fldChar w:fldCharType="begin"/>
        </w:r>
        <w:r>
          <w:instrText xml:space="preserve"> PAGEREF _Toc29558 \h </w:instrText>
        </w:r>
        <w:r>
          <w:fldChar w:fldCharType="separate"/>
        </w:r>
        <w:r>
          <w:t>5</w:t>
        </w:r>
        <w:r>
          <w:fldChar w:fldCharType="end"/>
        </w:r>
      </w:hyperlink>
    </w:p>
    <w:p>
      <w:pPr>
        <w:pStyle w:val="TOC2"/>
        <w:tabs>
          <w:tab w:val="right" w:leader="dot" w:pos="8306"/>
        </w:tabs>
      </w:pPr>
      <w:hyperlink w:anchor="_Toc29593" w:history="1">
        <w:r>
          <w:rPr>
            <w:rFonts w:ascii="仿宋" w:eastAsia="仿宋" w:hAnsi="仿宋" w:cs="仿宋" w:hint="eastAsia"/>
            <w:lang w:eastAsia="zh-CN"/>
          </w:rPr>
          <w:t>(一)、三级钢项目概况</w:t>
        </w:r>
        <w:r>
          <w:tab/>
        </w:r>
        <w:r>
          <w:fldChar w:fldCharType="begin"/>
        </w:r>
        <w:r>
          <w:instrText xml:space="preserve"> PAGEREF _Toc29593 \h </w:instrText>
        </w:r>
        <w:r>
          <w:fldChar w:fldCharType="separate"/>
        </w:r>
        <w:r>
          <w:t>5</w:t>
        </w:r>
        <w:r>
          <w:fldChar w:fldCharType="end"/>
        </w:r>
      </w:hyperlink>
    </w:p>
    <w:p>
      <w:pPr>
        <w:pStyle w:val="TOC2"/>
        <w:tabs>
          <w:tab w:val="right" w:leader="dot" w:pos="8306"/>
        </w:tabs>
      </w:pPr>
      <w:hyperlink w:anchor="_Toc1515" w:history="1">
        <w:r>
          <w:rPr>
            <w:rFonts w:ascii="仿宋" w:eastAsia="仿宋" w:hAnsi="仿宋" w:cs="仿宋" w:hint="eastAsia"/>
            <w:lang w:eastAsia="zh-CN"/>
          </w:rPr>
          <w:t>(二)、三级钢项目目标</w:t>
        </w:r>
        <w:r>
          <w:tab/>
        </w:r>
        <w:r>
          <w:fldChar w:fldCharType="begin"/>
        </w:r>
        <w:r>
          <w:instrText xml:space="preserve"> PAGEREF _Toc1515 \h </w:instrText>
        </w:r>
        <w:r>
          <w:fldChar w:fldCharType="separate"/>
        </w:r>
        <w:r>
          <w:t>7</w:t>
        </w:r>
        <w:r>
          <w:fldChar w:fldCharType="end"/>
        </w:r>
      </w:hyperlink>
    </w:p>
    <w:p>
      <w:pPr>
        <w:pStyle w:val="TOC2"/>
        <w:tabs>
          <w:tab w:val="right" w:leader="dot" w:pos="8306"/>
        </w:tabs>
      </w:pPr>
      <w:hyperlink w:anchor="_Toc21109" w:history="1">
        <w:r>
          <w:rPr>
            <w:rFonts w:ascii="仿宋" w:eastAsia="仿宋" w:hAnsi="仿宋" w:cs="仿宋" w:hint="eastAsia"/>
            <w:lang w:eastAsia="zh-CN"/>
          </w:rPr>
          <w:t>(三)、三级钢项目提出的理由</w:t>
        </w:r>
        <w:r>
          <w:tab/>
        </w:r>
        <w:r>
          <w:fldChar w:fldCharType="begin"/>
        </w:r>
        <w:r>
          <w:instrText xml:space="preserve"> PAGEREF _Toc21109 \h </w:instrText>
        </w:r>
        <w:r>
          <w:fldChar w:fldCharType="separate"/>
        </w:r>
        <w:r>
          <w:t>8</w:t>
        </w:r>
        <w:r>
          <w:fldChar w:fldCharType="end"/>
        </w:r>
      </w:hyperlink>
    </w:p>
    <w:p>
      <w:pPr>
        <w:pStyle w:val="TOC2"/>
        <w:tabs>
          <w:tab w:val="right" w:leader="dot" w:pos="8306"/>
        </w:tabs>
      </w:pPr>
      <w:hyperlink w:anchor="_Toc28491" w:history="1">
        <w:r>
          <w:rPr>
            <w:rFonts w:ascii="仿宋" w:eastAsia="仿宋" w:hAnsi="仿宋" w:cs="仿宋" w:hint="eastAsia"/>
            <w:lang w:eastAsia="zh-CN"/>
          </w:rPr>
          <w:t>(四)、三级钢项目意义</w:t>
        </w:r>
        <w:r>
          <w:tab/>
        </w:r>
        <w:r>
          <w:fldChar w:fldCharType="begin"/>
        </w:r>
        <w:r>
          <w:instrText xml:space="preserve"> PAGEREF _Toc28491 \h </w:instrText>
        </w:r>
        <w:r>
          <w:fldChar w:fldCharType="separate"/>
        </w:r>
        <w:r>
          <w:t>9</w:t>
        </w:r>
        <w:r>
          <w:fldChar w:fldCharType="end"/>
        </w:r>
      </w:hyperlink>
    </w:p>
    <w:p>
      <w:pPr>
        <w:pStyle w:val="TOC2"/>
        <w:tabs>
          <w:tab w:val="right" w:leader="dot" w:pos="8306"/>
        </w:tabs>
      </w:pPr>
      <w:hyperlink w:anchor="_Toc10907" w:history="1">
        <w:r>
          <w:rPr>
            <w:rFonts w:ascii="仿宋" w:eastAsia="仿宋" w:hAnsi="仿宋" w:cs="仿宋" w:hint="eastAsia"/>
            <w:lang w:eastAsia="zh-CN"/>
          </w:rPr>
          <w:t>(五)、三级钢项目背景</w:t>
        </w:r>
        <w:r>
          <w:tab/>
        </w:r>
        <w:r>
          <w:fldChar w:fldCharType="begin"/>
        </w:r>
        <w:r>
          <w:instrText xml:space="preserve"> PAGEREF _Toc10907 \h </w:instrText>
        </w:r>
        <w:r>
          <w:fldChar w:fldCharType="separate"/>
        </w:r>
        <w:r>
          <w:t>10</w:t>
        </w:r>
        <w:r>
          <w:fldChar w:fldCharType="end"/>
        </w:r>
      </w:hyperlink>
    </w:p>
    <w:p>
      <w:pPr>
        <w:pStyle w:val="TOC1"/>
        <w:tabs>
          <w:tab w:val="right" w:leader="dot" w:pos="8306"/>
        </w:tabs>
      </w:pPr>
      <w:hyperlink w:anchor="_Toc14245" w:history="1">
        <w:r>
          <w:rPr>
            <w:rFonts w:ascii="仿宋" w:eastAsia="仿宋" w:hAnsi="仿宋" w:cs="仿宋" w:hint="eastAsia"/>
            <w:lang w:eastAsia="zh-CN"/>
          </w:rPr>
          <w:t>三、三级钢项目土建工程</w:t>
        </w:r>
        <w:r>
          <w:tab/>
        </w:r>
        <w:r>
          <w:fldChar w:fldCharType="begin"/>
        </w:r>
        <w:r>
          <w:instrText xml:space="preserve"> PAGEREF _Toc14245 \h </w:instrText>
        </w:r>
        <w:r>
          <w:fldChar w:fldCharType="separate"/>
        </w:r>
        <w:r>
          <w:t>11</w:t>
        </w:r>
        <w:r>
          <w:fldChar w:fldCharType="end"/>
        </w:r>
      </w:hyperlink>
    </w:p>
    <w:p>
      <w:pPr>
        <w:pStyle w:val="TOC2"/>
        <w:tabs>
          <w:tab w:val="right" w:leader="dot" w:pos="8306"/>
        </w:tabs>
      </w:pPr>
      <w:hyperlink w:anchor="_Toc13900" w:history="1">
        <w:r>
          <w:rPr>
            <w:rFonts w:ascii="仿宋" w:eastAsia="仿宋" w:hAnsi="仿宋" w:cs="仿宋" w:hint="eastAsia"/>
            <w:lang w:eastAsia="zh-CN"/>
          </w:rPr>
          <w:t>(一)、建筑工程设计原则</w:t>
        </w:r>
        <w:r>
          <w:tab/>
        </w:r>
        <w:r>
          <w:fldChar w:fldCharType="begin"/>
        </w:r>
        <w:r>
          <w:instrText xml:space="preserve"> PAGEREF _Toc13900 \h </w:instrText>
        </w:r>
        <w:r>
          <w:fldChar w:fldCharType="separate"/>
        </w:r>
        <w:r>
          <w:t>11</w:t>
        </w:r>
        <w:r>
          <w:fldChar w:fldCharType="end"/>
        </w:r>
      </w:hyperlink>
    </w:p>
    <w:p>
      <w:pPr>
        <w:pStyle w:val="TOC2"/>
        <w:tabs>
          <w:tab w:val="right" w:leader="dot" w:pos="8306"/>
        </w:tabs>
      </w:pPr>
      <w:hyperlink w:anchor="_Toc24821" w:history="1">
        <w:r>
          <w:rPr>
            <w:rFonts w:ascii="仿宋" w:eastAsia="仿宋" w:hAnsi="仿宋" w:cs="仿宋" w:hint="eastAsia"/>
            <w:lang w:eastAsia="zh-CN"/>
          </w:rPr>
          <w:t>(二)、土建工程设计年限及安全等级</w:t>
        </w:r>
        <w:r>
          <w:tab/>
        </w:r>
        <w:r>
          <w:fldChar w:fldCharType="begin"/>
        </w:r>
        <w:r>
          <w:instrText xml:space="preserve"> PAGEREF _Toc24821 \h </w:instrText>
        </w:r>
        <w:r>
          <w:fldChar w:fldCharType="separate"/>
        </w:r>
        <w:r>
          <w:t>12</w:t>
        </w:r>
        <w:r>
          <w:fldChar w:fldCharType="end"/>
        </w:r>
      </w:hyperlink>
    </w:p>
    <w:p>
      <w:pPr>
        <w:pStyle w:val="TOC2"/>
        <w:tabs>
          <w:tab w:val="right" w:leader="dot" w:pos="8306"/>
        </w:tabs>
      </w:pPr>
      <w:hyperlink w:anchor="_Toc25929" w:history="1">
        <w:r>
          <w:rPr>
            <w:rFonts w:ascii="仿宋" w:eastAsia="仿宋" w:hAnsi="仿宋" w:cs="仿宋" w:hint="eastAsia"/>
            <w:lang w:eastAsia="zh-CN"/>
          </w:rPr>
          <w:t>(三)、建筑工程设计总体要求</w:t>
        </w:r>
        <w:r>
          <w:tab/>
        </w:r>
        <w:r>
          <w:fldChar w:fldCharType="begin"/>
        </w:r>
        <w:r>
          <w:instrText xml:space="preserve"> PAGEREF _Toc25929 \h </w:instrText>
        </w:r>
        <w:r>
          <w:fldChar w:fldCharType="separate"/>
        </w:r>
        <w:r>
          <w:t>13</w:t>
        </w:r>
        <w:r>
          <w:fldChar w:fldCharType="end"/>
        </w:r>
      </w:hyperlink>
    </w:p>
    <w:p>
      <w:pPr>
        <w:pStyle w:val="TOC2"/>
        <w:tabs>
          <w:tab w:val="right" w:leader="dot" w:pos="8306"/>
        </w:tabs>
      </w:pPr>
      <w:hyperlink w:anchor="_Toc8913" w:history="1">
        <w:r>
          <w:rPr>
            <w:rFonts w:ascii="仿宋" w:eastAsia="仿宋" w:hAnsi="仿宋" w:cs="仿宋" w:hint="eastAsia"/>
            <w:lang w:eastAsia="zh-CN"/>
          </w:rPr>
          <w:t>(四)、土建工程建设指标</w:t>
        </w:r>
        <w:r>
          <w:tab/>
        </w:r>
        <w:r>
          <w:fldChar w:fldCharType="begin"/>
        </w:r>
        <w:r>
          <w:instrText xml:space="preserve"> PAGEREF _Toc8913 \h </w:instrText>
        </w:r>
        <w:r>
          <w:fldChar w:fldCharType="separate"/>
        </w:r>
        <w:r>
          <w:t>14</w:t>
        </w:r>
        <w:r>
          <w:fldChar w:fldCharType="end"/>
        </w:r>
      </w:hyperlink>
    </w:p>
    <w:p>
      <w:pPr>
        <w:pStyle w:val="TOC1"/>
        <w:tabs>
          <w:tab w:val="right" w:leader="dot" w:pos="8306"/>
        </w:tabs>
      </w:pPr>
      <w:hyperlink w:anchor="_Toc17505" w:history="1">
        <w:r>
          <w:rPr>
            <w:rFonts w:ascii="仿宋" w:eastAsia="仿宋" w:hAnsi="仿宋" w:cs="仿宋" w:hint="eastAsia"/>
            <w:lang w:eastAsia="zh-CN"/>
          </w:rPr>
          <w:t>四、三级钢项目建设单位说明</w:t>
        </w:r>
        <w:r>
          <w:tab/>
        </w:r>
        <w:r>
          <w:fldChar w:fldCharType="begin"/>
        </w:r>
        <w:r>
          <w:instrText xml:space="preserve"> PAGEREF _Toc17505 \h </w:instrText>
        </w:r>
        <w:r>
          <w:fldChar w:fldCharType="separate"/>
        </w:r>
        <w:r>
          <w:t>14</w:t>
        </w:r>
        <w:r>
          <w:fldChar w:fldCharType="end"/>
        </w:r>
      </w:hyperlink>
    </w:p>
    <w:p>
      <w:pPr>
        <w:pStyle w:val="TOC2"/>
        <w:tabs>
          <w:tab w:val="right" w:leader="dot" w:pos="8306"/>
        </w:tabs>
      </w:pPr>
      <w:hyperlink w:anchor="_Toc25642" w:history="1">
        <w:r>
          <w:rPr>
            <w:rFonts w:ascii="仿宋" w:eastAsia="仿宋" w:hAnsi="仿宋" w:cs="仿宋" w:hint="eastAsia"/>
            <w:lang w:eastAsia="zh-CN"/>
          </w:rPr>
          <w:t>(一)、三级钢项目承办单位基本情况</w:t>
        </w:r>
        <w:r>
          <w:tab/>
        </w:r>
        <w:r>
          <w:fldChar w:fldCharType="begin"/>
        </w:r>
        <w:r>
          <w:instrText xml:space="preserve"> PAGEREF _Toc25642 \h </w:instrText>
        </w:r>
        <w:r>
          <w:fldChar w:fldCharType="separate"/>
        </w:r>
        <w:r>
          <w:t>14</w:t>
        </w:r>
        <w:r>
          <w:fldChar w:fldCharType="end"/>
        </w:r>
      </w:hyperlink>
    </w:p>
    <w:p>
      <w:pPr>
        <w:pStyle w:val="TOC2"/>
        <w:tabs>
          <w:tab w:val="right" w:leader="dot" w:pos="8306"/>
        </w:tabs>
      </w:pPr>
      <w:hyperlink w:anchor="_Toc32407" w:history="1">
        <w:r>
          <w:rPr>
            <w:rFonts w:ascii="仿宋" w:eastAsia="仿宋" w:hAnsi="仿宋" w:cs="仿宋" w:hint="eastAsia"/>
            <w:lang w:eastAsia="zh-CN"/>
          </w:rPr>
          <w:t>(二)、公司经济效益分析</w:t>
        </w:r>
        <w:r>
          <w:tab/>
        </w:r>
        <w:r>
          <w:fldChar w:fldCharType="begin"/>
        </w:r>
        <w:r>
          <w:instrText xml:space="preserve"> PAGEREF _Toc32407 \h </w:instrText>
        </w:r>
        <w:r>
          <w:fldChar w:fldCharType="separate"/>
        </w:r>
        <w:r>
          <w:t>15</w:t>
        </w:r>
        <w:r>
          <w:fldChar w:fldCharType="end"/>
        </w:r>
      </w:hyperlink>
    </w:p>
    <w:p>
      <w:pPr>
        <w:pStyle w:val="TOC1"/>
        <w:tabs>
          <w:tab w:val="right" w:leader="dot" w:pos="8306"/>
        </w:tabs>
      </w:pPr>
      <w:hyperlink w:anchor="_Toc27751" w:history="1">
        <w:r>
          <w:rPr>
            <w:rFonts w:ascii="仿宋" w:eastAsia="仿宋" w:hAnsi="仿宋" w:cs="仿宋" w:hint="eastAsia"/>
            <w:lang w:eastAsia="zh-CN"/>
          </w:rPr>
          <w:t>五、三级钢项目可持续发展</w:t>
        </w:r>
        <w:r>
          <w:tab/>
        </w:r>
        <w:r>
          <w:fldChar w:fldCharType="begin"/>
        </w:r>
        <w:r>
          <w:instrText xml:space="preserve"> PAGEREF _Toc27751 \h </w:instrText>
        </w:r>
        <w:r>
          <w:fldChar w:fldCharType="separate"/>
        </w:r>
        <w:r>
          <w:t>16</w:t>
        </w:r>
        <w:r>
          <w:fldChar w:fldCharType="end"/>
        </w:r>
      </w:hyperlink>
    </w:p>
    <w:p>
      <w:pPr>
        <w:pStyle w:val="TOC2"/>
        <w:tabs>
          <w:tab w:val="right" w:leader="dot" w:pos="8306"/>
        </w:tabs>
      </w:pPr>
      <w:hyperlink w:anchor="_Toc11359" w:history="1">
        <w:r>
          <w:rPr>
            <w:rFonts w:ascii="仿宋" w:eastAsia="仿宋" w:hAnsi="仿宋" w:cs="仿宋" w:hint="eastAsia"/>
            <w:lang w:eastAsia="zh-CN"/>
          </w:rPr>
          <w:t>(一)、可持续战略与实践</w:t>
        </w:r>
        <w:r>
          <w:tab/>
        </w:r>
        <w:r>
          <w:fldChar w:fldCharType="begin"/>
        </w:r>
        <w:r>
          <w:instrText xml:space="preserve"> PAGEREF _Toc11359 \h </w:instrText>
        </w:r>
        <w:r>
          <w:fldChar w:fldCharType="separate"/>
        </w:r>
        <w:r>
          <w:t>16</w:t>
        </w:r>
        <w:r>
          <w:fldChar w:fldCharType="end"/>
        </w:r>
      </w:hyperlink>
    </w:p>
    <w:p>
      <w:pPr>
        <w:pStyle w:val="TOC2"/>
        <w:tabs>
          <w:tab w:val="right" w:leader="dot" w:pos="8306"/>
        </w:tabs>
      </w:pPr>
      <w:hyperlink w:anchor="_Toc20017" w:history="1">
        <w:r>
          <w:rPr>
            <w:rFonts w:ascii="仿宋" w:eastAsia="仿宋" w:hAnsi="仿宋" w:cs="仿宋" w:hint="eastAsia"/>
            <w:lang w:eastAsia="zh-CN"/>
          </w:rPr>
          <w:t>(二)、环保与社会责任</w:t>
        </w:r>
        <w:r>
          <w:tab/>
        </w:r>
        <w:r>
          <w:fldChar w:fldCharType="begin"/>
        </w:r>
        <w:r>
          <w:instrText xml:space="preserve"> PAGEREF _Toc20017 \h </w:instrText>
        </w:r>
        <w:r>
          <w:fldChar w:fldCharType="separate"/>
        </w:r>
        <w:r>
          <w:t>16</w:t>
        </w:r>
        <w:r>
          <w:fldChar w:fldCharType="end"/>
        </w:r>
      </w:hyperlink>
    </w:p>
    <w:p>
      <w:pPr>
        <w:pStyle w:val="TOC1"/>
        <w:tabs>
          <w:tab w:val="right" w:leader="dot" w:pos="8306"/>
        </w:tabs>
      </w:pPr>
      <w:hyperlink w:anchor="_Toc2489" w:history="1">
        <w:r>
          <w:rPr>
            <w:rFonts w:ascii="仿宋" w:eastAsia="仿宋" w:hAnsi="仿宋" w:cs="仿宋" w:hint="eastAsia"/>
            <w:lang w:eastAsia="zh-CN"/>
          </w:rPr>
          <w:t>六、三级钢项目建设背景及必要性分析</w:t>
        </w:r>
        <w:r>
          <w:tab/>
        </w:r>
        <w:r>
          <w:fldChar w:fldCharType="begin"/>
        </w:r>
        <w:r>
          <w:instrText xml:space="preserve"> PAGEREF _Toc2489 \h </w:instrText>
        </w:r>
        <w:r>
          <w:fldChar w:fldCharType="separate"/>
        </w:r>
        <w:r>
          <w:t>17</w:t>
        </w:r>
        <w:r>
          <w:fldChar w:fldCharType="end"/>
        </w:r>
      </w:hyperlink>
    </w:p>
    <w:p>
      <w:pPr>
        <w:pStyle w:val="TOC2"/>
        <w:tabs>
          <w:tab w:val="right" w:leader="dot" w:pos="8306"/>
        </w:tabs>
      </w:pPr>
      <w:hyperlink w:anchor="_Toc24987" w:history="1">
        <w:r>
          <w:rPr>
            <w:rFonts w:ascii="仿宋" w:eastAsia="仿宋" w:hAnsi="仿宋" w:cs="仿宋" w:hint="eastAsia"/>
            <w:lang w:eastAsia="zh-CN"/>
          </w:rPr>
          <w:t>(一)、三级钢项目背景分析</w:t>
        </w:r>
        <w:r>
          <w:tab/>
        </w:r>
        <w:r>
          <w:fldChar w:fldCharType="begin"/>
        </w:r>
        <w:r>
          <w:instrText xml:space="preserve"> PAGEREF _Toc24987 \h </w:instrText>
        </w:r>
        <w:r>
          <w:fldChar w:fldCharType="separate"/>
        </w:r>
        <w:r>
          <w:t>17</w:t>
        </w:r>
        <w:r>
          <w:fldChar w:fldCharType="end"/>
        </w:r>
      </w:hyperlink>
    </w:p>
    <w:p>
      <w:pPr>
        <w:pStyle w:val="TOC2"/>
        <w:tabs>
          <w:tab w:val="right" w:leader="dot" w:pos="8306"/>
        </w:tabs>
      </w:pPr>
      <w:hyperlink w:anchor="_Toc12855" w:history="1">
        <w:r>
          <w:rPr>
            <w:rFonts w:ascii="仿宋" w:eastAsia="仿宋" w:hAnsi="仿宋" w:cs="仿宋" w:hint="eastAsia"/>
            <w:lang w:eastAsia="zh-CN"/>
          </w:rPr>
          <w:t>(二)、三级钢项目建设必要性分析</w:t>
        </w:r>
        <w:r>
          <w:tab/>
        </w:r>
        <w:r>
          <w:fldChar w:fldCharType="begin"/>
        </w:r>
        <w:r>
          <w:instrText xml:space="preserve"> PAGEREF _Toc12855 \h </w:instrText>
        </w:r>
        <w:r>
          <w:fldChar w:fldCharType="separate"/>
        </w:r>
        <w:r>
          <w:t>19</w:t>
        </w:r>
        <w:r>
          <w:fldChar w:fldCharType="end"/>
        </w:r>
      </w:hyperlink>
    </w:p>
    <w:p>
      <w:pPr>
        <w:pStyle w:val="TOC1"/>
        <w:tabs>
          <w:tab w:val="right" w:leader="dot" w:pos="8306"/>
        </w:tabs>
      </w:pPr>
      <w:hyperlink w:anchor="_Toc4238" w:history="1">
        <w:r>
          <w:rPr>
            <w:rFonts w:ascii="仿宋" w:eastAsia="仿宋" w:hAnsi="仿宋" w:cs="仿宋" w:hint="eastAsia"/>
            <w:lang w:eastAsia="zh-CN"/>
          </w:rPr>
          <w:t>七、三级钢项目环境影响分析</w:t>
        </w:r>
        <w:r>
          <w:tab/>
        </w:r>
        <w:r>
          <w:fldChar w:fldCharType="begin"/>
        </w:r>
        <w:r>
          <w:instrText xml:space="preserve"> PAGEREF _Toc4238 \h </w:instrText>
        </w:r>
        <w:r>
          <w:fldChar w:fldCharType="separate"/>
        </w:r>
        <w:r>
          <w:t>20</w:t>
        </w:r>
        <w:r>
          <w:fldChar w:fldCharType="end"/>
        </w:r>
      </w:hyperlink>
    </w:p>
    <w:p>
      <w:pPr>
        <w:pStyle w:val="TOC2"/>
        <w:tabs>
          <w:tab w:val="right" w:leader="dot" w:pos="8306"/>
        </w:tabs>
      </w:pPr>
      <w:hyperlink w:anchor="_Toc14902" w:history="1">
        <w:r>
          <w:rPr>
            <w:rFonts w:ascii="仿宋" w:eastAsia="仿宋" w:hAnsi="仿宋" w:cs="仿宋" w:hint="eastAsia"/>
            <w:lang w:eastAsia="zh-CN"/>
          </w:rPr>
          <w:t>(一)、建设区域环境质量现状</w:t>
        </w:r>
        <w:r>
          <w:tab/>
        </w:r>
        <w:r>
          <w:fldChar w:fldCharType="begin"/>
        </w:r>
        <w:r>
          <w:instrText xml:space="preserve"> PAGEREF _Toc14902 \h </w:instrText>
        </w:r>
        <w:r>
          <w:fldChar w:fldCharType="separate"/>
        </w:r>
        <w:r>
          <w:t>20</w:t>
        </w:r>
        <w:r>
          <w:fldChar w:fldCharType="end"/>
        </w:r>
      </w:hyperlink>
    </w:p>
    <w:p>
      <w:pPr>
        <w:pStyle w:val="TOC2"/>
        <w:tabs>
          <w:tab w:val="right" w:leader="dot" w:pos="8306"/>
        </w:tabs>
      </w:pPr>
      <w:hyperlink w:anchor="_Toc4006" w:history="1">
        <w:r>
          <w:rPr>
            <w:rFonts w:ascii="仿宋" w:eastAsia="仿宋" w:hAnsi="仿宋" w:cs="仿宋" w:hint="eastAsia"/>
            <w:lang w:eastAsia="zh-CN"/>
          </w:rPr>
          <w:t>(二)、建设期环境保护</w:t>
        </w:r>
        <w:r>
          <w:tab/>
        </w:r>
        <w:r>
          <w:fldChar w:fldCharType="begin"/>
        </w:r>
        <w:r>
          <w:instrText xml:space="preserve"> PAGEREF _Toc4006 \h </w:instrText>
        </w:r>
        <w:r>
          <w:fldChar w:fldCharType="separate"/>
        </w:r>
        <w:r>
          <w:t>22</w:t>
        </w:r>
        <w:r>
          <w:fldChar w:fldCharType="end"/>
        </w:r>
      </w:hyperlink>
    </w:p>
    <w:p>
      <w:pPr>
        <w:pStyle w:val="TOC2"/>
        <w:tabs>
          <w:tab w:val="right" w:leader="dot" w:pos="8306"/>
        </w:tabs>
      </w:pPr>
      <w:hyperlink w:anchor="_Toc30413" w:history="1">
        <w:r>
          <w:rPr>
            <w:rFonts w:ascii="仿宋" w:eastAsia="仿宋" w:hAnsi="仿宋" w:cs="仿宋" w:hint="eastAsia"/>
            <w:lang w:eastAsia="zh-CN"/>
          </w:rPr>
          <w:t>(三)、运营期环境保护</w:t>
        </w:r>
        <w:r>
          <w:tab/>
        </w:r>
        <w:r>
          <w:fldChar w:fldCharType="begin"/>
        </w:r>
        <w:r>
          <w:instrText xml:space="preserve"> PAGEREF _Toc30413 \h </w:instrText>
        </w:r>
        <w:r>
          <w:fldChar w:fldCharType="separate"/>
        </w:r>
        <w:r>
          <w:t>23</w:t>
        </w:r>
        <w:r>
          <w:fldChar w:fldCharType="end"/>
        </w:r>
      </w:hyperlink>
    </w:p>
    <w:p>
      <w:pPr>
        <w:pStyle w:val="TOC2"/>
        <w:tabs>
          <w:tab w:val="right" w:leader="dot" w:pos="8306"/>
        </w:tabs>
      </w:pPr>
      <w:hyperlink w:anchor="_Toc12001" w:history="1">
        <w:r>
          <w:rPr>
            <w:rFonts w:ascii="仿宋" w:eastAsia="仿宋" w:hAnsi="仿宋" w:cs="仿宋" w:hint="eastAsia"/>
            <w:lang w:eastAsia="zh-CN"/>
          </w:rPr>
          <w:t>(四)、三级钢项目建设对区域经济的影响</w:t>
        </w:r>
        <w:r>
          <w:tab/>
        </w:r>
        <w:r>
          <w:fldChar w:fldCharType="begin"/>
        </w:r>
        <w:r>
          <w:instrText xml:space="preserve"> PAGEREF _Toc12001 \h </w:instrText>
        </w:r>
        <w:r>
          <w:fldChar w:fldCharType="separate"/>
        </w:r>
        <w:r>
          <w:t>24</w:t>
        </w:r>
        <w:r>
          <w:fldChar w:fldCharType="end"/>
        </w:r>
      </w:hyperlink>
    </w:p>
    <w:p>
      <w:pPr>
        <w:pStyle w:val="TOC2"/>
        <w:tabs>
          <w:tab w:val="right" w:leader="dot" w:pos="8306"/>
        </w:tabs>
      </w:pPr>
      <w:hyperlink w:anchor="_Toc4670" w:history="1">
        <w:r>
          <w:rPr>
            <w:rFonts w:ascii="仿宋" w:eastAsia="仿宋" w:hAnsi="仿宋" w:cs="仿宋" w:hint="eastAsia"/>
            <w:lang w:eastAsia="zh-CN"/>
          </w:rPr>
          <w:t>(五)、废弃物处理</w:t>
        </w:r>
        <w:r>
          <w:tab/>
        </w:r>
        <w:r>
          <w:fldChar w:fldCharType="begin"/>
        </w:r>
        <w:r>
          <w:instrText xml:space="preserve"> PAGEREF _Toc4670 \h </w:instrText>
        </w:r>
        <w:r>
          <w:fldChar w:fldCharType="separate"/>
        </w:r>
        <w:r>
          <w:t>26</w:t>
        </w:r>
        <w:r>
          <w:fldChar w:fldCharType="end"/>
        </w:r>
      </w:hyperlink>
    </w:p>
    <w:p>
      <w:pPr>
        <w:pStyle w:val="TOC2"/>
        <w:tabs>
          <w:tab w:val="right" w:leader="dot" w:pos="8306"/>
        </w:tabs>
      </w:pPr>
      <w:hyperlink w:anchor="_Toc2250" w:history="1">
        <w:r>
          <w:rPr>
            <w:rFonts w:ascii="仿宋" w:eastAsia="仿宋" w:hAnsi="仿宋" w:cs="仿宋" w:hint="eastAsia"/>
            <w:lang w:eastAsia="zh-CN"/>
          </w:rPr>
          <w:t>(六)、特殊环境影响分析</w:t>
        </w:r>
        <w:r>
          <w:tab/>
        </w:r>
        <w:r>
          <w:fldChar w:fldCharType="begin"/>
        </w:r>
        <w:r>
          <w:instrText xml:space="preserve"> PAGEREF _Toc2250 \h </w:instrText>
        </w:r>
        <w:r>
          <w:fldChar w:fldCharType="separate"/>
        </w:r>
        <w:r>
          <w:t>27</w:t>
        </w:r>
        <w:r>
          <w:fldChar w:fldCharType="end"/>
        </w:r>
      </w:hyperlink>
    </w:p>
    <w:p>
      <w:pPr>
        <w:pStyle w:val="TOC2"/>
        <w:tabs>
          <w:tab w:val="right" w:leader="dot" w:pos="8306"/>
        </w:tabs>
      </w:pPr>
      <w:hyperlink w:anchor="_Toc14576" w:history="1">
        <w:r>
          <w:rPr>
            <w:rFonts w:ascii="仿宋" w:eastAsia="仿宋" w:hAnsi="仿宋" w:cs="仿宋" w:hint="eastAsia"/>
            <w:lang w:eastAsia="zh-CN"/>
          </w:rPr>
          <w:t>(七)、清洁生产</w:t>
        </w:r>
        <w:r>
          <w:tab/>
        </w:r>
        <w:r>
          <w:fldChar w:fldCharType="begin"/>
        </w:r>
        <w:r>
          <w:instrText xml:space="preserve"> PAGEREF _Toc14576 \h </w:instrText>
        </w:r>
        <w:r>
          <w:fldChar w:fldCharType="separate"/>
        </w:r>
        <w:r>
          <w:t>29</w:t>
        </w:r>
        <w:r>
          <w:fldChar w:fldCharType="end"/>
        </w:r>
      </w:hyperlink>
    </w:p>
    <w:p>
      <w:pPr>
        <w:pStyle w:val="TOC2"/>
        <w:tabs>
          <w:tab w:val="right" w:leader="dot" w:pos="8306"/>
        </w:tabs>
      </w:pPr>
      <w:hyperlink w:anchor="_Toc19468" w:history="1">
        <w:r>
          <w:rPr>
            <w:rFonts w:ascii="仿宋" w:eastAsia="仿宋" w:hAnsi="仿宋" w:cs="仿宋" w:hint="eastAsia"/>
            <w:lang w:eastAsia="zh-CN"/>
          </w:rPr>
          <w:t>(八)、环境保护综合评价</w:t>
        </w:r>
        <w:r>
          <w:tab/>
        </w:r>
        <w:r>
          <w:fldChar w:fldCharType="begin"/>
        </w:r>
        <w:r>
          <w:instrText xml:space="preserve"> PAGEREF _Toc19468 \h </w:instrText>
        </w:r>
        <w:r>
          <w:fldChar w:fldCharType="separate"/>
        </w:r>
        <w:r>
          <w:t>30</w:t>
        </w:r>
        <w:r>
          <w:fldChar w:fldCharType="end"/>
        </w:r>
      </w:hyperlink>
    </w:p>
    <w:p>
      <w:pPr>
        <w:pStyle w:val="TOC1"/>
        <w:tabs>
          <w:tab w:val="right" w:leader="dot" w:pos="8306"/>
        </w:tabs>
      </w:pPr>
      <w:hyperlink w:anchor="_Toc19261" w:history="1">
        <w:r>
          <w:rPr>
            <w:rFonts w:ascii="仿宋" w:eastAsia="仿宋" w:hAnsi="仿宋" w:cs="仿宋" w:hint="eastAsia"/>
            <w:lang w:eastAsia="zh-CN"/>
          </w:rPr>
          <w:t>八、三级钢项目社会影响</w:t>
        </w:r>
        <w:r>
          <w:tab/>
        </w:r>
        <w:r>
          <w:fldChar w:fldCharType="begin"/>
        </w:r>
        <w:r>
          <w:instrText xml:space="preserve"> PAGEREF _Toc19261 \h </w:instrText>
        </w:r>
        <w:r>
          <w:fldChar w:fldCharType="separate"/>
        </w:r>
        <w:r>
          <w:t>31</w:t>
        </w:r>
        <w:r>
          <w:fldChar w:fldCharType="end"/>
        </w:r>
      </w:hyperlink>
    </w:p>
    <w:p>
      <w:pPr>
        <w:pStyle w:val="TOC2"/>
        <w:tabs>
          <w:tab w:val="right" w:leader="dot" w:pos="8306"/>
        </w:tabs>
      </w:pPr>
      <w:hyperlink w:anchor="_Toc31376" w:history="1">
        <w:r>
          <w:rPr>
            <w:rFonts w:ascii="仿宋" w:eastAsia="仿宋" w:hAnsi="仿宋" w:cs="仿宋" w:hint="eastAsia"/>
            <w:lang w:eastAsia="zh-CN"/>
          </w:rPr>
          <w:t>(一)、社会责任与义务</w:t>
        </w:r>
        <w:r>
          <w:tab/>
        </w:r>
        <w:r>
          <w:fldChar w:fldCharType="begin"/>
        </w:r>
        <w:r>
          <w:instrText xml:space="preserve"> PAGEREF _Toc31376 \h </w:instrText>
        </w:r>
        <w:r>
          <w:fldChar w:fldCharType="separate"/>
        </w:r>
        <w:r>
          <w:t>31</w:t>
        </w:r>
        <w:r>
          <w:fldChar w:fldCharType="end"/>
        </w:r>
      </w:hyperlink>
    </w:p>
    <w:p>
      <w:pPr>
        <w:pStyle w:val="TOC2"/>
        <w:tabs>
          <w:tab w:val="right" w:leader="dot" w:pos="8306"/>
        </w:tabs>
      </w:pPr>
      <w:hyperlink w:anchor="_Toc8848" w:history="1">
        <w:r>
          <w:rPr>
            <w:rFonts w:ascii="仿宋" w:eastAsia="仿宋" w:hAnsi="仿宋" w:cs="仿宋" w:hint="eastAsia"/>
            <w:lang w:eastAsia="zh-CN"/>
          </w:rPr>
          <w:t>(二)、社会参与与沟通</w:t>
        </w:r>
        <w:r>
          <w:tab/>
        </w:r>
        <w:r>
          <w:fldChar w:fldCharType="begin"/>
        </w:r>
        <w:r>
          <w:instrText xml:space="preserve"> PAGEREF _Toc8848 \h </w:instrText>
        </w:r>
        <w:r>
          <w:fldChar w:fldCharType="separate"/>
        </w:r>
        <w:r>
          <w:t>32</w:t>
        </w:r>
        <w:r>
          <w:fldChar w:fldCharType="end"/>
        </w:r>
      </w:hyperlink>
    </w:p>
    <w:p>
      <w:pPr>
        <w:pStyle w:val="TOC1"/>
        <w:tabs>
          <w:tab w:val="right" w:leader="dot" w:pos="8306"/>
        </w:tabs>
      </w:pPr>
      <w:hyperlink w:anchor="_Toc4756" w:history="1">
        <w:r>
          <w:rPr>
            <w:rFonts w:ascii="仿宋" w:eastAsia="仿宋" w:hAnsi="仿宋" w:cs="仿宋" w:hint="eastAsia"/>
            <w:lang w:eastAsia="zh-CN"/>
          </w:rPr>
          <w:t>九、三级钢项目计划安排</w:t>
        </w:r>
        <w:r>
          <w:tab/>
        </w:r>
        <w:r>
          <w:fldChar w:fldCharType="begin"/>
        </w:r>
        <w:r>
          <w:instrText xml:space="preserve"> PAGEREF _Toc4756 \h </w:instrText>
        </w:r>
        <w:r>
          <w:fldChar w:fldCharType="separate"/>
        </w:r>
        <w:r>
          <w:t>32</w:t>
        </w:r>
        <w:r>
          <w:fldChar w:fldCharType="end"/>
        </w:r>
      </w:hyperlink>
    </w:p>
    <w:p>
      <w:pPr>
        <w:pStyle w:val="TOC2"/>
        <w:tabs>
          <w:tab w:val="right" w:leader="dot" w:pos="8306"/>
        </w:tabs>
      </w:pPr>
      <w:hyperlink w:anchor="_Toc11440" w:history="1">
        <w:r>
          <w:rPr>
            <w:rFonts w:ascii="仿宋" w:eastAsia="仿宋" w:hAnsi="仿宋" w:cs="仿宋" w:hint="eastAsia"/>
            <w:lang w:eastAsia="zh-CN"/>
          </w:rPr>
          <w:t>(一)、建设周期</w:t>
        </w:r>
        <w:r>
          <w:tab/>
        </w:r>
        <w:r>
          <w:fldChar w:fldCharType="begin"/>
        </w:r>
        <w:r>
          <w:instrText xml:space="preserve"> PAGEREF _Toc11440 \h </w:instrText>
        </w:r>
        <w:r>
          <w:fldChar w:fldCharType="separate"/>
        </w:r>
        <w:r>
          <w:t>32</w:t>
        </w:r>
        <w:r>
          <w:fldChar w:fldCharType="end"/>
        </w:r>
      </w:hyperlink>
    </w:p>
    <w:p>
      <w:pPr>
        <w:pStyle w:val="TOC2"/>
        <w:tabs>
          <w:tab w:val="right" w:leader="dot" w:pos="8306"/>
        </w:tabs>
      </w:pPr>
      <w:hyperlink w:anchor="_Toc31061" w:history="1">
        <w:r>
          <w:rPr>
            <w:rFonts w:ascii="仿宋" w:eastAsia="仿宋" w:hAnsi="仿宋" w:cs="仿宋" w:hint="eastAsia"/>
            <w:lang w:eastAsia="zh-CN"/>
          </w:rPr>
          <w:t>(二)、建设进度</w:t>
        </w:r>
        <w:r>
          <w:tab/>
        </w:r>
        <w:r>
          <w:fldChar w:fldCharType="begin"/>
        </w:r>
        <w:r>
          <w:instrText xml:space="preserve"> PAGEREF _Toc31061 \h </w:instrText>
        </w:r>
        <w:r>
          <w:fldChar w:fldCharType="separate"/>
        </w:r>
        <w:r>
          <w:t>33</w:t>
        </w:r>
        <w:r>
          <w:fldChar w:fldCharType="end"/>
        </w:r>
      </w:hyperlink>
    </w:p>
    <w:p>
      <w:pPr>
        <w:pStyle w:val="TOC2"/>
        <w:tabs>
          <w:tab w:val="right" w:leader="dot" w:pos="8306"/>
        </w:tabs>
      </w:pPr>
      <w:hyperlink w:anchor="_Toc30251" w:history="1">
        <w:r>
          <w:rPr>
            <w:rFonts w:ascii="仿宋" w:eastAsia="仿宋" w:hAnsi="仿宋" w:cs="仿宋" w:hint="eastAsia"/>
            <w:lang w:eastAsia="zh-CN"/>
          </w:rPr>
          <w:t>(三)、进度安排注意事项</w:t>
        </w:r>
        <w:r>
          <w:tab/>
        </w:r>
        <w:r>
          <w:fldChar w:fldCharType="begin"/>
        </w:r>
        <w:r>
          <w:instrText xml:space="preserve"> PAGEREF _Toc30251 \h </w:instrText>
        </w:r>
        <w:r>
          <w:fldChar w:fldCharType="separate"/>
        </w:r>
        <w:r>
          <w:t>34</w:t>
        </w:r>
        <w:r>
          <w:fldChar w:fldCharType="end"/>
        </w:r>
      </w:hyperlink>
    </w:p>
    <w:p>
      <w:pPr>
        <w:pStyle w:val="TOC2"/>
        <w:tabs>
          <w:tab w:val="right" w:leader="dot" w:pos="8306"/>
        </w:tabs>
      </w:pPr>
      <w:hyperlink w:anchor="_Toc31818" w:history="1">
        <w:r>
          <w:rPr>
            <w:rFonts w:ascii="仿宋" w:eastAsia="仿宋" w:hAnsi="仿宋" w:cs="仿宋" w:hint="eastAsia"/>
            <w:lang w:eastAsia="zh-CN"/>
          </w:rPr>
          <w:t>(四)、人力资源配置</w:t>
        </w:r>
        <w:r>
          <w:tab/>
        </w:r>
        <w:r>
          <w:fldChar w:fldCharType="begin"/>
        </w:r>
        <w:r>
          <w:instrText xml:space="preserve"> PAGEREF _Toc31818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0" w:history="1">
        <w:r>
          <w:rPr>
            <w:rFonts w:ascii="仿宋" w:eastAsia="仿宋" w:hAnsi="仿宋" w:cs="仿宋" w:hint="eastAsia"/>
            <w:lang w:eastAsia="zh-CN"/>
          </w:rPr>
          <w:t>十、三级钢项目财务管理</w:t>
        </w:r>
        <w:r>
          <w:tab/>
        </w:r>
        <w:r>
          <w:fldChar w:fldCharType="begin"/>
        </w:r>
        <w:r>
          <w:instrText xml:space="preserve"> PAGEREF _Toc17720 \h </w:instrText>
        </w:r>
        <w:r>
          <w:fldChar w:fldCharType="separate"/>
        </w:r>
        <w:r>
          <w:t>37</w:t>
        </w:r>
        <w:r>
          <w:fldChar w:fldCharType="end"/>
        </w:r>
      </w:hyperlink>
    </w:p>
    <w:p>
      <w:pPr>
        <w:pStyle w:val="TOC2"/>
        <w:tabs>
          <w:tab w:val="right" w:leader="dot" w:pos="8306"/>
        </w:tabs>
      </w:pPr>
      <w:hyperlink w:anchor="_Toc9476" w:history="1">
        <w:r>
          <w:rPr>
            <w:rFonts w:ascii="仿宋" w:eastAsia="仿宋" w:hAnsi="仿宋" w:cs="仿宋" w:hint="eastAsia"/>
            <w:lang w:eastAsia="zh-CN"/>
          </w:rPr>
          <w:t>(一)、资金需求大</w:t>
        </w:r>
        <w:r>
          <w:tab/>
        </w:r>
        <w:r>
          <w:fldChar w:fldCharType="begin"/>
        </w:r>
        <w:r>
          <w:instrText xml:space="preserve"> PAGEREF _Toc9476 \h </w:instrText>
        </w:r>
        <w:r>
          <w:fldChar w:fldCharType="separate"/>
        </w:r>
        <w:r>
          <w:t>37</w:t>
        </w:r>
        <w:r>
          <w:fldChar w:fldCharType="end"/>
        </w:r>
      </w:hyperlink>
    </w:p>
    <w:p>
      <w:pPr>
        <w:pStyle w:val="TOC2"/>
        <w:tabs>
          <w:tab w:val="right" w:leader="dot" w:pos="8306"/>
        </w:tabs>
      </w:pPr>
      <w:hyperlink w:anchor="_Toc12425" w:history="1">
        <w:r>
          <w:rPr>
            <w:rFonts w:ascii="仿宋" w:eastAsia="仿宋" w:hAnsi="仿宋" w:cs="仿宋" w:hint="eastAsia"/>
            <w:lang w:eastAsia="zh-CN"/>
          </w:rPr>
          <w:t>(二)、研发周期长</w:t>
        </w:r>
        <w:r>
          <w:tab/>
        </w:r>
        <w:r>
          <w:fldChar w:fldCharType="begin"/>
        </w:r>
        <w:r>
          <w:instrText xml:space="preserve"> PAGEREF _Toc12425 \h </w:instrText>
        </w:r>
        <w:r>
          <w:fldChar w:fldCharType="separate"/>
        </w:r>
        <w:r>
          <w:t>38</w:t>
        </w:r>
        <w:r>
          <w:fldChar w:fldCharType="end"/>
        </w:r>
      </w:hyperlink>
    </w:p>
    <w:p>
      <w:pPr>
        <w:pStyle w:val="TOC2"/>
        <w:tabs>
          <w:tab w:val="right" w:leader="dot" w:pos="8306"/>
        </w:tabs>
      </w:pPr>
      <w:hyperlink w:anchor="_Toc15658" w:history="1">
        <w:r>
          <w:rPr>
            <w:rFonts w:ascii="仿宋" w:eastAsia="仿宋" w:hAnsi="仿宋" w:cs="仿宋" w:hint="eastAsia"/>
            <w:lang w:eastAsia="zh-CN"/>
          </w:rPr>
          <w:t>(三)、市场风险大</w:t>
        </w:r>
        <w:r>
          <w:tab/>
        </w:r>
        <w:r>
          <w:fldChar w:fldCharType="begin"/>
        </w:r>
        <w:r>
          <w:instrText xml:space="preserve"> PAGEREF _Toc15658 \h </w:instrText>
        </w:r>
        <w:r>
          <w:fldChar w:fldCharType="separate"/>
        </w:r>
        <w:r>
          <w:t>39</w:t>
        </w:r>
        <w:r>
          <w:fldChar w:fldCharType="end"/>
        </w:r>
      </w:hyperlink>
    </w:p>
    <w:p>
      <w:pPr>
        <w:pStyle w:val="TOC2"/>
        <w:tabs>
          <w:tab w:val="right" w:leader="dot" w:pos="8306"/>
        </w:tabs>
      </w:pPr>
      <w:hyperlink w:anchor="_Toc14828" w:history="1">
        <w:r>
          <w:rPr>
            <w:rFonts w:ascii="仿宋" w:eastAsia="仿宋" w:hAnsi="仿宋" w:cs="仿宋" w:hint="eastAsia"/>
            <w:lang w:eastAsia="zh-CN"/>
          </w:rPr>
          <w:t>(四)、利润率高</w:t>
        </w:r>
        <w:r>
          <w:tab/>
        </w:r>
        <w:r>
          <w:fldChar w:fldCharType="begin"/>
        </w:r>
        <w:r>
          <w:instrText xml:space="preserve"> PAGEREF _Toc14828 \h </w:instrText>
        </w:r>
        <w:r>
          <w:fldChar w:fldCharType="separate"/>
        </w:r>
        <w:r>
          <w:t>42</w:t>
        </w:r>
        <w:r>
          <w:fldChar w:fldCharType="end"/>
        </w:r>
      </w:hyperlink>
    </w:p>
    <w:p>
      <w:pPr>
        <w:pStyle w:val="TOC1"/>
        <w:tabs>
          <w:tab w:val="right" w:leader="dot" w:pos="8306"/>
        </w:tabs>
      </w:pPr>
      <w:hyperlink w:anchor="_Toc2853" w:history="1">
        <w:r>
          <w:rPr>
            <w:rFonts w:ascii="仿宋" w:eastAsia="仿宋" w:hAnsi="仿宋" w:cs="仿宋" w:hint="eastAsia"/>
            <w:lang w:eastAsia="zh-CN"/>
          </w:rPr>
          <w:t>十一、三级钢项目技术管理</w:t>
        </w:r>
        <w:r>
          <w:tab/>
        </w:r>
        <w:r>
          <w:fldChar w:fldCharType="begin"/>
        </w:r>
        <w:r>
          <w:instrText xml:space="preserve"> PAGEREF _Toc2853 \h </w:instrText>
        </w:r>
        <w:r>
          <w:fldChar w:fldCharType="separate"/>
        </w:r>
        <w:r>
          <w:t>44</w:t>
        </w:r>
        <w:r>
          <w:fldChar w:fldCharType="end"/>
        </w:r>
      </w:hyperlink>
    </w:p>
    <w:p>
      <w:pPr>
        <w:pStyle w:val="TOC2"/>
        <w:tabs>
          <w:tab w:val="right" w:leader="dot" w:pos="8306"/>
        </w:tabs>
      </w:pPr>
      <w:hyperlink w:anchor="_Toc29353" w:history="1">
        <w:r>
          <w:rPr>
            <w:rFonts w:ascii="仿宋" w:eastAsia="仿宋" w:hAnsi="仿宋" w:cs="仿宋" w:hint="eastAsia"/>
            <w:lang w:eastAsia="zh-CN"/>
          </w:rPr>
          <w:t>(一)、技术方案选用方向</w:t>
        </w:r>
        <w:r>
          <w:tab/>
        </w:r>
        <w:r>
          <w:fldChar w:fldCharType="begin"/>
        </w:r>
        <w:r>
          <w:instrText xml:space="preserve"> PAGEREF _Toc29353 \h </w:instrText>
        </w:r>
        <w:r>
          <w:fldChar w:fldCharType="separate"/>
        </w:r>
        <w:r>
          <w:t>44</w:t>
        </w:r>
        <w:r>
          <w:fldChar w:fldCharType="end"/>
        </w:r>
      </w:hyperlink>
    </w:p>
    <w:p>
      <w:pPr>
        <w:pStyle w:val="TOC2"/>
        <w:tabs>
          <w:tab w:val="right" w:leader="dot" w:pos="8306"/>
        </w:tabs>
      </w:pPr>
      <w:hyperlink w:anchor="_Toc21891" w:history="1">
        <w:r>
          <w:rPr>
            <w:rFonts w:ascii="仿宋" w:eastAsia="仿宋" w:hAnsi="仿宋" w:cs="仿宋" w:hint="eastAsia"/>
            <w:lang w:eastAsia="zh-CN"/>
          </w:rPr>
          <w:t>(二)、工艺技术方案选用原则</w:t>
        </w:r>
        <w:r>
          <w:tab/>
        </w:r>
        <w:r>
          <w:fldChar w:fldCharType="begin"/>
        </w:r>
        <w:r>
          <w:instrText xml:space="preserve"> PAGEREF _Toc21891 \h </w:instrText>
        </w:r>
        <w:r>
          <w:fldChar w:fldCharType="separate"/>
        </w:r>
        <w:r>
          <w:t>45</w:t>
        </w:r>
        <w:r>
          <w:fldChar w:fldCharType="end"/>
        </w:r>
      </w:hyperlink>
    </w:p>
    <w:p>
      <w:pPr>
        <w:pStyle w:val="TOC2"/>
        <w:tabs>
          <w:tab w:val="right" w:leader="dot" w:pos="8306"/>
        </w:tabs>
      </w:pPr>
      <w:hyperlink w:anchor="_Toc8180" w:history="1">
        <w:r>
          <w:rPr>
            <w:rFonts w:ascii="仿宋" w:eastAsia="仿宋" w:hAnsi="仿宋" w:cs="仿宋" w:hint="eastAsia"/>
            <w:lang w:eastAsia="zh-CN"/>
          </w:rPr>
          <w:t>(三)、工艺技术方案要求</w:t>
        </w:r>
        <w:r>
          <w:tab/>
        </w:r>
        <w:r>
          <w:fldChar w:fldCharType="begin"/>
        </w:r>
        <w:r>
          <w:instrText xml:space="preserve"> PAGEREF _Toc8180 \h </w:instrText>
        </w:r>
        <w:r>
          <w:fldChar w:fldCharType="separate"/>
        </w:r>
        <w:r>
          <w:t>47</w:t>
        </w:r>
        <w:r>
          <w:fldChar w:fldCharType="end"/>
        </w:r>
      </w:hyperlink>
    </w:p>
    <w:p>
      <w:pPr>
        <w:pStyle w:val="TOC1"/>
        <w:tabs>
          <w:tab w:val="right" w:leader="dot" w:pos="8306"/>
        </w:tabs>
      </w:pPr>
      <w:hyperlink w:anchor="_Toc27159" w:history="1">
        <w:r>
          <w:rPr>
            <w:rFonts w:ascii="仿宋" w:eastAsia="仿宋" w:hAnsi="仿宋" w:cs="仿宋" w:hint="eastAsia"/>
            <w:lang w:eastAsia="zh-CN"/>
          </w:rPr>
          <w:t>十二、三级钢项目风险管理</w:t>
        </w:r>
        <w:r>
          <w:tab/>
        </w:r>
        <w:r>
          <w:fldChar w:fldCharType="begin"/>
        </w:r>
        <w:r>
          <w:instrText xml:space="preserve"> PAGEREF _Toc27159 \h </w:instrText>
        </w:r>
        <w:r>
          <w:fldChar w:fldCharType="separate"/>
        </w:r>
        <w:r>
          <w:t>50</w:t>
        </w:r>
        <w:r>
          <w:fldChar w:fldCharType="end"/>
        </w:r>
      </w:hyperlink>
    </w:p>
    <w:p>
      <w:pPr>
        <w:pStyle w:val="TOC2"/>
        <w:tabs>
          <w:tab w:val="right" w:leader="dot" w:pos="8306"/>
        </w:tabs>
      </w:pPr>
      <w:hyperlink w:anchor="_Toc18427" w:history="1">
        <w:r>
          <w:rPr>
            <w:rFonts w:ascii="仿宋" w:eastAsia="仿宋" w:hAnsi="仿宋" w:cs="仿宋" w:hint="eastAsia"/>
            <w:lang w:eastAsia="zh-CN"/>
          </w:rPr>
          <w:t>(一)、风险识别与评估</w:t>
        </w:r>
        <w:r>
          <w:tab/>
        </w:r>
        <w:r>
          <w:fldChar w:fldCharType="begin"/>
        </w:r>
        <w:r>
          <w:instrText xml:space="preserve"> PAGEREF _Toc18427 \h </w:instrText>
        </w:r>
        <w:r>
          <w:fldChar w:fldCharType="separate"/>
        </w:r>
        <w:r>
          <w:t>50</w:t>
        </w:r>
        <w:r>
          <w:fldChar w:fldCharType="end"/>
        </w:r>
      </w:hyperlink>
    </w:p>
    <w:p>
      <w:pPr>
        <w:pStyle w:val="TOC2"/>
        <w:tabs>
          <w:tab w:val="right" w:leader="dot" w:pos="8306"/>
        </w:tabs>
      </w:pPr>
      <w:hyperlink w:anchor="_Toc3928" w:history="1">
        <w:r>
          <w:rPr>
            <w:rFonts w:ascii="仿宋" w:eastAsia="仿宋" w:hAnsi="仿宋" w:cs="仿宋" w:hint="eastAsia"/>
            <w:lang w:eastAsia="zh-CN"/>
          </w:rPr>
          <w:t>(二)、风险应对策略</w:t>
        </w:r>
        <w:r>
          <w:tab/>
        </w:r>
        <w:r>
          <w:fldChar w:fldCharType="begin"/>
        </w:r>
        <w:r>
          <w:instrText xml:space="preserve"> PAGEREF _Toc3928 \h </w:instrText>
        </w:r>
        <w:r>
          <w:fldChar w:fldCharType="separate"/>
        </w:r>
        <w:r>
          <w:t>51</w:t>
        </w:r>
        <w:r>
          <w:fldChar w:fldCharType="end"/>
        </w:r>
      </w:hyperlink>
    </w:p>
    <w:p>
      <w:pPr>
        <w:pStyle w:val="TOC2"/>
        <w:tabs>
          <w:tab w:val="right" w:leader="dot" w:pos="8306"/>
        </w:tabs>
      </w:pPr>
      <w:hyperlink w:anchor="_Toc5204" w:history="1">
        <w:r>
          <w:rPr>
            <w:rFonts w:ascii="仿宋" w:eastAsia="仿宋" w:hAnsi="仿宋" w:cs="仿宋" w:hint="eastAsia"/>
            <w:lang w:eastAsia="zh-CN"/>
          </w:rPr>
          <w:t>(三)、风险监控与控制</w:t>
        </w:r>
        <w:r>
          <w:tab/>
        </w:r>
        <w:r>
          <w:fldChar w:fldCharType="begin"/>
        </w:r>
        <w:r>
          <w:instrText xml:space="preserve"> PAGEREF _Toc5204 \h </w:instrText>
        </w:r>
        <w:r>
          <w:fldChar w:fldCharType="separate"/>
        </w:r>
        <w:r>
          <w:t>53</w:t>
        </w:r>
        <w:r>
          <w:fldChar w:fldCharType="end"/>
        </w:r>
      </w:hyperlink>
    </w:p>
    <w:p>
      <w:pPr>
        <w:pStyle w:val="TOC1"/>
        <w:tabs>
          <w:tab w:val="right" w:leader="dot" w:pos="8306"/>
        </w:tabs>
      </w:pPr>
      <w:hyperlink w:anchor="_Toc14745" w:history="1">
        <w:r>
          <w:rPr>
            <w:rFonts w:ascii="仿宋" w:eastAsia="仿宋" w:hAnsi="仿宋" w:cs="仿宋" w:hint="eastAsia"/>
            <w:lang w:eastAsia="zh-CN"/>
          </w:rPr>
          <w:t>十三、营销与推广策略</w:t>
        </w:r>
        <w:r>
          <w:tab/>
        </w:r>
        <w:r>
          <w:fldChar w:fldCharType="begin"/>
        </w:r>
        <w:r>
          <w:instrText xml:space="preserve"> PAGEREF _Toc14745 \h </w:instrText>
        </w:r>
        <w:r>
          <w:fldChar w:fldCharType="separate"/>
        </w:r>
        <w:r>
          <w:t>54</w:t>
        </w:r>
        <w:r>
          <w:fldChar w:fldCharType="end"/>
        </w:r>
      </w:hyperlink>
    </w:p>
    <w:p>
      <w:pPr>
        <w:pStyle w:val="TOC2"/>
        <w:tabs>
          <w:tab w:val="right" w:leader="dot" w:pos="8306"/>
        </w:tabs>
      </w:pPr>
      <w:hyperlink w:anchor="_Toc7376" w:history="1">
        <w:r>
          <w:rPr>
            <w:rFonts w:ascii="仿宋" w:eastAsia="仿宋" w:hAnsi="仿宋" w:cs="仿宋" w:hint="eastAsia"/>
            <w:lang w:eastAsia="zh-CN"/>
          </w:rPr>
          <w:t>(一)、产品/服务定位与特点</w:t>
        </w:r>
        <w:r>
          <w:tab/>
        </w:r>
        <w:r>
          <w:fldChar w:fldCharType="begin"/>
        </w:r>
        <w:r>
          <w:instrText xml:space="preserve"> PAGEREF _Toc7376 \h </w:instrText>
        </w:r>
        <w:r>
          <w:fldChar w:fldCharType="separate"/>
        </w:r>
        <w:r>
          <w:t>54</w:t>
        </w:r>
        <w:r>
          <w:fldChar w:fldCharType="end"/>
        </w:r>
      </w:hyperlink>
    </w:p>
    <w:p>
      <w:pPr>
        <w:pStyle w:val="TOC2"/>
        <w:tabs>
          <w:tab w:val="right" w:leader="dot" w:pos="8306"/>
        </w:tabs>
      </w:pPr>
      <w:hyperlink w:anchor="_Toc27398" w:history="1">
        <w:r>
          <w:rPr>
            <w:rFonts w:ascii="仿宋" w:eastAsia="仿宋" w:hAnsi="仿宋" w:cs="仿宋" w:hint="eastAsia"/>
            <w:lang w:eastAsia="zh-CN"/>
          </w:rPr>
          <w:t>(二)、市场定位与竞争分析</w:t>
        </w:r>
        <w:r>
          <w:tab/>
        </w:r>
        <w:r>
          <w:fldChar w:fldCharType="begin"/>
        </w:r>
        <w:r>
          <w:instrText xml:space="preserve"> PAGEREF _Toc27398 \h </w:instrText>
        </w:r>
        <w:r>
          <w:fldChar w:fldCharType="separate"/>
        </w:r>
        <w:r>
          <w:t>55</w:t>
        </w:r>
        <w:r>
          <w:fldChar w:fldCharType="end"/>
        </w:r>
      </w:hyperlink>
    </w:p>
    <w:p>
      <w:pPr>
        <w:pStyle w:val="TOC2"/>
        <w:tabs>
          <w:tab w:val="right" w:leader="dot" w:pos="8306"/>
        </w:tabs>
      </w:pPr>
      <w:hyperlink w:anchor="_Toc1541" w:history="1">
        <w:r>
          <w:rPr>
            <w:rFonts w:ascii="仿宋" w:eastAsia="仿宋" w:hAnsi="仿宋" w:cs="仿宋" w:hint="eastAsia"/>
            <w:lang w:eastAsia="zh-CN"/>
          </w:rPr>
          <w:t>(三)、营销渠道与策略</w:t>
        </w:r>
        <w:r>
          <w:tab/>
        </w:r>
        <w:r>
          <w:fldChar w:fldCharType="begin"/>
        </w:r>
        <w:r>
          <w:instrText xml:space="preserve"> PAGEREF _Toc1541 \h </w:instrText>
        </w:r>
        <w:r>
          <w:fldChar w:fldCharType="separate"/>
        </w:r>
        <w:r>
          <w:t>56</w:t>
        </w:r>
        <w:r>
          <w:fldChar w:fldCharType="end"/>
        </w:r>
      </w:hyperlink>
    </w:p>
    <w:p>
      <w:pPr>
        <w:pStyle w:val="TOC2"/>
        <w:tabs>
          <w:tab w:val="right" w:leader="dot" w:pos="8306"/>
        </w:tabs>
      </w:pPr>
      <w:hyperlink w:anchor="_Toc7312" w:history="1">
        <w:r>
          <w:rPr>
            <w:rFonts w:ascii="仿宋" w:eastAsia="仿宋" w:hAnsi="仿宋" w:cs="仿宋" w:hint="eastAsia"/>
            <w:lang w:eastAsia="zh-CN"/>
          </w:rPr>
          <w:t>(四)、推广与宣传活动</w:t>
        </w:r>
        <w:r>
          <w:tab/>
        </w:r>
        <w:r>
          <w:fldChar w:fldCharType="begin"/>
        </w:r>
        <w:r>
          <w:instrText xml:space="preserve"> PAGEREF _Toc7312 \h </w:instrText>
        </w:r>
        <w:r>
          <w:fldChar w:fldCharType="separate"/>
        </w:r>
        <w:r>
          <w:t>57</w:t>
        </w:r>
        <w:r>
          <w:fldChar w:fldCharType="end"/>
        </w:r>
      </w:hyperlink>
    </w:p>
    <w:p>
      <w:pPr>
        <w:pStyle w:val="TOC1"/>
        <w:tabs>
          <w:tab w:val="right" w:leader="dot" w:pos="8306"/>
        </w:tabs>
      </w:pPr>
      <w:hyperlink w:anchor="_Toc30990" w:history="1">
        <w:r>
          <w:rPr>
            <w:rFonts w:ascii="仿宋" w:eastAsia="仿宋" w:hAnsi="仿宋" w:cs="仿宋" w:hint="eastAsia"/>
            <w:lang w:eastAsia="zh-CN"/>
          </w:rPr>
          <w:t>十四、三级钢项目实施时间节点</w:t>
        </w:r>
        <w:r>
          <w:tab/>
        </w:r>
        <w:r>
          <w:fldChar w:fldCharType="begin"/>
        </w:r>
        <w:r>
          <w:instrText xml:space="preserve"> PAGEREF _Toc30990 \h </w:instrText>
        </w:r>
        <w:r>
          <w:fldChar w:fldCharType="separate"/>
        </w:r>
        <w:r>
          <w:t>63</w:t>
        </w:r>
        <w:r>
          <w:fldChar w:fldCharType="end"/>
        </w:r>
      </w:hyperlink>
    </w:p>
    <w:p>
      <w:pPr>
        <w:pStyle w:val="TOC2"/>
        <w:tabs>
          <w:tab w:val="right" w:leader="dot" w:pos="8306"/>
        </w:tabs>
      </w:pPr>
      <w:hyperlink w:anchor="_Toc16168" w:history="1">
        <w:r>
          <w:rPr>
            <w:rFonts w:ascii="仿宋" w:eastAsia="仿宋" w:hAnsi="仿宋" w:cs="仿宋" w:hint="eastAsia"/>
            <w:lang w:eastAsia="zh-CN"/>
          </w:rPr>
          <w:t>(一)、三级钢项目启动阶段时间节点</w:t>
        </w:r>
        <w:r>
          <w:tab/>
        </w:r>
        <w:r>
          <w:fldChar w:fldCharType="begin"/>
        </w:r>
        <w:r>
          <w:instrText xml:space="preserve"> PAGEREF _Toc16168 \h </w:instrText>
        </w:r>
        <w:r>
          <w:fldChar w:fldCharType="separate"/>
        </w:r>
        <w:r>
          <w:t>63</w:t>
        </w:r>
        <w:r>
          <w:fldChar w:fldCharType="end"/>
        </w:r>
      </w:hyperlink>
    </w:p>
    <w:p>
      <w:pPr>
        <w:pStyle w:val="TOC2"/>
        <w:tabs>
          <w:tab w:val="right" w:leader="dot" w:pos="8306"/>
        </w:tabs>
      </w:pPr>
      <w:hyperlink w:anchor="_Toc26186" w:history="1">
        <w:r>
          <w:rPr>
            <w:rFonts w:ascii="仿宋" w:eastAsia="仿宋" w:hAnsi="仿宋" w:cs="仿宋" w:hint="eastAsia"/>
            <w:lang w:eastAsia="zh-CN"/>
          </w:rPr>
          <w:t>(二)、三级钢项目执行阶段时间节点</w:t>
        </w:r>
        <w:r>
          <w:tab/>
        </w:r>
        <w:r>
          <w:fldChar w:fldCharType="begin"/>
        </w:r>
        <w:r>
          <w:instrText xml:space="preserve"> PAGEREF _Toc26186 \h </w:instrText>
        </w:r>
        <w:r>
          <w:fldChar w:fldCharType="separate"/>
        </w:r>
        <w:r>
          <w:t>64</w:t>
        </w:r>
        <w:r>
          <w:fldChar w:fldCharType="end"/>
        </w:r>
      </w:hyperlink>
    </w:p>
    <w:p>
      <w:pPr>
        <w:pStyle w:val="TOC2"/>
        <w:tabs>
          <w:tab w:val="right" w:leader="dot" w:pos="8306"/>
        </w:tabs>
      </w:pPr>
      <w:hyperlink w:anchor="_Toc8196" w:history="1">
        <w:r>
          <w:rPr>
            <w:rFonts w:ascii="仿宋" w:eastAsia="仿宋" w:hAnsi="仿宋" w:cs="仿宋" w:hint="eastAsia"/>
            <w:lang w:eastAsia="zh-CN"/>
          </w:rPr>
          <w:t>(三)、三级钢项目完成阶段时间节点</w:t>
        </w:r>
        <w:r>
          <w:tab/>
        </w:r>
        <w:r>
          <w:fldChar w:fldCharType="begin"/>
        </w:r>
        <w:r>
          <w:instrText xml:space="preserve"> PAGEREF _Toc8196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000"/>
      <w:r>
        <w:rPr>
          <w:rFonts w:ascii="仿宋" w:eastAsia="仿宋" w:hAnsi="仿宋" w:cs="仿宋" w:hint="eastAsia"/>
          <w:lang w:eastAsia="zh-CN"/>
        </w:rPr>
        <w:t>(一)、三级钢行业分析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级钢行业一直以来都是市场的关注焦点。行业内的发展趋势、竞争态势以及潜在机会都对三级钢项目的推进产生深远的影响。通过深入研究行业的整体概貌，我们将更好地理解行业的核心特征，为三级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级钢行业，技术一直是推动创新和发展的关键因素。我们将对当前技术趋势进行详尽分析，包括但不限于人工智能、大数据应用、先进制造技术等。这有助于三级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级钢项目成功的基础。我们将对主要竞争对手进行深入研究，包括其市场份额、产品特点、市场定位等。通过全面了解竞争对手的优势和劣势，三级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780"/>
      <w:r>
        <w:rPr>
          <w:rFonts w:ascii="仿宋" w:eastAsia="仿宋" w:hAnsi="仿宋" w:cs="仿宋" w:hint="eastAsia"/>
          <w:sz w:val="28"/>
          <w:lang w:eastAsia="zh-CN"/>
        </w:rPr>
        <w:t>(二)、三级钢市场分析预测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通过对市场规模的深入调研，我们将预测三级钢市场未来的增长趋势。这包括市场的整体规模、各细分领域的发展趋势等。三级钢项目可以根据市场的扩张速度和潜在机会，制定更符合市场需求的发展策略。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了解消费者的需求是市场分析的核心。我们将通过调查研究，深入挖掘目标消费者的需求特点、购买习惯以及对产品和服务的期望。这有助于三级钢项目更好地定位目标市场，提供更符合消费者期待的解决方案。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三级钢项目实施过程中需要充分考虑的因素。我们将对市场风险进行全面评估，包括但不限于政策法规风险、市场竞争风险、技术变革风险等。通过对潜在风险的深入分析，三级钢项目可以制定相应的风险缓解策略，降低不确定性对三级钢项目的影响。</w:t>
      </w:r>
    </w:p>
    <w:p>
      <w:pPr>
        <w:pStyle w:val="Heading1"/>
        <w:ind w:firstLine="560" w:firstLineChars="200"/>
        <w:rPr>
          <w:rFonts w:ascii="仿宋" w:eastAsia="仿宋" w:hAnsi="仿宋" w:cs="仿宋" w:hint="eastAsia"/>
          <w:sz w:val="28"/>
          <w:lang w:eastAsia="zh-CN"/>
        </w:rPr>
      </w:pPr>
      <w:bookmarkStart w:id="5" w:name="_Toc29558"/>
      <w:r>
        <w:rPr>
          <w:rFonts w:ascii="仿宋" w:eastAsia="仿宋" w:hAnsi="仿宋" w:cs="仿宋" w:hint="eastAsia"/>
          <w:sz w:val="28"/>
          <w:lang w:eastAsia="zh-CN"/>
        </w:rPr>
        <w:t>二、三级钢项目概论</w:t>
      </w:r>
      <w:bookmarkEnd w:id="5"/>
    </w:p>
    <w:p>
      <w:pPr>
        <w:pStyle w:val="Heading2"/>
        <w:rPr>
          <w:rFonts w:ascii="仿宋" w:eastAsia="仿宋" w:hAnsi="仿宋" w:cs="仿宋" w:hint="eastAsia"/>
          <w:lang w:eastAsia="zh-CN"/>
        </w:rPr>
      </w:pPr>
      <w:bookmarkStart w:id="6" w:name="_Toc29593"/>
      <w:r>
        <w:rPr>
          <w:rFonts w:ascii="仿宋" w:eastAsia="仿宋" w:hAnsi="仿宋" w:cs="仿宋" w:hint="eastAsia"/>
          <w:lang w:eastAsia="zh-CN"/>
        </w:rPr>
        <w:t>(一)、三级钢项目概况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起源追溯至对市场的深入洞察。市场的不断演变与变革为三级钢项目提供了难得的机遇。当前市场存在的需求缺口和变革的大环境共同构成了三级钢项目的背景。这个三级钢项目旨在充分利用市场机遇，填补行业中尚未满足的需求，为客户提供全新的解决方案。市场的变革和需求的增长使得这个三级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三级钢项目名称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正式命名为三级钢。这个名称不仅仅是一个标识，更代表了三级钢项目的核心理念和愿景。它蕴含着三级钢项目所要解决问题的关键字，具有强烈的表达和辨识度，为三级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三级钢项目目标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核心目标是提供一种全新、高效的解决方案，满足客户日益增长的需求。三级钢项目追求的不仅仅是满足市场需求，更是在市场中获得卓越的竞争优势。通过不断提升产品或服务的质量和创新水平，三级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三级钢项目范围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全面涵盖了产品研发、制造、市场推广和售后服务，确保从产品设计到最终用户体验的全方位关注。这一全面的三级钢项目范围是为了确保三级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三级钢项目时间表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三级钢项目计划在未来18个月内完成，包括研发、测试、市场试点和正式推出等不同阶段。这个时间表的合理设计是为了确保三级钢项目各个阶段的顺利推进，以便按时交付高质量的成果。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三级钢项目预算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三级钢项目总预算估算为XX百万美元，主要分配在研发、市场推广、人员培训和运营等方面。这一充足的预算为三级钢项目提供了充足的资源，确保三级钢项目在各个方面都能取得优异的表现。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三级钢项目风险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三级钢项目可能面临的风险包括市场接受度低、技术难题、竞争激烈等。三级钢项目团队已经制定了相应的风险应对计划，通过前瞻性的风险管理，确保三级钢项目在面对不确定性时能够迅速做出应对。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三级钢项目团队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三级钢项目汇聚了一支经验丰富、多领域专业素养的核心团队，确保三级钢项目在各个方面都能拥有高水平的执行力。团队的协同作战是三级钢项目成功的关键因素之一。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三级钢项目背景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三级钢项目的背景根植于市场对更高效、创新产品的渴望，同时也受到科技发展对行业格局的深刻改变的影响。这为三级钢项目提供了广阔的发展空间和市场需求。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三级钢项目现状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截至目前，三级钢项目已完成市场调研和技术验证，取得了初步的成功。这为三级钢项目在未来的发展奠定了坚实的基础，为更远大的目标打下了坚实的基石。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15"/>
      <w:r>
        <w:rPr>
          <w:rFonts w:ascii="仿宋" w:eastAsia="仿宋" w:hAnsi="仿宋" w:cs="仿宋" w:hint="eastAsia"/>
          <w:sz w:val="28"/>
          <w:lang w:eastAsia="zh-CN"/>
        </w:rPr>
        <w:t>(二)、三级钢项目目标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keyword》三级钢项目首要业务目标是在市场中占据有利地位，实现产品/服务的成功推广和销售。通过不断提升产品质量、创新性，三级钢项目追求成为行业中的领导者，赢得更多客户的青睐。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在科技迅速发展的时代，三级钢项目着眼于技术创新。通过持续的研发和技术升级，三级钢项目旨在推出更具创新性的产品或服务，以满足市场对新鲜、先进解决方案的需求。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为了建立可持续的客户关系，三级钢项目设定了客户满意度目标。通过提供卓越的产品质量和优质的客户服务，三级钢项目追求赢得客户的信任和忠诚度，确保他们的满意度达到行业领先水平。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三级钢项目注重社会责任和可持续发展。通过实施环保、社会责任三级钢项目，三级钢项目致力于在经济发展的同时保护环境，促进社会公平，实现可持续经营。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三级钢项目的团队是实现目标的核心驱动力。因此，三级钢项目设定了团队发展目标，包括提升团队成员的专业技能、培养领导力，以及搭建协同高效的团队工作氛围。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109"/>
      <w:r>
        <w:rPr>
          <w:rFonts w:ascii="仿宋" w:eastAsia="仿宋" w:hAnsi="仿宋" w:cs="仿宋" w:hint="eastAsia"/>
          <w:sz w:val="28"/>
          <w:lang w:eastAsia="zh-CN"/>
        </w:rPr>
        <w:t>(三)、三级钢项目提出的理由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三级钢项目提出的理由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源于对市场机遇的深刻洞察。当前市场中存在的需求缺口和行业发展趋势表明，有巨大的商业机会等待被开发。通过准确捕捉市场机遇，三级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理念基于对技术创新的信仰。通过持续的研发和技术投入，三级钢项目有望推出更具创新性的产品或服务。在科技飞速发展的当下，三级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是为了增强企业的行业竞争力。通过提升产品或服务的质量和独特性，三级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级钢项目响应了消费者需求的变化。随着社会和科技的不断发展，消费者对产品和服务的需求也在发生变化。通过深入了解并及时回应消费者的新需求，三级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三级钢项目的提出是企业战略发展规划的一部分。在面对日益激烈的市场竞争和不断变化的商业环境中，三级钢项目作为企业战略的一环，旨在为企业开辟新的增长领域，巩固企业在行业中的地位。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三级钢项目的提出不仅仅是基于商业考量，还注重社会责任。通过推出环保、社会责任等方面的三级钢项目，三级钢企业可以在社会中树立积极形象，为社会做出积极贡献，实现经济效益和社会效益的双赢。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三级钢项目的提出反映了对利益相关者期望的关注。包括客户、员工、投资者等利益相关者在企业发展中都有着各自的期望，三级钢项目力求在满足这些期望的同时，取得更大的共赢。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491"/>
      <w:r>
        <w:rPr>
          <w:rFonts w:ascii="仿宋" w:eastAsia="仿宋" w:hAnsi="仿宋" w:cs="仿宋" w:hint="eastAsia"/>
          <w:sz w:val="28"/>
          <w:lang w:eastAsia="zh-CN"/>
        </w:rPr>
        <w:t>(四)、三级钢项目意义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在实施三级钢项目的过程中，我们不仅仅是在追逐商业成功，更是为企业和社会的多个层面创造了深远的意义。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级钢项目的首要意义在于提升企业的市场竞争力。通过持续的创新和对产品质量的高标准要求，三级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级钢项目的推进将促使行业技术水平的提升。通过引入先进技术和创新性解决方案，三级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在社会层面，三级钢项目不仅创造了大量就业机会，提高了就业水平，还注重社会责任和环保。通过参与社会公益事业和推动环保三级钢项目，三级钢项目为社会贡献了一份力量，体现了企业对社会的积极回馈。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综合而言，三级钢项目意义重大，不仅推动了企业的发展，也为行业和社会的进步贡献了积极力量。这是一个全面而深刻的影响，将在未来产生可持续的正面效应。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907"/>
      <w:r>
        <w:rPr>
          <w:rFonts w:ascii="仿宋" w:eastAsia="仿宋" w:hAnsi="仿宋" w:cs="仿宋" w:hint="eastAsia"/>
          <w:sz w:val="28"/>
          <w:lang w:eastAsia="zh-CN"/>
        </w:rPr>
        <w:t>(五)、三级钢项目背景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在当今迅猛发展的商业环境中，三级钢项目的动因根植于对多方面因素的审慎考量。这个三级钢项目的提出并非孤立的决策，而是对企业所处背景深入思考的产物。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市场的不断演变是三级钢项目背后的首要原因。科技的迅速发展和全球市场的快速变化使得企业必须灵活应对。三级钢项目应运而生，旨在通过创新性的解决方案迎合市场的多变需求，赢得竞争中的先机。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竞争的激烈程度也是三级钢项目背景中不可忽视的一环。企业需要在激烈竞争中脱颖而出，为此，三级钢项目致力于打破常规，提供独特的价值主张，以吸引客户并确保市场份额的增长。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技术的迅速发展为企业带来了机遇与挑战。作为三级钢项目启动的背景之一，对新兴技术的应用将有助于提升企业的技术水平，使其在不断演进的商业环境中保持竞争优势。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此外，社会对企业责任的期望也在逐渐升高。三级钢项目充分融入了社会责任的理念，通过可持续经营和社会公益三级钢项目，企图为社会贡献一份力量，在商业成功的同时关注社会价值。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245"/>
      <w:r>
        <w:rPr>
          <w:rFonts w:ascii="仿宋" w:eastAsia="仿宋" w:hAnsi="仿宋" w:cs="仿宋" w:hint="eastAsia"/>
          <w:sz w:val="28"/>
          <w:lang w:eastAsia="zh-CN"/>
        </w:rPr>
        <w:t>三、三级钢项目土建工程</w:t>
      </w:r>
      <w:bookmarkEnd w:id="11"/>
    </w:p>
    <w:p>
      <w:pPr>
        <w:pStyle w:val="Heading2"/>
        <w:rPr>
          <w:rFonts w:ascii="仿宋" w:eastAsia="仿宋" w:hAnsi="仿宋" w:cs="仿宋" w:hint="eastAsia"/>
          <w:lang w:eastAsia="zh-CN"/>
        </w:rPr>
      </w:pPr>
      <w:bookmarkStart w:id="12" w:name="_Toc1390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在三级钢项目的建筑工程设计中，我们将秉承一系列重要的设计原则，以确保三级钢项目建筑在功能、美观、可持续性等方面达到最佳效果。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首要原则是确保建筑的功能性得到最大化的发挥。我们将充分理解三级钢项目的实际需求，合理布局各个功能区域，保证建筑在满足业务需求的同时，提供高效的工作环境。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在建筑设计中，我们将综合考虑建设和运营成本。通过精细的经济效益分析，确保设计方案在高效利用资源的同时，对三级钢项目的长期盈利能力有积极的贡献。</w:t>
      </w:r>
    </w:p>
    <w:p>
      <w:pPr>
        <w:pStyle w:val="Heading2"/>
        <w:ind w:firstLine="560" w:firstLineChars="200"/>
        <w:rPr>
          <w:rFonts w:ascii="仿宋" w:eastAsia="仿宋" w:hAnsi="仿宋" w:cs="仿宋" w:hint="eastAsia"/>
          <w:sz w:val="28"/>
          <w:lang w:eastAsia="zh-CN"/>
        </w:rPr>
      </w:pPr>
      <w:bookmarkStart w:id="13" w:name="_Toc2482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级钢项目的土建工程设计中，我们将精准设定设计年限，结合三级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级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92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三级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级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级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91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本期工程三级钢项目预计总建筑面积XXX平方米，其中：计容建筑面积XXX平方米，计划建筑工程投资XX万元，占三级钢项目总投资的XX%。</w:t>
      </w:r>
    </w:p>
    <w:p>
      <w:pPr>
        <w:pStyle w:val="Heading1"/>
        <w:ind w:firstLine="560" w:firstLineChars="200"/>
        <w:rPr>
          <w:rFonts w:ascii="仿宋" w:eastAsia="仿宋" w:hAnsi="仿宋" w:cs="仿宋" w:hint="eastAsia"/>
          <w:sz w:val="28"/>
          <w:lang w:eastAsia="zh-CN"/>
        </w:rPr>
      </w:pPr>
      <w:bookmarkStart w:id="16" w:name="_Toc17505"/>
      <w:r>
        <w:rPr>
          <w:rFonts w:ascii="仿宋" w:eastAsia="仿宋" w:hAnsi="仿宋" w:cs="仿宋" w:hint="eastAsia"/>
          <w:sz w:val="28"/>
          <w:lang w:eastAsia="zh-CN"/>
        </w:rPr>
        <w:t>四、三级钢项目建设单位说明</w:t>
      </w:r>
      <w:bookmarkEnd w:id="16"/>
    </w:p>
    <w:p>
      <w:pPr>
        <w:pStyle w:val="Heading2"/>
        <w:rPr>
          <w:rFonts w:ascii="仿宋" w:eastAsia="仿宋" w:hAnsi="仿宋" w:cs="仿宋" w:hint="eastAsia"/>
          <w:lang w:eastAsia="zh-CN"/>
        </w:rPr>
      </w:pPr>
      <w:bookmarkStart w:id="17" w:name="_Toc25642"/>
      <w:r>
        <w:rPr>
          <w:rFonts w:ascii="仿宋" w:eastAsia="仿宋" w:hAnsi="仿宋" w:cs="仿宋" w:hint="eastAsia"/>
          <w:lang w:eastAsia="zh-CN"/>
        </w:rPr>
        <w:t>(一)、三级钢项目承办单位基本情况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240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级钢项目承办单位的XXXX，我们着眼于实现可持续的经济效益。通过技术创新和解决方案的提供，公司预计在三级钢项目执行期间将获得可观的收入增长。这一收入来源主要包括三级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同时，我们注重成本控制和效率提升，以确保三级钢项目的可持续盈利。透过精细的管理和资源优化，公司期望实现三级钢项目利润最大化。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级钢项目实施进行全面的投资评估，包括三级钢项目启动阶段的资金投入和后续运营成本。通过对三级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三级钢项目实施过程中具备足够的资金流动性，公司将进行详尽的现金流分析。这包括资金需求的合理预测、三级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7751"/>
      <w:r>
        <w:rPr>
          <w:rFonts w:ascii="仿宋" w:eastAsia="仿宋" w:hAnsi="仿宋" w:cs="仿宋" w:hint="eastAsia"/>
          <w:sz w:val="28"/>
          <w:lang w:eastAsia="zh-CN"/>
        </w:rPr>
        <w:t>五、三级钢项目可持续发展</w:t>
      </w:r>
      <w:bookmarkEnd w:id="19"/>
    </w:p>
    <w:p>
      <w:pPr>
        <w:pStyle w:val="Heading2"/>
        <w:rPr>
          <w:rFonts w:ascii="仿宋" w:eastAsia="仿宋" w:hAnsi="仿宋" w:cs="仿宋" w:hint="eastAsia"/>
          <w:lang w:eastAsia="zh-CN"/>
        </w:rPr>
      </w:pPr>
      <w:bookmarkStart w:id="20" w:name="_Toc1135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级钢项目中，三级钢项目团队着眼于未来，明确了可持续发展的战略方向。制定的具体可持续发展目标包括降低资源使用、采用环保技术、最大化社会效益等。这一步骤不仅有助于三级钢项目在环保和社会责任方面达到最高标准，也为未来提供了明确的指引，确保三级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可持续实践的融入三级钢项目管理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级钢项目管理周期。从三级钢项目规划开始，三级钢项目团队就考虑了环境和社会的因素。在执行阶段，三级钢项目团队积极推动绿色技术的应用，优化资源利用。此外，关注员工的社会责任，通过培训和沟通活动提高员工对可持续发展的认知，使他们能够在日常工作中践行可持续实践。这些举措不仅为三级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0017"/>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https://d.book118.com/828126123050006025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三级钢项目规划设计蓝图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15380"/>
    <w:rsid w:val="10715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261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2024-01-09T19:06:00Z</dcterms:created>
  <dcterms:modified xsi:type="dcterms:W3CDTF">2024-01-09T19:07:10Z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51B4F28F85B04BCD848942BA269E28EB_11</vt:lpwstr>
  </property>
  <property fmtid="{D5CDD505-2E9C-101B-9397-08002B2CF9AE}" pid="3" name="KSOProductBuildVer">
    <vt:lpwstr>2052-12.1.0.16120</vt:lpwstr>
  </property>
</Properties>
</file>