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合成塑料项目评价分析报告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2" w:history="1">
        <w:r>
          <w:rPr>
            <w:rFonts w:ascii="仿宋" w:eastAsia="仿宋" w:hAnsi="仿宋" w:cs="仿宋" w:hint="eastAsia"/>
            <w:lang w:eastAsia="zh-CN"/>
          </w:rPr>
          <w:t>序言</w:t>
        </w:r>
        <w:r>
          <w:tab/>
        </w:r>
        <w:r>
          <w:fldChar w:fldCharType="begin"/>
        </w:r>
        <w:r>
          <w:instrText xml:space="preserve"> PAGEREF _Toc21972 \h </w:instrText>
        </w:r>
        <w:r>
          <w:fldChar w:fldCharType="separate"/>
        </w:r>
        <w:r>
          <w:t>3</w:t>
        </w:r>
        <w:r>
          <w:fldChar w:fldCharType="end"/>
        </w:r>
      </w:hyperlink>
    </w:p>
    <w:p>
      <w:pPr>
        <w:pStyle w:val="TOC1"/>
        <w:tabs>
          <w:tab w:val="right" w:leader="dot" w:pos="8306"/>
        </w:tabs>
      </w:pPr>
      <w:hyperlink w:anchor="_Toc10342" w:history="1">
        <w:r>
          <w:rPr>
            <w:rFonts w:ascii="仿宋" w:eastAsia="仿宋" w:hAnsi="仿宋" w:cs="仿宋" w:hint="eastAsia"/>
            <w:lang w:eastAsia="zh-CN"/>
          </w:rPr>
          <w:t>一、发展策略</w:t>
        </w:r>
        <w:r>
          <w:tab/>
        </w:r>
        <w:r>
          <w:fldChar w:fldCharType="begin"/>
        </w:r>
        <w:r>
          <w:instrText xml:space="preserve"> PAGEREF _Toc10342 \h </w:instrText>
        </w:r>
        <w:r>
          <w:fldChar w:fldCharType="separate"/>
        </w:r>
        <w:r>
          <w:t>3</w:t>
        </w:r>
        <w:r>
          <w:fldChar w:fldCharType="end"/>
        </w:r>
      </w:hyperlink>
    </w:p>
    <w:p>
      <w:pPr>
        <w:pStyle w:val="TOC2"/>
        <w:tabs>
          <w:tab w:val="right" w:leader="dot" w:pos="8306"/>
        </w:tabs>
      </w:pPr>
      <w:hyperlink w:anchor="_Toc13568" w:history="1">
        <w:r>
          <w:rPr>
            <w:rFonts w:ascii="仿宋" w:eastAsia="仿宋" w:hAnsi="仿宋" w:cs="仿宋" w:hint="eastAsia"/>
            <w:lang w:eastAsia="zh-CN"/>
          </w:rPr>
          <w:t>(一)、公司发展计划</w:t>
        </w:r>
        <w:r>
          <w:tab/>
        </w:r>
        <w:r>
          <w:fldChar w:fldCharType="begin"/>
        </w:r>
        <w:r>
          <w:instrText xml:space="preserve"> PAGEREF _Toc13568 \h </w:instrText>
        </w:r>
        <w:r>
          <w:fldChar w:fldCharType="separate"/>
        </w:r>
        <w:r>
          <w:t>3</w:t>
        </w:r>
        <w:r>
          <w:fldChar w:fldCharType="end"/>
        </w:r>
      </w:hyperlink>
    </w:p>
    <w:p>
      <w:pPr>
        <w:pStyle w:val="TOC2"/>
        <w:tabs>
          <w:tab w:val="right" w:leader="dot" w:pos="8306"/>
        </w:tabs>
      </w:pPr>
      <w:hyperlink w:anchor="_Toc31025" w:history="1">
        <w:r>
          <w:rPr>
            <w:rFonts w:ascii="仿宋" w:eastAsia="仿宋" w:hAnsi="仿宋" w:cs="仿宋" w:hint="eastAsia"/>
            <w:lang w:eastAsia="zh-CN"/>
          </w:rPr>
          <w:t>(二)、执行保障措施</w:t>
        </w:r>
        <w:r>
          <w:tab/>
        </w:r>
        <w:r>
          <w:fldChar w:fldCharType="begin"/>
        </w:r>
        <w:r>
          <w:instrText xml:space="preserve"> PAGEREF _Toc31025 \h </w:instrText>
        </w:r>
        <w:r>
          <w:fldChar w:fldCharType="separate"/>
        </w:r>
        <w:r>
          <w:t>4</w:t>
        </w:r>
        <w:r>
          <w:fldChar w:fldCharType="end"/>
        </w:r>
      </w:hyperlink>
    </w:p>
    <w:p>
      <w:pPr>
        <w:pStyle w:val="TOC1"/>
        <w:tabs>
          <w:tab w:val="right" w:leader="dot" w:pos="8306"/>
        </w:tabs>
      </w:pPr>
      <w:hyperlink w:anchor="_Toc18903" w:history="1">
        <w:r>
          <w:rPr>
            <w:rFonts w:ascii="仿宋" w:eastAsia="仿宋" w:hAnsi="仿宋" w:cs="仿宋" w:hint="eastAsia"/>
            <w:lang w:eastAsia="zh-CN"/>
          </w:rPr>
          <w:t>二、运营与管理</w:t>
        </w:r>
        <w:r>
          <w:tab/>
        </w:r>
        <w:r>
          <w:fldChar w:fldCharType="begin"/>
        </w:r>
        <w:r>
          <w:instrText xml:space="preserve"> PAGEREF _Toc18903 \h </w:instrText>
        </w:r>
        <w:r>
          <w:fldChar w:fldCharType="separate"/>
        </w:r>
        <w:r>
          <w:t>6</w:t>
        </w:r>
        <w:r>
          <w:fldChar w:fldCharType="end"/>
        </w:r>
      </w:hyperlink>
    </w:p>
    <w:p>
      <w:pPr>
        <w:pStyle w:val="TOC2"/>
        <w:tabs>
          <w:tab w:val="right" w:leader="dot" w:pos="8306"/>
        </w:tabs>
      </w:pPr>
      <w:hyperlink w:anchor="_Toc11946" w:history="1">
        <w:r>
          <w:rPr>
            <w:rFonts w:ascii="仿宋" w:eastAsia="仿宋" w:hAnsi="仿宋" w:cs="仿宋" w:hint="eastAsia"/>
            <w:lang w:eastAsia="zh-CN"/>
          </w:rPr>
          <w:t>(一)、公司经营理念</w:t>
        </w:r>
        <w:r>
          <w:tab/>
        </w:r>
        <w:r>
          <w:fldChar w:fldCharType="begin"/>
        </w:r>
        <w:r>
          <w:instrText xml:space="preserve"> PAGEREF _Toc11946 \h </w:instrText>
        </w:r>
        <w:r>
          <w:fldChar w:fldCharType="separate"/>
        </w:r>
        <w:r>
          <w:t>6</w:t>
        </w:r>
        <w:r>
          <w:fldChar w:fldCharType="end"/>
        </w:r>
      </w:hyperlink>
    </w:p>
    <w:p>
      <w:pPr>
        <w:pStyle w:val="TOC2"/>
        <w:tabs>
          <w:tab w:val="right" w:leader="dot" w:pos="8306"/>
        </w:tabs>
      </w:pPr>
      <w:hyperlink w:anchor="_Toc12433" w:history="1">
        <w:r>
          <w:rPr>
            <w:rFonts w:ascii="仿宋" w:eastAsia="仿宋" w:hAnsi="仿宋" w:cs="仿宋" w:hint="eastAsia"/>
            <w:lang w:eastAsia="zh-CN"/>
          </w:rPr>
          <w:t>(二)、公司目标与职责</w:t>
        </w:r>
        <w:r>
          <w:tab/>
        </w:r>
        <w:r>
          <w:fldChar w:fldCharType="begin"/>
        </w:r>
        <w:r>
          <w:instrText xml:space="preserve"> PAGEREF _Toc12433 \h </w:instrText>
        </w:r>
        <w:r>
          <w:fldChar w:fldCharType="separate"/>
        </w:r>
        <w:r>
          <w:t>7</w:t>
        </w:r>
        <w:r>
          <w:fldChar w:fldCharType="end"/>
        </w:r>
      </w:hyperlink>
    </w:p>
    <w:p>
      <w:pPr>
        <w:pStyle w:val="TOC2"/>
        <w:tabs>
          <w:tab w:val="right" w:leader="dot" w:pos="8306"/>
        </w:tabs>
      </w:pPr>
      <w:hyperlink w:anchor="_Toc15275" w:history="1">
        <w:r>
          <w:rPr>
            <w:rFonts w:ascii="仿宋" w:eastAsia="仿宋" w:hAnsi="仿宋" w:cs="仿宋" w:hint="eastAsia"/>
            <w:lang w:eastAsia="zh-CN"/>
          </w:rPr>
          <w:t>(三)、部门任务与权利</w:t>
        </w:r>
        <w:r>
          <w:tab/>
        </w:r>
        <w:r>
          <w:fldChar w:fldCharType="begin"/>
        </w:r>
        <w:r>
          <w:instrText xml:space="preserve"> PAGEREF _Toc15275 \h </w:instrText>
        </w:r>
        <w:r>
          <w:fldChar w:fldCharType="separate"/>
        </w:r>
        <w:r>
          <w:t>8</w:t>
        </w:r>
        <w:r>
          <w:fldChar w:fldCharType="end"/>
        </w:r>
      </w:hyperlink>
    </w:p>
    <w:p>
      <w:pPr>
        <w:pStyle w:val="TOC2"/>
        <w:tabs>
          <w:tab w:val="right" w:leader="dot" w:pos="8306"/>
        </w:tabs>
      </w:pPr>
      <w:hyperlink w:anchor="_Toc16922" w:history="1">
        <w:r>
          <w:rPr>
            <w:rFonts w:ascii="仿宋" w:eastAsia="仿宋" w:hAnsi="仿宋" w:cs="仿宋" w:hint="eastAsia"/>
            <w:lang w:eastAsia="zh-CN"/>
          </w:rPr>
          <w:t>(四)、财务与会计制度</w:t>
        </w:r>
        <w:r>
          <w:tab/>
        </w:r>
        <w:r>
          <w:fldChar w:fldCharType="begin"/>
        </w:r>
        <w:r>
          <w:instrText xml:space="preserve"> PAGEREF _Toc16922 \h </w:instrText>
        </w:r>
        <w:r>
          <w:fldChar w:fldCharType="separate"/>
        </w:r>
        <w:r>
          <w:t>11</w:t>
        </w:r>
        <w:r>
          <w:fldChar w:fldCharType="end"/>
        </w:r>
      </w:hyperlink>
    </w:p>
    <w:p>
      <w:pPr>
        <w:pStyle w:val="TOC1"/>
        <w:tabs>
          <w:tab w:val="right" w:leader="dot" w:pos="8306"/>
        </w:tabs>
      </w:pPr>
      <w:hyperlink w:anchor="_Toc26885" w:history="1">
        <w:r>
          <w:rPr>
            <w:rFonts w:ascii="仿宋" w:eastAsia="仿宋" w:hAnsi="仿宋" w:cs="仿宋" w:hint="eastAsia"/>
            <w:lang w:eastAsia="zh-CN"/>
          </w:rPr>
          <w:t>三、组织架构与人力资源配置</w:t>
        </w:r>
        <w:r>
          <w:tab/>
        </w:r>
        <w:r>
          <w:fldChar w:fldCharType="begin"/>
        </w:r>
        <w:r>
          <w:instrText xml:space="preserve"> PAGEREF _Toc26885 \h </w:instrText>
        </w:r>
        <w:r>
          <w:fldChar w:fldCharType="separate"/>
        </w:r>
        <w:r>
          <w:t>12</w:t>
        </w:r>
        <w:r>
          <w:fldChar w:fldCharType="end"/>
        </w:r>
      </w:hyperlink>
    </w:p>
    <w:p>
      <w:pPr>
        <w:pStyle w:val="TOC2"/>
        <w:tabs>
          <w:tab w:val="right" w:leader="dot" w:pos="8306"/>
        </w:tabs>
      </w:pPr>
      <w:hyperlink w:anchor="_Toc29008" w:history="1">
        <w:r>
          <w:rPr>
            <w:rFonts w:ascii="仿宋" w:eastAsia="仿宋" w:hAnsi="仿宋" w:cs="仿宋" w:hint="eastAsia"/>
            <w:lang w:eastAsia="zh-CN"/>
          </w:rPr>
          <w:t>(一)、人员资源需求</w:t>
        </w:r>
        <w:r>
          <w:tab/>
        </w:r>
        <w:r>
          <w:fldChar w:fldCharType="begin"/>
        </w:r>
        <w:r>
          <w:instrText xml:space="preserve"> PAGEREF _Toc29008 \h </w:instrText>
        </w:r>
        <w:r>
          <w:fldChar w:fldCharType="separate"/>
        </w:r>
        <w:r>
          <w:t>12</w:t>
        </w:r>
        <w:r>
          <w:fldChar w:fldCharType="end"/>
        </w:r>
      </w:hyperlink>
    </w:p>
    <w:p>
      <w:pPr>
        <w:pStyle w:val="TOC2"/>
        <w:tabs>
          <w:tab w:val="right" w:leader="dot" w:pos="8306"/>
        </w:tabs>
      </w:pPr>
      <w:hyperlink w:anchor="_Toc7743" w:history="1">
        <w:r>
          <w:rPr>
            <w:rFonts w:ascii="仿宋" w:eastAsia="仿宋" w:hAnsi="仿宋" w:cs="仿宋" w:hint="eastAsia"/>
            <w:lang w:eastAsia="zh-CN"/>
          </w:rPr>
          <w:t>(二)、员工培训与发展</w:t>
        </w:r>
        <w:r>
          <w:tab/>
        </w:r>
        <w:r>
          <w:fldChar w:fldCharType="begin"/>
        </w:r>
        <w:r>
          <w:instrText xml:space="preserve"> PAGEREF _Toc7743 \h </w:instrText>
        </w:r>
        <w:r>
          <w:fldChar w:fldCharType="separate"/>
        </w:r>
        <w:r>
          <w:t>15</w:t>
        </w:r>
        <w:r>
          <w:fldChar w:fldCharType="end"/>
        </w:r>
      </w:hyperlink>
    </w:p>
    <w:p>
      <w:pPr>
        <w:pStyle w:val="TOC1"/>
        <w:tabs>
          <w:tab w:val="right" w:leader="dot" w:pos="8306"/>
        </w:tabs>
      </w:pPr>
      <w:hyperlink w:anchor="_Toc20273" w:history="1">
        <w:r>
          <w:rPr>
            <w:rFonts w:ascii="仿宋" w:eastAsia="仿宋" w:hAnsi="仿宋" w:cs="仿宋" w:hint="eastAsia"/>
            <w:lang w:eastAsia="zh-CN"/>
          </w:rPr>
          <w:t>四、背景及必要性</w:t>
        </w:r>
        <w:r>
          <w:tab/>
        </w:r>
        <w:r>
          <w:fldChar w:fldCharType="begin"/>
        </w:r>
        <w:r>
          <w:instrText xml:space="preserve"> PAGEREF _Toc20273 \h </w:instrText>
        </w:r>
        <w:r>
          <w:fldChar w:fldCharType="separate"/>
        </w:r>
        <w:r>
          <w:t>16</w:t>
        </w:r>
        <w:r>
          <w:fldChar w:fldCharType="end"/>
        </w:r>
      </w:hyperlink>
    </w:p>
    <w:p>
      <w:pPr>
        <w:pStyle w:val="TOC2"/>
        <w:tabs>
          <w:tab w:val="right" w:leader="dot" w:pos="8306"/>
        </w:tabs>
      </w:pPr>
      <w:hyperlink w:anchor="_Toc14735" w:history="1">
        <w:r>
          <w:rPr>
            <w:rFonts w:ascii="仿宋" w:eastAsia="仿宋" w:hAnsi="仿宋" w:cs="仿宋" w:hint="eastAsia"/>
            <w:lang w:eastAsia="zh-CN"/>
          </w:rPr>
          <w:t>(一)、合成塑料项目背景分析</w:t>
        </w:r>
        <w:r>
          <w:tab/>
        </w:r>
        <w:r>
          <w:fldChar w:fldCharType="begin"/>
        </w:r>
        <w:r>
          <w:instrText xml:space="preserve"> PAGEREF _Toc14735 \h </w:instrText>
        </w:r>
        <w:r>
          <w:fldChar w:fldCharType="separate"/>
        </w:r>
        <w:r>
          <w:t>16</w:t>
        </w:r>
        <w:r>
          <w:fldChar w:fldCharType="end"/>
        </w:r>
      </w:hyperlink>
    </w:p>
    <w:p>
      <w:pPr>
        <w:pStyle w:val="TOC2"/>
        <w:tabs>
          <w:tab w:val="right" w:leader="dot" w:pos="8306"/>
        </w:tabs>
      </w:pPr>
      <w:hyperlink w:anchor="_Toc21892" w:history="1">
        <w:r>
          <w:rPr>
            <w:rFonts w:ascii="仿宋" w:eastAsia="仿宋" w:hAnsi="仿宋" w:cs="仿宋" w:hint="eastAsia"/>
            <w:lang w:eastAsia="zh-CN"/>
          </w:rPr>
          <w:t>(二)、实施合成塑料项目的必要性</w:t>
        </w:r>
        <w:r>
          <w:tab/>
        </w:r>
        <w:r>
          <w:fldChar w:fldCharType="begin"/>
        </w:r>
        <w:r>
          <w:instrText xml:space="preserve"> PAGEREF _Toc21892 \h </w:instrText>
        </w:r>
        <w:r>
          <w:fldChar w:fldCharType="separate"/>
        </w:r>
        <w:r>
          <w:t>18</w:t>
        </w:r>
        <w:r>
          <w:fldChar w:fldCharType="end"/>
        </w:r>
      </w:hyperlink>
    </w:p>
    <w:p>
      <w:pPr>
        <w:pStyle w:val="TOC1"/>
        <w:tabs>
          <w:tab w:val="right" w:leader="dot" w:pos="8306"/>
        </w:tabs>
      </w:pPr>
      <w:hyperlink w:anchor="_Toc14434" w:history="1">
        <w:r>
          <w:rPr>
            <w:rFonts w:ascii="仿宋" w:eastAsia="仿宋" w:hAnsi="仿宋" w:cs="仿宋" w:hint="eastAsia"/>
            <w:lang w:eastAsia="zh-CN"/>
          </w:rPr>
          <w:t>五、市场调研与竞争分析</w:t>
        </w:r>
        <w:r>
          <w:tab/>
        </w:r>
        <w:r>
          <w:fldChar w:fldCharType="begin"/>
        </w:r>
        <w:r>
          <w:instrText xml:space="preserve"> PAGEREF _Toc14434 \h </w:instrText>
        </w:r>
        <w:r>
          <w:fldChar w:fldCharType="separate"/>
        </w:r>
        <w:r>
          <w:t>19</w:t>
        </w:r>
        <w:r>
          <w:fldChar w:fldCharType="end"/>
        </w:r>
      </w:hyperlink>
    </w:p>
    <w:p>
      <w:pPr>
        <w:pStyle w:val="TOC2"/>
        <w:tabs>
          <w:tab w:val="right" w:leader="dot" w:pos="8306"/>
        </w:tabs>
      </w:pPr>
      <w:hyperlink w:anchor="_Toc21445" w:history="1">
        <w:r>
          <w:rPr>
            <w:rFonts w:ascii="仿宋" w:eastAsia="仿宋" w:hAnsi="仿宋" w:cs="仿宋" w:hint="eastAsia"/>
            <w:lang w:eastAsia="zh-CN"/>
          </w:rPr>
          <w:t>(一)、市场状况概览</w:t>
        </w:r>
        <w:r>
          <w:tab/>
        </w:r>
        <w:r>
          <w:fldChar w:fldCharType="begin"/>
        </w:r>
        <w:r>
          <w:instrText xml:space="preserve"> PAGEREF _Toc21445 \h </w:instrText>
        </w:r>
        <w:r>
          <w:fldChar w:fldCharType="separate"/>
        </w:r>
        <w:r>
          <w:t>19</w:t>
        </w:r>
        <w:r>
          <w:fldChar w:fldCharType="end"/>
        </w:r>
      </w:hyperlink>
    </w:p>
    <w:p>
      <w:pPr>
        <w:pStyle w:val="TOC2"/>
        <w:tabs>
          <w:tab w:val="right" w:leader="dot" w:pos="8306"/>
        </w:tabs>
      </w:pPr>
      <w:hyperlink w:anchor="_Toc15641" w:history="1">
        <w:r>
          <w:rPr>
            <w:rFonts w:ascii="仿宋" w:eastAsia="仿宋" w:hAnsi="仿宋" w:cs="仿宋" w:hint="eastAsia"/>
            <w:lang w:eastAsia="zh-CN"/>
          </w:rPr>
          <w:t>(二)、市场细分与目标市场</w:t>
        </w:r>
        <w:r>
          <w:tab/>
        </w:r>
        <w:r>
          <w:fldChar w:fldCharType="begin"/>
        </w:r>
        <w:r>
          <w:instrText xml:space="preserve"> PAGEREF _Toc15641 \h </w:instrText>
        </w:r>
        <w:r>
          <w:fldChar w:fldCharType="separate"/>
        </w:r>
        <w:r>
          <w:t>20</w:t>
        </w:r>
        <w:r>
          <w:fldChar w:fldCharType="end"/>
        </w:r>
      </w:hyperlink>
    </w:p>
    <w:p>
      <w:pPr>
        <w:pStyle w:val="TOC2"/>
        <w:tabs>
          <w:tab w:val="right" w:leader="dot" w:pos="8306"/>
        </w:tabs>
      </w:pPr>
      <w:hyperlink w:anchor="_Toc30801" w:history="1">
        <w:r>
          <w:rPr>
            <w:rFonts w:ascii="仿宋" w:eastAsia="仿宋" w:hAnsi="仿宋" w:cs="仿宋" w:hint="eastAsia"/>
            <w:lang w:eastAsia="zh-CN"/>
          </w:rPr>
          <w:t>(三)、竞争对手分析</w:t>
        </w:r>
        <w:r>
          <w:tab/>
        </w:r>
        <w:r>
          <w:fldChar w:fldCharType="begin"/>
        </w:r>
        <w:r>
          <w:instrText xml:space="preserve"> PAGEREF _Toc30801 \h </w:instrText>
        </w:r>
        <w:r>
          <w:fldChar w:fldCharType="separate"/>
        </w:r>
        <w:r>
          <w:t>21</w:t>
        </w:r>
        <w:r>
          <w:fldChar w:fldCharType="end"/>
        </w:r>
      </w:hyperlink>
    </w:p>
    <w:p>
      <w:pPr>
        <w:pStyle w:val="TOC2"/>
        <w:tabs>
          <w:tab w:val="right" w:leader="dot" w:pos="8306"/>
        </w:tabs>
      </w:pPr>
      <w:hyperlink w:anchor="_Toc9213" w:history="1">
        <w:r>
          <w:rPr>
            <w:rFonts w:ascii="仿宋" w:eastAsia="仿宋" w:hAnsi="仿宋" w:cs="仿宋" w:hint="eastAsia"/>
            <w:lang w:eastAsia="zh-CN"/>
          </w:rPr>
          <w:t>(四)、市场机会与挑战</w:t>
        </w:r>
        <w:r>
          <w:tab/>
        </w:r>
        <w:r>
          <w:fldChar w:fldCharType="begin"/>
        </w:r>
        <w:r>
          <w:instrText xml:space="preserve"> PAGEREF _Toc9213 \h </w:instrText>
        </w:r>
        <w:r>
          <w:fldChar w:fldCharType="separate"/>
        </w:r>
        <w:r>
          <w:t>23</w:t>
        </w:r>
        <w:r>
          <w:fldChar w:fldCharType="end"/>
        </w:r>
      </w:hyperlink>
    </w:p>
    <w:p>
      <w:pPr>
        <w:pStyle w:val="TOC2"/>
        <w:tabs>
          <w:tab w:val="right" w:leader="dot" w:pos="8306"/>
        </w:tabs>
      </w:pPr>
      <w:hyperlink w:anchor="_Toc47" w:history="1">
        <w:r>
          <w:rPr>
            <w:rFonts w:ascii="仿宋" w:eastAsia="仿宋" w:hAnsi="仿宋" w:cs="仿宋" w:hint="eastAsia"/>
            <w:lang w:eastAsia="zh-CN"/>
          </w:rPr>
          <w:t>(五)、市场战略</w:t>
        </w:r>
        <w:r>
          <w:tab/>
        </w:r>
        <w:r>
          <w:fldChar w:fldCharType="begin"/>
        </w:r>
        <w:r>
          <w:instrText xml:space="preserve"> PAGEREF _Toc47 \h </w:instrText>
        </w:r>
        <w:r>
          <w:fldChar w:fldCharType="separate"/>
        </w:r>
        <w:r>
          <w:t>24</w:t>
        </w:r>
        <w:r>
          <w:fldChar w:fldCharType="end"/>
        </w:r>
      </w:hyperlink>
    </w:p>
    <w:p>
      <w:pPr>
        <w:pStyle w:val="TOC1"/>
        <w:tabs>
          <w:tab w:val="right" w:leader="dot" w:pos="8306"/>
        </w:tabs>
      </w:pPr>
      <w:hyperlink w:anchor="_Toc10348" w:history="1">
        <w:r>
          <w:rPr>
            <w:rFonts w:ascii="仿宋" w:eastAsia="仿宋" w:hAnsi="仿宋" w:cs="仿宋" w:hint="eastAsia"/>
            <w:lang w:eastAsia="zh-CN"/>
          </w:rPr>
          <w:t>六、法律与合规事项</w:t>
        </w:r>
        <w:r>
          <w:tab/>
        </w:r>
        <w:r>
          <w:fldChar w:fldCharType="begin"/>
        </w:r>
        <w:r>
          <w:instrText xml:space="preserve"> PAGEREF _Toc10348 \h </w:instrText>
        </w:r>
        <w:r>
          <w:fldChar w:fldCharType="separate"/>
        </w:r>
        <w:r>
          <w:t>26</w:t>
        </w:r>
        <w:r>
          <w:fldChar w:fldCharType="end"/>
        </w:r>
      </w:hyperlink>
    </w:p>
    <w:p>
      <w:pPr>
        <w:pStyle w:val="TOC2"/>
        <w:tabs>
          <w:tab w:val="right" w:leader="dot" w:pos="8306"/>
        </w:tabs>
      </w:pPr>
      <w:hyperlink w:anchor="_Toc10728" w:history="1">
        <w:r>
          <w:rPr>
            <w:rFonts w:ascii="仿宋" w:eastAsia="仿宋" w:hAnsi="仿宋" w:cs="仿宋" w:hint="eastAsia"/>
            <w:lang w:eastAsia="zh-CN"/>
          </w:rPr>
          <w:t>(一)、法律合规与风险</w:t>
        </w:r>
        <w:r>
          <w:tab/>
        </w:r>
        <w:r>
          <w:fldChar w:fldCharType="begin"/>
        </w:r>
        <w:r>
          <w:instrText xml:space="preserve"> PAGEREF _Toc10728 \h </w:instrText>
        </w:r>
        <w:r>
          <w:fldChar w:fldCharType="separate"/>
        </w:r>
        <w:r>
          <w:t>26</w:t>
        </w:r>
        <w:r>
          <w:fldChar w:fldCharType="end"/>
        </w:r>
      </w:hyperlink>
    </w:p>
    <w:p>
      <w:pPr>
        <w:pStyle w:val="TOC2"/>
        <w:tabs>
          <w:tab w:val="right" w:leader="dot" w:pos="8306"/>
        </w:tabs>
      </w:pPr>
      <w:hyperlink w:anchor="_Toc25805" w:history="1">
        <w:r>
          <w:rPr>
            <w:rFonts w:ascii="仿宋" w:eastAsia="仿宋" w:hAnsi="仿宋" w:cs="仿宋" w:hint="eastAsia"/>
            <w:lang w:eastAsia="zh-CN"/>
          </w:rPr>
          <w:t>(二)、合同管理</w:t>
        </w:r>
        <w:r>
          <w:tab/>
        </w:r>
        <w:r>
          <w:fldChar w:fldCharType="begin"/>
        </w:r>
        <w:r>
          <w:instrText xml:space="preserve"> PAGEREF _Toc25805 \h </w:instrText>
        </w:r>
        <w:r>
          <w:fldChar w:fldCharType="separate"/>
        </w:r>
        <w:r>
          <w:t>27</w:t>
        </w:r>
        <w:r>
          <w:fldChar w:fldCharType="end"/>
        </w:r>
      </w:hyperlink>
    </w:p>
    <w:p>
      <w:pPr>
        <w:pStyle w:val="TOC2"/>
        <w:tabs>
          <w:tab w:val="right" w:leader="dot" w:pos="8306"/>
        </w:tabs>
      </w:pPr>
      <w:hyperlink w:anchor="_Toc11333" w:history="1">
        <w:r>
          <w:rPr>
            <w:rFonts w:ascii="仿宋" w:eastAsia="仿宋" w:hAnsi="仿宋" w:cs="仿宋" w:hint="eastAsia"/>
            <w:lang w:eastAsia="zh-CN"/>
          </w:rPr>
          <w:t>(三)、知识产权保护</w:t>
        </w:r>
        <w:r>
          <w:tab/>
        </w:r>
        <w:r>
          <w:fldChar w:fldCharType="begin"/>
        </w:r>
        <w:r>
          <w:instrText xml:space="preserve"> PAGEREF _Toc11333 \h </w:instrText>
        </w:r>
        <w:r>
          <w:fldChar w:fldCharType="separate"/>
        </w:r>
        <w:r>
          <w:t>27</w:t>
        </w:r>
        <w:r>
          <w:fldChar w:fldCharType="end"/>
        </w:r>
      </w:hyperlink>
    </w:p>
    <w:p>
      <w:pPr>
        <w:pStyle w:val="TOC2"/>
        <w:tabs>
          <w:tab w:val="right" w:leader="dot" w:pos="8306"/>
        </w:tabs>
      </w:pPr>
      <w:hyperlink w:anchor="_Toc2770" w:history="1">
        <w:r>
          <w:rPr>
            <w:rFonts w:ascii="仿宋" w:eastAsia="仿宋" w:hAnsi="仿宋" w:cs="仿宋" w:hint="eastAsia"/>
            <w:lang w:eastAsia="zh-CN"/>
          </w:rPr>
          <w:t>(四)、法律事务与合规管理</w:t>
        </w:r>
        <w:r>
          <w:tab/>
        </w:r>
        <w:r>
          <w:fldChar w:fldCharType="begin"/>
        </w:r>
        <w:r>
          <w:instrText xml:space="preserve"> PAGEREF _Toc2770 \h </w:instrText>
        </w:r>
        <w:r>
          <w:fldChar w:fldCharType="separate"/>
        </w:r>
        <w:r>
          <w:t>27</w:t>
        </w:r>
        <w:r>
          <w:fldChar w:fldCharType="end"/>
        </w:r>
      </w:hyperlink>
    </w:p>
    <w:p>
      <w:pPr>
        <w:pStyle w:val="TOC1"/>
        <w:tabs>
          <w:tab w:val="right" w:leader="dot" w:pos="8306"/>
        </w:tabs>
      </w:pPr>
      <w:hyperlink w:anchor="_Toc14330" w:history="1">
        <w:r>
          <w:rPr>
            <w:rFonts w:ascii="仿宋" w:eastAsia="仿宋" w:hAnsi="仿宋" w:cs="仿宋" w:hint="eastAsia"/>
            <w:lang w:eastAsia="zh-CN"/>
          </w:rPr>
          <w:t>七、风险评估与应对策略</w:t>
        </w:r>
        <w:r>
          <w:tab/>
        </w:r>
        <w:r>
          <w:fldChar w:fldCharType="begin"/>
        </w:r>
        <w:r>
          <w:instrText xml:space="preserve"> PAGEREF _Toc14330 \h </w:instrText>
        </w:r>
        <w:r>
          <w:fldChar w:fldCharType="separate"/>
        </w:r>
        <w:r>
          <w:t>28</w:t>
        </w:r>
        <w:r>
          <w:fldChar w:fldCharType="end"/>
        </w:r>
      </w:hyperlink>
    </w:p>
    <w:p>
      <w:pPr>
        <w:pStyle w:val="TOC2"/>
        <w:tabs>
          <w:tab w:val="right" w:leader="dot" w:pos="8306"/>
        </w:tabs>
      </w:pPr>
      <w:hyperlink w:anchor="_Toc24329" w:history="1">
        <w:r>
          <w:rPr>
            <w:rFonts w:ascii="仿宋" w:eastAsia="仿宋" w:hAnsi="仿宋" w:cs="仿宋" w:hint="eastAsia"/>
            <w:lang w:eastAsia="zh-CN"/>
          </w:rPr>
          <w:t>(一)、合成塑料项目风险分析</w:t>
        </w:r>
        <w:r>
          <w:tab/>
        </w:r>
        <w:r>
          <w:fldChar w:fldCharType="begin"/>
        </w:r>
        <w:r>
          <w:instrText xml:space="preserve"> PAGEREF _Toc24329 \h </w:instrText>
        </w:r>
        <w:r>
          <w:fldChar w:fldCharType="separate"/>
        </w:r>
        <w:r>
          <w:t>28</w:t>
        </w:r>
        <w:r>
          <w:fldChar w:fldCharType="end"/>
        </w:r>
      </w:hyperlink>
    </w:p>
    <w:p>
      <w:pPr>
        <w:pStyle w:val="TOC2"/>
        <w:tabs>
          <w:tab w:val="right" w:leader="dot" w:pos="8306"/>
        </w:tabs>
      </w:pPr>
      <w:hyperlink w:anchor="_Toc884" w:history="1">
        <w:r>
          <w:rPr>
            <w:rFonts w:ascii="仿宋" w:eastAsia="仿宋" w:hAnsi="仿宋" w:cs="仿宋" w:hint="eastAsia"/>
            <w:lang w:eastAsia="zh-CN"/>
          </w:rPr>
          <w:t>(二)、风险管理与应对方法</w:t>
        </w:r>
        <w:r>
          <w:tab/>
        </w:r>
        <w:r>
          <w:fldChar w:fldCharType="begin"/>
        </w:r>
        <w:r>
          <w:instrText xml:space="preserve"> PAGEREF _Toc884 \h </w:instrText>
        </w:r>
        <w:r>
          <w:fldChar w:fldCharType="separate"/>
        </w:r>
        <w:r>
          <w:t>30</w:t>
        </w:r>
        <w:r>
          <w:fldChar w:fldCharType="end"/>
        </w:r>
      </w:hyperlink>
    </w:p>
    <w:p>
      <w:pPr>
        <w:pStyle w:val="TOC1"/>
        <w:tabs>
          <w:tab w:val="right" w:leader="dot" w:pos="8306"/>
        </w:tabs>
      </w:pPr>
      <w:hyperlink w:anchor="_Toc6616" w:history="1">
        <w:r>
          <w:rPr>
            <w:rFonts w:ascii="仿宋" w:eastAsia="仿宋" w:hAnsi="仿宋" w:cs="仿宋" w:hint="eastAsia"/>
            <w:lang w:eastAsia="zh-CN"/>
          </w:rPr>
          <w:t>八、合成塑料项目进展与里程碑</w:t>
        </w:r>
        <w:r>
          <w:tab/>
        </w:r>
        <w:r>
          <w:fldChar w:fldCharType="begin"/>
        </w:r>
        <w:r>
          <w:instrText xml:space="preserve"> PAGEREF _Toc6616 \h </w:instrText>
        </w:r>
        <w:r>
          <w:fldChar w:fldCharType="separate"/>
        </w:r>
        <w:r>
          <w:t>32</w:t>
        </w:r>
        <w:r>
          <w:fldChar w:fldCharType="end"/>
        </w:r>
      </w:hyperlink>
    </w:p>
    <w:p>
      <w:pPr>
        <w:pStyle w:val="TOC2"/>
        <w:tabs>
          <w:tab w:val="right" w:leader="dot" w:pos="8306"/>
        </w:tabs>
      </w:pPr>
      <w:hyperlink w:anchor="_Toc6770" w:history="1">
        <w:r>
          <w:rPr>
            <w:rFonts w:ascii="仿宋" w:eastAsia="仿宋" w:hAnsi="仿宋" w:cs="仿宋" w:hint="eastAsia"/>
            <w:lang w:eastAsia="zh-CN"/>
          </w:rPr>
          <w:t>(一)、合成塑料项目进展</w:t>
        </w:r>
        <w:r>
          <w:tab/>
        </w:r>
        <w:r>
          <w:fldChar w:fldCharType="begin"/>
        </w:r>
        <w:r>
          <w:instrText xml:space="preserve"> PAGEREF _Toc6770 \h </w:instrText>
        </w:r>
        <w:r>
          <w:fldChar w:fldCharType="separate"/>
        </w:r>
        <w:r>
          <w:t>32</w:t>
        </w:r>
        <w:r>
          <w:fldChar w:fldCharType="end"/>
        </w:r>
      </w:hyperlink>
    </w:p>
    <w:p>
      <w:pPr>
        <w:pStyle w:val="TOC2"/>
        <w:tabs>
          <w:tab w:val="right" w:leader="dot" w:pos="8306"/>
        </w:tabs>
      </w:pPr>
      <w:hyperlink w:anchor="_Toc8518" w:history="1">
        <w:r>
          <w:rPr>
            <w:rFonts w:ascii="仿宋" w:eastAsia="仿宋" w:hAnsi="仿宋" w:cs="仿宋" w:hint="eastAsia"/>
            <w:lang w:eastAsia="zh-CN"/>
          </w:rPr>
          <w:t>(二)、重要里程碑与进度控制</w:t>
        </w:r>
        <w:r>
          <w:tab/>
        </w:r>
        <w:r>
          <w:fldChar w:fldCharType="begin"/>
        </w:r>
        <w:r>
          <w:instrText xml:space="preserve"> PAGEREF _Toc8518 \h </w:instrText>
        </w:r>
        <w:r>
          <w:fldChar w:fldCharType="separate"/>
        </w:r>
        <w:r>
          <w:t>33</w:t>
        </w:r>
        <w:r>
          <w:fldChar w:fldCharType="end"/>
        </w:r>
      </w:hyperlink>
    </w:p>
    <w:p>
      <w:pPr>
        <w:pStyle w:val="TOC2"/>
        <w:tabs>
          <w:tab w:val="right" w:leader="dot" w:pos="8306"/>
        </w:tabs>
      </w:pPr>
      <w:hyperlink w:anchor="_Toc14096" w:history="1">
        <w:r>
          <w:rPr>
            <w:rFonts w:ascii="仿宋" w:eastAsia="仿宋" w:hAnsi="仿宋" w:cs="仿宋" w:hint="eastAsia"/>
            <w:lang w:eastAsia="zh-CN"/>
          </w:rPr>
          <w:t>(三)、问题识别与解决方案</w:t>
        </w:r>
        <w:r>
          <w:tab/>
        </w:r>
        <w:r>
          <w:fldChar w:fldCharType="begin"/>
        </w:r>
        <w:r>
          <w:instrText xml:space="preserve"> PAGEREF _Toc14096 \h </w:instrText>
        </w:r>
        <w:r>
          <w:fldChar w:fldCharType="separate"/>
        </w:r>
        <w:r>
          <w:t>34</w:t>
        </w:r>
        <w:r>
          <w:fldChar w:fldCharType="end"/>
        </w:r>
      </w:hyperlink>
    </w:p>
    <w:p>
      <w:pPr>
        <w:pStyle w:val="TOC1"/>
        <w:tabs>
          <w:tab w:val="right" w:leader="dot" w:pos="8306"/>
        </w:tabs>
      </w:pPr>
      <w:hyperlink w:anchor="_Toc27217" w:history="1">
        <w:r>
          <w:rPr>
            <w:rFonts w:ascii="仿宋" w:eastAsia="仿宋" w:hAnsi="仿宋" w:cs="仿宋" w:hint="eastAsia"/>
            <w:lang w:eastAsia="zh-CN"/>
          </w:rPr>
          <w:t>九、投资方案</w:t>
        </w:r>
        <w:r>
          <w:tab/>
        </w:r>
        <w:r>
          <w:fldChar w:fldCharType="begin"/>
        </w:r>
        <w:r>
          <w:instrText xml:space="preserve"> PAGEREF _Toc27217 \h </w:instrText>
        </w:r>
        <w:r>
          <w:fldChar w:fldCharType="separate"/>
        </w:r>
        <w:r>
          <w:t>35</w:t>
        </w:r>
        <w:r>
          <w:fldChar w:fldCharType="end"/>
        </w:r>
      </w:hyperlink>
    </w:p>
    <w:p>
      <w:pPr>
        <w:pStyle w:val="TOC2"/>
        <w:tabs>
          <w:tab w:val="right" w:leader="dot" w:pos="8306"/>
        </w:tabs>
      </w:pPr>
      <w:hyperlink w:anchor="_Toc22627" w:history="1">
        <w:r>
          <w:rPr>
            <w:rFonts w:ascii="仿宋" w:eastAsia="仿宋" w:hAnsi="仿宋" w:cs="仿宋" w:hint="eastAsia"/>
            <w:lang w:eastAsia="zh-CN"/>
          </w:rPr>
          <w:t>(一)、合成塑料项目总投资构成分析</w:t>
        </w:r>
        <w:r>
          <w:tab/>
        </w:r>
        <w:r>
          <w:fldChar w:fldCharType="begin"/>
        </w:r>
        <w:r>
          <w:instrText xml:space="preserve"> PAGEREF _Toc22627 \h </w:instrText>
        </w:r>
        <w:r>
          <w:fldChar w:fldCharType="separate"/>
        </w:r>
        <w:r>
          <w:t>35</w:t>
        </w:r>
        <w:r>
          <w:fldChar w:fldCharType="end"/>
        </w:r>
      </w:hyperlink>
    </w:p>
    <w:p>
      <w:pPr>
        <w:pStyle w:val="TOC2"/>
        <w:tabs>
          <w:tab w:val="right" w:leader="dot" w:pos="8306"/>
        </w:tabs>
      </w:pPr>
      <w:hyperlink w:anchor="_Toc1433" w:history="1">
        <w:r>
          <w:rPr>
            <w:rFonts w:ascii="仿宋" w:eastAsia="仿宋" w:hAnsi="仿宋" w:cs="仿宋" w:hint="eastAsia"/>
            <w:lang w:eastAsia="zh-CN"/>
          </w:rPr>
          <w:t>(二)、建设投资构成</w:t>
        </w:r>
        <w:r>
          <w:tab/>
        </w:r>
        <w:r>
          <w:fldChar w:fldCharType="begin"/>
        </w:r>
        <w:r>
          <w:instrText xml:space="preserve"> PAGEREF _Toc1433 \h </w:instrText>
        </w:r>
        <w:r>
          <w:fldChar w:fldCharType="separate"/>
        </w:r>
        <w:r>
          <w:t>36</w:t>
        </w:r>
        <w:r>
          <w:fldChar w:fldCharType="end"/>
        </w:r>
      </w:hyperlink>
    </w:p>
    <w:p>
      <w:pPr>
        <w:pStyle w:val="TOC2"/>
        <w:tabs>
          <w:tab w:val="right" w:leader="dot" w:pos="8306"/>
        </w:tabs>
      </w:pPr>
      <w:hyperlink w:anchor="_Toc10983" w:history="1">
        <w:r>
          <w:rPr>
            <w:rFonts w:ascii="仿宋" w:eastAsia="仿宋" w:hAnsi="仿宋" w:cs="仿宋" w:hint="eastAsia"/>
            <w:lang w:eastAsia="zh-CN"/>
          </w:rPr>
          <w:t>(三)、资金筹措方式</w:t>
        </w:r>
        <w:r>
          <w:tab/>
        </w:r>
        <w:r>
          <w:fldChar w:fldCharType="begin"/>
        </w:r>
        <w:r>
          <w:instrText xml:space="preserve"> PAGEREF _Toc10983 \h </w:instrText>
        </w:r>
        <w:r>
          <w:fldChar w:fldCharType="separate"/>
        </w:r>
        <w:r>
          <w:t>37</w:t>
        </w:r>
        <w:r>
          <w:fldChar w:fldCharType="end"/>
        </w:r>
      </w:hyperlink>
    </w:p>
    <w:p>
      <w:pPr>
        <w:pStyle w:val="TOC2"/>
        <w:tabs>
          <w:tab w:val="right" w:leader="dot" w:pos="8306"/>
        </w:tabs>
      </w:pPr>
      <w:hyperlink w:anchor="_Toc15006" w:history="1">
        <w:r>
          <w:rPr>
            <w:rFonts w:ascii="仿宋" w:eastAsia="仿宋" w:hAnsi="仿宋" w:cs="仿宋" w:hint="eastAsia"/>
            <w:lang w:eastAsia="zh-CN"/>
          </w:rPr>
          <w:t>(四)、投资分析</w:t>
        </w:r>
        <w:r>
          <w:tab/>
        </w:r>
        <w:r>
          <w:fldChar w:fldCharType="begin"/>
        </w:r>
        <w:r>
          <w:instrText xml:space="preserve"> PAGEREF _Toc15006 \h </w:instrText>
        </w:r>
        <w:r>
          <w:fldChar w:fldCharType="separate"/>
        </w:r>
        <w:r>
          <w:t>38</w:t>
        </w:r>
        <w:r>
          <w:fldChar w:fldCharType="end"/>
        </w:r>
      </w:hyperlink>
    </w:p>
    <w:p>
      <w:pPr>
        <w:pStyle w:val="TOC2"/>
        <w:tabs>
          <w:tab w:val="right" w:leader="dot" w:pos="8306"/>
        </w:tabs>
      </w:pPr>
      <w:hyperlink w:anchor="_Toc14655" w:history="1">
        <w:r>
          <w:rPr>
            <w:rFonts w:ascii="仿宋" w:eastAsia="仿宋" w:hAnsi="仿宋" w:cs="仿宋" w:hint="eastAsia"/>
            <w:lang w:eastAsia="zh-CN"/>
          </w:rPr>
          <w:t>(五)、资金使用计划</w:t>
        </w:r>
        <w:r>
          <w:tab/>
        </w:r>
        <w:r>
          <w:fldChar w:fldCharType="begin"/>
        </w:r>
        <w:r>
          <w:instrText xml:space="preserve"> PAGEREF _Toc14655 \h </w:instrText>
        </w:r>
        <w:r>
          <w:fldChar w:fldCharType="separate"/>
        </w:r>
        <w:r>
          <w:t>38</w:t>
        </w:r>
        <w:r>
          <w:fldChar w:fldCharType="end"/>
        </w:r>
      </w:hyperlink>
    </w:p>
    <w:p>
      <w:pPr>
        <w:pStyle w:val="TOC2"/>
        <w:tabs>
          <w:tab w:val="right" w:leader="dot" w:pos="8306"/>
        </w:tabs>
      </w:pPr>
      <w:hyperlink w:anchor="_Toc28155" w:history="1">
        <w:r>
          <w:rPr>
            <w:rFonts w:ascii="仿宋" w:eastAsia="仿宋" w:hAnsi="仿宋" w:cs="仿宋" w:hint="eastAsia"/>
            <w:lang w:eastAsia="zh-CN"/>
          </w:rPr>
          <w:t>(六)、合成塑料项目融资方案</w:t>
        </w:r>
        <w:r>
          <w:tab/>
        </w:r>
        <w:r>
          <w:fldChar w:fldCharType="begin"/>
        </w:r>
        <w:r>
          <w:instrText xml:space="preserve"> PAGEREF _Toc28155 \h </w:instrText>
        </w:r>
        <w:r>
          <w:fldChar w:fldCharType="separate"/>
        </w:r>
        <w:r>
          <w:t>40</w:t>
        </w:r>
        <w:r>
          <w:fldChar w:fldCharType="end"/>
        </w:r>
      </w:hyperlink>
    </w:p>
    <w:p>
      <w:pPr>
        <w:pStyle w:val="TOC2"/>
        <w:tabs>
          <w:tab w:val="right" w:leader="dot" w:pos="8306"/>
        </w:tabs>
      </w:pPr>
      <w:hyperlink w:anchor="_Toc20508" w:history="1">
        <w:r>
          <w:rPr>
            <w:rFonts w:ascii="仿宋" w:eastAsia="仿宋" w:hAnsi="仿宋" w:cs="仿宋" w:hint="eastAsia"/>
            <w:lang w:eastAsia="zh-CN"/>
          </w:rPr>
          <w:t>(七)、盈利模式和财务预测</w:t>
        </w:r>
        <w:r>
          <w:tab/>
        </w:r>
        <w:r>
          <w:fldChar w:fldCharType="begin"/>
        </w:r>
        <w:r>
          <w:instrText xml:space="preserve"> PAGEREF _Toc20508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5" w:history="1">
        <w:r>
          <w:rPr>
            <w:rFonts w:ascii="仿宋" w:eastAsia="仿宋" w:hAnsi="仿宋" w:cs="仿宋" w:hint="eastAsia"/>
            <w:lang w:eastAsia="zh-CN"/>
          </w:rPr>
          <w:t>十、市场与供应链管理</w:t>
        </w:r>
        <w:r>
          <w:tab/>
        </w:r>
        <w:r>
          <w:fldChar w:fldCharType="begin"/>
        </w:r>
        <w:r>
          <w:instrText xml:space="preserve"> PAGEREF _Toc12845 \h </w:instrText>
        </w:r>
        <w:r>
          <w:fldChar w:fldCharType="separate"/>
        </w:r>
        <w:r>
          <w:t>42</w:t>
        </w:r>
        <w:r>
          <w:fldChar w:fldCharType="end"/>
        </w:r>
      </w:hyperlink>
    </w:p>
    <w:p>
      <w:pPr>
        <w:pStyle w:val="TOC2"/>
        <w:tabs>
          <w:tab w:val="right" w:leader="dot" w:pos="8306"/>
        </w:tabs>
      </w:pPr>
      <w:hyperlink w:anchor="_Toc5707" w:history="1">
        <w:r>
          <w:rPr>
            <w:rFonts w:ascii="仿宋" w:eastAsia="仿宋" w:hAnsi="仿宋" w:cs="仿宋" w:hint="eastAsia"/>
            <w:lang w:eastAsia="zh-CN"/>
          </w:rPr>
          <w:t>(一)、供应链策略</w:t>
        </w:r>
        <w:r>
          <w:tab/>
        </w:r>
        <w:r>
          <w:fldChar w:fldCharType="begin"/>
        </w:r>
        <w:r>
          <w:instrText xml:space="preserve"> PAGEREF _Toc5707 \h </w:instrText>
        </w:r>
        <w:r>
          <w:fldChar w:fldCharType="separate"/>
        </w:r>
        <w:r>
          <w:t>42</w:t>
        </w:r>
        <w:r>
          <w:fldChar w:fldCharType="end"/>
        </w:r>
      </w:hyperlink>
    </w:p>
    <w:p>
      <w:pPr>
        <w:pStyle w:val="TOC2"/>
        <w:tabs>
          <w:tab w:val="right" w:leader="dot" w:pos="8306"/>
        </w:tabs>
      </w:pPr>
      <w:hyperlink w:anchor="_Toc8177" w:history="1">
        <w:r>
          <w:rPr>
            <w:rFonts w:ascii="仿宋" w:eastAsia="仿宋" w:hAnsi="仿宋" w:cs="仿宋" w:hint="eastAsia"/>
            <w:lang w:eastAsia="zh-CN"/>
          </w:rPr>
          <w:t>(二)、供应商关系管理</w:t>
        </w:r>
        <w:r>
          <w:tab/>
        </w:r>
        <w:r>
          <w:fldChar w:fldCharType="begin"/>
        </w:r>
        <w:r>
          <w:instrText xml:space="preserve"> PAGEREF _Toc8177 \h </w:instrText>
        </w:r>
        <w:r>
          <w:fldChar w:fldCharType="separate"/>
        </w:r>
        <w:r>
          <w:t>43</w:t>
        </w:r>
        <w:r>
          <w:fldChar w:fldCharType="end"/>
        </w:r>
      </w:hyperlink>
    </w:p>
    <w:p>
      <w:pPr>
        <w:pStyle w:val="TOC2"/>
        <w:tabs>
          <w:tab w:val="right" w:leader="dot" w:pos="8306"/>
        </w:tabs>
      </w:pPr>
      <w:hyperlink w:anchor="_Toc8755" w:history="1">
        <w:r>
          <w:rPr>
            <w:rFonts w:ascii="仿宋" w:eastAsia="仿宋" w:hAnsi="仿宋" w:cs="仿宋" w:hint="eastAsia"/>
            <w:lang w:eastAsia="zh-CN"/>
          </w:rPr>
          <w:t>(三)、存货与库存管理</w:t>
        </w:r>
        <w:r>
          <w:tab/>
        </w:r>
        <w:r>
          <w:fldChar w:fldCharType="begin"/>
        </w:r>
        <w:r>
          <w:instrText xml:space="preserve"> PAGEREF _Toc8755 \h </w:instrText>
        </w:r>
        <w:r>
          <w:fldChar w:fldCharType="separate"/>
        </w:r>
        <w:r>
          <w:t>43</w:t>
        </w:r>
        <w:r>
          <w:fldChar w:fldCharType="end"/>
        </w:r>
      </w:hyperlink>
    </w:p>
    <w:p>
      <w:pPr>
        <w:pStyle w:val="TOC2"/>
        <w:tabs>
          <w:tab w:val="right" w:leader="dot" w:pos="8306"/>
        </w:tabs>
      </w:pPr>
      <w:hyperlink w:anchor="_Toc14912" w:history="1">
        <w:r>
          <w:rPr>
            <w:rFonts w:ascii="仿宋" w:eastAsia="仿宋" w:hAnsi="仿宋" w:cs="仿宋" w:hint="eastAsia"/>
            <w:lang w:eastAsia="zh-CN"/>
          </w:rPr>
          <w:t>(四)、客户关系管理</w:t>
        </w:r>
        <w:r>
          <w:tab/>
        </w:r>
        <w:r>
          <w:fldChar w:fldCharType="begin"/>
        </w:r>
        <w:r>
          <w:instrText xml:space="preserve"> PAGEREF _Toc14912 \h </w:instrText>
        </w:r>
        <w:r>
          <w:fldChar w:fldCharType="separate"/>
        </w:r>
        <w:r>
          <w:t>43</w:t>
        </w:r>
        <w:r>
          <w:fldChar w:fldCharType="end"/>
        </w:r>
      </w:hyperlink>
    </w:p>
    <w:p>
      <w:pPr>
        <w:pStyle w:val="TOC2"/>
        <w:tabs>
          <w:tab w:val="right" w:leader="dot" w:pos="8306"/>
        </w:tabs>
      </w:pPr>
      <w:hyperlink w:anchor="_Toc24655" w:history="1">
        <w:r>
          <w:rPr>
            <w:rFonts w:ascii="仿宋" w:eastAsia="仿宋" w:hAnsi="仿宋" w:cs="仿宋" w:hint="eastAsia"/>
            <w:lang w:eastAsia="zh-CN"/>
          </w:rPr>
          <w:t>(五)、物流与分销策略</w:t>
        </w:r>
        <w:r>
          <w:tab/>
        </w:r>
        <w:r>
          <w:fldChar w:fldCharType="begin"/>
        </w:r>
        <w:r>
          <w:instrText xml:space="preserve"> PAGEREF _Toc24655 \h </w:instrText>
        </w:r>
        <w:r>
          <w:fldChar w:fldCharType="separate"/>
        </w:r>
        <w:r>
          <w:t>44</w:t>
        </w:r>
        <w:r>
          <w:fldChar w:fldCharType="end"/>
        </w:r>
      </w:hyperlink>
    </w:p>
    <w:p>
      <w:pPr>
        <w:pStyle w:val="TOC1"/>
        <w:tabs>
          <w:tab w:val="right" w:leader="dot" w:pos="8306"/>
        </w:tabs>
      </w:pPr>
      <w:hyperlink w:anchor="_Toc876" w:history="1">
        <w:r>
          <w:rPr>
            <w:rFonts w:ascii="仿宋" w:eastAsia="仿宋" w:hAnsi="仿宋" w:cs="仿宋" w:hint="eastAsia"/>
            <w:lang w:eastAsia="zh-CN"/>
          </w:rPr>
          <w:t>十一、环境保护与可持续发展</w:t>
        </w:r>
        <w:r>
          <w:tab/>
        </w:r>
        <w:r>
          <w:fldChar w:fldCharType="begin"/>
        </w:r>
        <w:r>
          <w:instrText xml:space="preserve"> PAGEREF _Toc876 \h </w:instrText>
        </w:r>
        <w:r>
          <w:fldChar w:fldCharType="separate"/>
        </w:r>
        <w:r>
          <w:t>44</w:t>
        </w:r>
        <w:r>
          <w:fldChar w:fldCharType="end"/>
        </w:r>
      </w:hyperlink>
    </w:p>
    <w:p>
      <w:pPr>
        <w:pStyle w:val="TOC2"/>
        <w:tabs>
          <w:tab w:val="right" w:leader="dot" w:pos="8306"/>
        </w:tabs>
      </w:pPr>
      <w:hyperlink w:anchor="_Toc31336" w:history="1">
        <w:r>
          <w:rPr>
            <w:rFonts w:ascii="仿宋" w:eastAsia="仿宋" w:hAnsi="仿宋" w:cs="仿宋" w:hint="eastAsia"/>
            <w:lang w:eastAsia="zh-CN"/>
          </w:rPr>
          <w:t>(一)、环境保护政策与承诺</w:t>
        </w:r>
        <w:r>
          <w:tab/>
        </w:r>
        <w:r>
          <w:fldChar w:fldCharType="begin"/>
        </w:r>
        <w:r>
          <w:instrText xml:space="preserve"> PAGEREF _Toc31336 \h </w:instrText>
        </w:r>
        <w:r>
          <w:fldChar w:fldCharType="separate"/>
        </w:r>
        <w:r>
          <w:t>44</w:t>
        </w:r>
        <w:r>
          <w:fldChar w:fldCharType="end"/>
        </w:r>
      </w:hyperlink>
    </w:p>
    <w:p>
      <w:pPr>
        <w:pStyle w:val="TOC2"/>
        <w:tabs>
          <w:tab w:val="right" w:leader="dot" w:pos="8306"/>
        </w:tabs>
      </w:pPr>
      <w:hyperlink w:anchor="_Toc21488" w:history="1">
        <w:r>
          <w:rPr>
            <w:rFonts w:ascii="仿宋" w:eastAsia="仿宋" w:hAnsi="仿宋" w:cs="仿宋" w:hint="eastAsia"/>
            <w:lang w:eastAsia="zh-CN"/>
          </w:rPr>
          <w:t>(二)、可持续生产与绿色供应链</w:t>
        </w:r>
        <w:r>
          <w:tab/>
        </w:r>
        <w:r>
          <w:fldChar w:fldCharType="begin"/>
        </w:r>
        <w:r>
          <w:instrText xml:space="preserve"> PAGEREF _Toc21488 \h </w:instrText>
        </w:r>
        <w:r>
          <w:fldChar w:fldCharType="separate"/>
        </w:r>
        <w:r>
          <w:t>44</w:t>
        </w:r>
        <w:r>
          <w:fldChar w:fldCharType="end"/>
        </w:r>
      </w:hyperlink>
    </w:p>
    <w:p>
      <w:pPr>
        <w:pStyle w:val="TOC2"/>
        <w:tabs>
          <w:tab w:val="right" w:leader="dot" w:pos="8306"/>
        </w:tabs>
      </w:pPr>
      <w:hyperlink w:anchor="_Toc11666" w:history="1">
        <w:r>
          <w:rPr>
            <w:rFonts w:ascii="仿宋" w:eastAsia="仿宋" w:hAnsi="仿宋" w:cs="仿宋" w:hint="eastAsia"/>
            <w:lang w:eastAsia="zh-CN"/>
          </w:rPr>
          <w:t>(三)、减少废物和碳足迹</w:t>
        </w:r>
        <w:r>
          <w:tab/>
        </w:r>
        <w:r>
          <w:fldChar w:fldCharType="begin"/>
        </w:r>
        <w:r>
          <w:instrText xml:space="preserve"> PAGEREF _Toc11666 \h </w:instrText>
        </w:r>
        <w:r>
          <w:fldChar w:fldCharType="separate"/>
        </w:r>
        <w:r>
          <w:t>45</w:t>
        </w:r>
        <w:r>
          <w:fldChar w:fldCharType="end"/>
        </w:r>
      </w:hyperlink>
    </w:p>
    <w:p>
      <w:pPr>
        <w:pStyle w:val="TOC2"/>
        <w:tabs>
          <w:tab w:val="right" w:leader="dot" w:pos="8306"/>
        </w:tabs>
      </w:pPr>
      <w:hyperlink w:anchor="_Toc18669" w:history="1">
        <w:r>
          <w:rPr>
            <w:rFonts w:ascii="仿宋" w:eastAsia="仿宋" w:hAnsi="仿宋" w:cs="仿宋" w:hint="eastAsia"/>
            <w:lang w:eastAsia="zh-CN"/>
          </w:rPr>
          <w:t>(四)、知识产权保护与创新</w:t>
        </w:r>
        <w:r>
          <w:tab/>
        </w:r>
        <w:r>
          <w:fldChar w:fldCharType="begin"/>
        </w:r>
        <w:r>
          <w:instrText xml:space="preserve"> PAGEREF _Toc18669 \h </w:instrText>
        </w:r>
        <w:r>
          <w:fldChar w:fldCharType="separate"/>
        </w:r>
        <w:r>
          <w:t>46</w:t>
        </w:r>
        <w:r>
          <w:fldChar w:fldCharType="end"/>
        </w:r>
      </w:hyperlink>
    </w:p>
    <w:p>
      <w:pPr>
        <w:pStyle w:val="TOC2"/>
        <w:tabs>
          <w:tab w:val="right" w:leader="dot" w:pos="8306"/>
        </w:tabs>
      </w:pPr>
      <w:hyperlink w:anchor="_Toc11589" w:history="1">
        <w:r>
          <w:rPr>
            <w:rFonts w:ascii="仿宋" w:eastAsia="仿宋" w:hAnsi="仿宋" w:cs="仿宋" w:hint="eastAsia"/>
            <w:lang w:eastAsia="zh-CN"/>
          </w:rPr>
          <w:t>(五)、社区参与与教育</w:t>
        </w:r>
        <w:r>
          <w:tab/>
        </w:r>
        <w:r>
          <w:fldChar w:fldCharType="begin"/>
        </w:r>
        <w:r>
          <w:instrText xml:space="preserve"> PAGEREF _Toc11589 \h </w:instrText>
        </w:r>
        <w:r>
          <w:fldChar w:fldCharType="separate"/>
        </w:r>
        <w:r>
          <w:t>47</w:t>
        </w:r>
        <w:r>
          <w:fldChar w:fldCharType="end"/>
        </w:r>
      </w:hyperlink>
    </w:p>
    <w:p>
      <w:pPr>
        <w:pStyle w:val="TOC1"/>
        <w:tabs>
          <w:tab w:val="right" w:leader="dot" w:pos="8306"/>
        </w:tabs>
      </w:pPr>
      <w:hyperlink w:anchor="_Toc3953" w:history="1">
        <w:r>
          <w:rPr>
            <w:rFonts w:ascii="仿宋" w:eastAsia="仿宋" w:hAnsi="仿宋" w:cs="仿宋" w:hint="eastAsia"/>
            <w:lang w:eastAsia="zh-CN"/>
          </w:rPr>
          <w:t>十二、可持续发展战略</w:t>
        </w:r>
        <w:r>
          <w:tab/>
        </w:r>
        <w:r>
          <w:fldChar w:fldCharType="begin"/>
        </w:r>
        <w:r>
          <w:instrText xml:space="preserve"> PAGEREF _Toc3953 \h </w:instrText>
        </w:r>
        <w:r>
          <w:fldChar w:fldCharType="separate"/>
        </w:r>
        <w:r>
          <w:t>47</w:t>
        </w:r>
        <w:r>
          <w:fldChar w:fldCharType="end"/>
        </w:r>
      </w:hyperlink>
    </w:p>
    <w:p>
      <w:pPr>
        <w:pStyle w:val="TOC2"/>
        <w:tabs>
          <w:tab w:val="right" w:leader="dot" w:pos="8306"/>
        </w:tabs>
      </w:pPr>
      <w:hyperlink w:anchor="_Toc25605" w:history="1">
        <w:r>
          <w:rPr>
            <w:rFonts w:ascii="仿宋" w:eastAsia="仿宋" w:hAnsi="仿宋" w:cs="仿宋" w:hint="eastAsia"/>
            <w:lang w:eastAsia="zh-CN"/>
          </w:rPr>
          <w:t>(一)、可持续发展目标</w:t>
        </w:r>
        <w:r>
          <w:tab/>
        </w:r>
        <w:r>
          <w:fldChar w:fldCharType="begin"/>
        </w:r>
        <w:r>
          <w:instrText xml:space="preserve"> PAGEREF _Toc25605 \h </w:instrText>
        </w:r>
        <w:r>
          <w:fldChar w:fldCharType="separate"/>
        </w:r>
        <w:r>
          <w:t>47</w:t>
        </w:r>
        <w:r>
          <w:fldChar w:fldCharType="end"/>
        </w:r>
      </w:hyperlink>
    </w:p>
    <w:p>
      <w:pPr>
        <w:pStyle w:val="TOC2"/>
        <w:tabs>
          <w:tab w:val="right" w:leader="dot" w:pos="8306"/>
        </w:tabs>
      </w:pPr>
      <w:hyperlink w:anchor="_Toc15086" w:history="1">
        <w:r>
          <w:rPr>
            <w:rFonts w:ascii="仿宋" w:eastAsia="仿宋" w:hAnsi="仿宋" w:cs="仿宋" w:hint="eastAsia"/>
            <w:lang w:eastAsia="zh-CN"/>
          </w:rPr>
          <w:t>(二)、环境友好措施</w:t>
        </w:r>
        <w:r>
          <w:tab/>
        </w:r>
        <w:r>
          <w:fldChar w:fldCharType="begin"/>
        </w:r>
        <w:r>
          <w:instrText xml:space="preserve"> PAGEREF _Toc15086 \h </w:instrText>
        </w:r>
        <w:r>
          <w:fldChar w:fldCharType="separate"/>
        </w:r>
        <w:r>
          <w:t>49</w:t>
        </w:r>
        <w:r>
          <w:fldChar w:fldCharType="end"/>
        </w:r>
      </w:hyperlink>
    </w:p>
    <w:p>
      <w:pPr>
        <w:pStyle w:val="TOC2"/>
        <w:tabs>
          <w:tab w:val="right" w:leader="dot" w:pos="8306"/>
        </w:tabs>
      </w:pPr>
      <w:hyperlink w:anchor="_Toc9843" w:history="1">
        <w:r>
          <w:rPr>
            <w:rFonts w:ascii="仿宋" w:eastAsia="仿宋" w:hAnsi="仿宋" w:cs="仿宋" w:hint="eastAsia"/>
            <w:lang w:eastAsia="zh-CN"/>
          </w:rPr>
          <w:t>(三)、社会影响与贡献</w:t>
        </w:r>
        <w:r>
          <w:tab/>
        </w:r>
        <w:r>
          <w:fldChar w:fldCharType="begin"/>
        </w:r>
        <w:r>
          <w:instrText xml:space="preserve"> PAGEREF _Toc9843 \h </w:instrText>
        </w:r>
        <w:r>
          <w:fldChar w:fldCharType="separate"/>
        </w:r>
        <w:r>
          <w:t>49</w:t>
        </w:r>
        <w:r>
          <w:fldChar w:fldCharType="end"/>
        </w:r>
      </w:hyperlink>
    </w:p>
    <w:p>
      <w:pPr>
        <w:pStyle w:val="TOC2"/>
        <w:tabs>
          <w:tab w:val="right" w:leader="dot" w:pos="8306"/>
        </w:tabs>
      </w:pPr>
      <w:hyperlink w:anchor="_Toc2199" w:history="1">
        <w:r>
          <w:rPr>
            <w:rFonts w:ascii="仿宋" w:eastAsia="仿宋" w:hAnsi="仿宋" w:cs="仿宋" w:hint="eastAsia"/>
            <w:lang w:eastAsia="zh-CN"/>
          </w:rPr>
          <w:t>(四)、环境保护和社会责任</w:t>
        </w:r>
        <w:r>
          <w:tab/>
        </w:r>
        <w:r>
          <w:fldChar w:fldCharType="begin"/>
        </w:r>
        <w:r>
          <w:instrText xml:space="preserve"> PAGEREF _Toc2199 \h </w:instrText>
        </w:r>
        <w:r>
          <w:fldChar w:fldCharType="separate"/>
        </w:r>
        <w:r>
          <w:t>50</w:t>
        </w:r>
        <w:r>
          <w:fldChar w:fldCharType="end"/>
        </w:r>
      </w:hyperlink>
    </w:p>
    <w:p>
      <w:pPr>
        <w:pStyle w:val="TOC1"/>
        <w:tabs>
          <w:tab w:val="right" w:leader="dot" w:pos="8306"/>
        </w:tabs>
      </w:pPr>
      <w:hyperlink w:anchor="_Toc21439" w:history="1">
        <w:r>
          <w:rPr>
            <w:rFonts w:ascii="仿宋" w:eastAsia="仿宋" w:hAnsi="仿宋" w:cs="仿宋" w:hint="eastAsia"/>
            <w:lang w:eastAsia="zh-CN"/>
          </w:rPr>
          <w:t>十三、战略退出计划</w:t>
        </w:r>
        <w:r>
          <w:tab/>
        </w:r>
        <w:r>
          <w:fldChar w:fldCharType="begin"/>
        </w:r>
        <w:r>
          <w:instrText xml:space="preserve"> PAGEREF _Toc21439 \h </w:instrText>
        </w:r>
        <w:r>
          <w:fldChar w:fldCharType="separate"/>
        </w:r>
        <w:r>
          <w:t>50</w:t>
        </w:r>
        <w:r>
          <w:fldChar w:fldCharType="end"/>
        </w:r>
      </w:hyperlink>
    </w:p>
    <w:p>
      <w:pPr>
        <w:pStyle w:val="TOC2"/>
        <w:tabs>
          <w:tab w:val="right" w:leader="dot" w:pos="8306"/>
        </w:tabs>
      </w:pPr>
      <w:hyperlink w:anchor="_Toc15998" w:history="1">
        <w:r>
          <w:rPr>
            <w:rFonts w:ascii="仿宋" w:eastAsia="仿宋" w:hAnsi="仿宋" w:cs="仿宋" w:hint="eastAsia"/>
            <w:lang w:eastAsia="zh-CN"/>
          </w:rPr>
          <w:t>(一)、合成塑料项目退出战略</w:t>
        </w:r>
        <w:r>
          <w:tab/>
        </w:r>
        <w:r>
          <w:fldChar w:fldCharType="begin"/>
        </w:r>
        <w:r>
          <w:instrText xml:space="preserve"> PAGEREF _Toc15998 \h </w:instrText>
        </w:r>
        <w:r>
          <w:fldChar w:fldCharType="separate"/>
        </w:r>
        <w:r>
          <w:t>50</w:t>
        </w:r>
        <w:r>
          <w:fldChar w:fldCharType="end"/>
        </w:r>
      </w:hyperlink>
    </w:p>
    <w:p>
      <w:pPr>
        <w:pStyle w:val="TOC2"/>
        <w:tabs>
          <w:tab w:val="right" w:leader="dot" w:pos="8306"/>
        </w:tabs>
      </w:pPr>
      <w:hyperlink w:anchor="_Toc30417" w:history="1">
        <w:r>
          <w:rPr>
            <w:rFonts w:ascii="仿宋" w:eastAsia="仿宋" w:hAnsi="仿宋" w:cs="仿宋" w:hint="eastAsia"/>
            <w:lang w:eastAsia="zh-CN"/>
          </w:rPr>
          <w:t>(二)、潜在退出方式</w:t>
        </w:r>
        <w:r>
          <w:tab/>
        </w:r>
        <w:r>
          <w:fldChar w:fldCharType="begin"/>
        </w:r>
        <w:r>
          <w:instrText xml:space="preserve"> PAGEREF _Toc30417 \h </w:instrText>
        </w:r>
        <w:r>
          <w:fldChar w:fldCharType="separate"/>
        </w:r>
        <w:r>
          <w:t>51</w:t>
        </w:r>
        <w:r>
          <w:fldChar w:fldCharType="end"/>
        </w:r>
      </w:hyperlink>
    </w:p>
    <w:p>
      <w:pPr>
        <w:pStyle w:val="TOC2"/>
        <w:tabs>
          <w:tab w:val="right" w:leader="dot" w:pos="8306"/>
        </w:tabs>
      </w:pPr>
      <w:hyperlink w:anchor="_Toc3225" w:history="1">
        <w:r>
          <w:rPr>
            <w:rFonts w:ascii="仿宋" w:eastAsia="仿宋" w:hAnsi="仿宋" w:cs="仿宋" w:hint="eastAsia"/>
            <w:lang w:eastAsia="zh-CN"/>
          </w:rPr>
          <w:t>(三)、退出时机与条件</w:t>
        </w:r>
        <w:r>
          <w:tab/>
        </w:r>
        <w:r>
          <w:fldChar w:fldCharType="begin"/>
        </w:r>
        <w:r>
          <w:instrText xml:space="preserve"> PAGEREF _Toc3225 \h </w:instrText>
        </w:r>
        <w:r>
          <w:fldChar w:fldCharType="separate"/>
        </w:r>
        <w:r>
          <w:t>52</w:t>
        </w:r>
        <w:r>
          <w:fldChar w:fldCharType="end"/>
        </w:r>
      </w:hyperlink>
    </w:p>
    <w:p>
      <w:pPr>
        <w:pStyle w:val="TOC2"/>
        <w:tabs>
          <w:tab w:val="right" w:leader="dot" w:pos="8306"/>
        </w:tabs>
      </w:pPr>
      <w:hyperlink w:anchor="_Toc21929" w:history="1">
        <w:r>
          <w:rPr>
            <w:rFonts w:ascii="仿宋" w:eastAsia="仿宋" w:hAnsi="仿宋" w:cs="仿宋" w:hint="eastAsia"/>
            <w:lang w:eastAsia="zh-CN"/>
          </w:rPr>
          <w:t>(四)、投资者回报与退出</w:t>
        </w:r>
        <w:r>
          <w:tab/>
        </w:r>
        <w:r>
          <w:fldChar w:fldCharType="begin"/>
        </w:r>
        <w:r>
          <w:instrText xml:space="preserve"> PAGEREF _Toc21929 \h </w:instrText>
        </w:r>
        <w:r>
          <w:fldChar w:fldCharType="separate"/>
        </w:r>
        <w:r>
          <w:t>52</w:t>
        </w:r>
        <w:r>
          <w:fldChar w:fldCharType="end"/>
        </w:r>
      </w:hyperlink>
    </w:p>
    <w:p>
      <w:pPr>
        <w:pStyle w:val="TOC1"/>
        <w:tabs>
          <w:tab w:val="right" w:leader="dot" w:pos="8306"/>
        </w:tabs>
      </w:pPr>
      <w:hyperlink w:anchor="_Toc18219" w:history="1">
        <w:r>
          <w:rPr>
            <w:rFonts w:ascii="仿宋" w:eastAsia="仿宋" w:hAnsi="仿宋" w:cs="仿宋" w:hint="eastAsia"/>
            <w:lang w:eastAsia="zh-CN"/>
          </w:rPr>
          <w:t>十四、战略合作伙伴与投资者关系</w:t>
        </w:r>
        <w:r>
          <w:tab/>
        </w:r>
        <w:r>
          <w:fldChar w:fldCharType="begin"/>
        </w:r>
        <w:r>
          <w:instrText xml:space="preserve"> PAGEREF _Toc18219 \h </w:instrText>
        </w:r>
        <w:r>
          <w:fldChar w:fldCharType="separate"/>
        </w:r>
        <w:r>
          <w:t>53</w:t>
        </w:r>
        <w:r>
          <w:fldChar w:fldCharType="end"/>
        </w:r>
      </w:hyperlink>
    </w:p>
    <w:p>
      <w:pPr>
        <w:pStyle w:val="TOC2"/>
        <w:tabs>
          <w:tab w:val="right" w:leader="dot" w:pos="8306"/>
        </w:tabs>
      </w:pPr>
      <w:hyperlink w:anchor="_Toc2243" w:history="1">
        <w:r>
          <w:rPr>
            <w:rFonts w:ascii="仿宋" w:eastAsia="仿宋" w:hAnsi="仿宋" w:cs="仿宋" w:hint="eastAsia"/>
            <w:lang w:eastAsia="zh-CN"/>
          </w:rPr>
          <w:t>(一)、投资者关系管理</w:t>
        </w:r>
        <w:r>
          <w:tab/>
        </w:r>
        <w:r>
          <w:fldChar w:fldCharType="begin"/>
        </w:r>
        <w:r>
          <w:instrText xml:space="preserve"> PAGEREF _Toc2243 \h </w:instrText>
        </w:r>
        <w:r>
          <w:fldChar w:fldCharType="separate"/>
        </w:r>
        <w:r>
          <w:t>53</w:t>
        </w:r>
        <w:r>
          <w:fldChar w:fldCharType="end"/>
        </w:r>
      </w:hyperlink>
    </w:p>
    <w:p>
      <w:pPr>
        <w:pStyle w:val="TOC2"/>
        <w:tabs>
          <w:tab w:val="right" w:leader="dot" w:pos="8306"/>
        </w:tabs>
      </w:pPr>
      <w:hyperlink w:anchor="_Toc19734" w:history="1">
        <w:r>
          <w:rPr>
            <w:rFonts w:ascii="仿宋" w:eastAsia="仿宋" w:hAnsi="仿宋" w:cs="仿宋" w:hint="eastAsia"/>
            <w:lang w:eastAsia="zh-CN"/>
          </w:rPr>
          <w:t>(二)、战略合作伙伴关系管理</w:t>
        </w:r>
        <w:r>
          <w:tab/>
        </w:r>
        <w:r>
          <w:fldChar w:fldCharType="begin"/>
        </w:r>
        <w:r>
          <w:instrText xml:space="preserve"> PAGEREF _Toc19734 \h </w:instrText>
        </w:r>
        <w:r>
          <w:fldChar w:fldCharType="separate"/>
        </w:r>
        <w:r>
          <w:t>54</w:t>
        </w:r>
        <w:r>
          <w:fldChar w:fldCharType="end"/>
        </w:r>
      </w:hyperlink>
    </w:p>
    <w:p>
      <w:pPr>
        <w:pStyle w:val="TOC2"/>
        <w:tabs>
          <w:tab w:val="right" w:leader="dot" w:pos="8306"/>
        </w:tabs>
      </w:pPr>
      <w:hyperlink w:anchor="_Toc17019" w:history="1">
        <w:r>
          <w:rPr>
            <w:rFonts w:ascii="仿宋" w:eastAsia="仿宋" w:hAnsi="仿宋" w:cs="仿宋" w:hint="eastAsia"/>
            <w:lang w:eastAsia="zh-CN"/>
          </w:rPr>
          <w:t>(三)、投资者关系沟通</w:t>
        </w:r>
        <w:r>
          <w:tab/>
        </w:r>
        <w:r>
          <w:fldChar w:fldCharType="begin"/>
        </w:r>
        <w:r>
          <w:instrText xml:space="preserve"> PAGEREF _Toc17019 \h </w:instrText>
        </w:r>
        <w:r>
          <w:fldChar w:fldCharType="separate"/>
        </w:r>
        <w:r>
          <w:t>54</w:t>
        </w:r>
        <w:r>
          <w:fldChar w:fldCharType="end"/>
        </w:r>
      </w:hyperlink>
    </w:p>
    <w:p>
      <w:pPr>
        <w:pStyle w:val="TOC2"/>
        <w:tabs>
          <w:tab w:val="right" w:leader="dot" w:pos="8306"/>
        </w:tabs>
      </w:pPr>
      <w:hyperlink w:anchor="_Toc16932" w:history="1">
        <w:r>
          <w:rPr>
            <w:rFonts w:ascii="仿宋" w:eastAsia="仿宋" w:hAnsi="仿宋" w:cs="仿宋" w:hint="eastAsia"/>
            <w:lang w:eastAsia="zh-CN"/>
          </w:rPr>
          <w:t>(四)、投资者服务计划</w:t>
        </w:r>
        <w:r>
          <w:tab/>
        </w:r>
        <w:r>
          <w:fldChar w:fldCharType="begin"/>
        </w:r>
        <w:r>
          <w:instrText xml:space="preserve"> PAGEREF _Toc16932 \h </w:instrText>
        </w:r>
        <w:r>
          <w:fldChar w:fldCharType="separate"/>
        </w:r>
        <w:r>
          <w:t>54</w:t>
        </w:r>
        <w:r>
          <w:fldChar w:fldCharType="end"/>
        </w:r>
      </w:hyperlink>
    </w:p>
    <w:p>
      <w:pPr>
        <w:pStyle w:val="TOC1"/>
        <w:tabs>
          <w:tab w:val="right" w:leader="dot" w:pos="8306"/>
        </w:tabs>
      </w:pPr>
      <w:hyperlink w:anchor="_Toc28365" w:history="1">
        <w:r>
          <w:rPr>
            <w:rFonts w:ascii="仿宋" w:eastAsia="仿宋" w:hAnsi="仿宋" w:cs="仿宋" w:hint="eastAsia"/>
            <w:lang w:eastAsia="zh-CN"/>
          </w:rPr>
          <w:t>十五、合成塑料项目可行性风险分析</w:t>
        </w:r>
        <w:r>
          <w:tab/>
        </w:r>
        <w:r>
          <w:fldChar w:fldCharType="begin"/>
        </w:r>
        <w:r>
          <w:instrText xml:space="preserve"> PAGEREF _Toc28365 \h </w:instrText>
        </w:r>
        <w:r>
          <w:fldChar w:fldCharType="separate"/>
        </w:r>
        <w:r>
          <w:t>55</w:t>
        </w:r>
        <w:r>
          <w:fldChar w:fldCharType="end"/>
        </w:r>
      </w:hyperlink>
    </w:p>
    <w:p>
      <w:pPr>
        <w:pStyle w:val="TOC2"/>
        <w:tabs>
          <w:tab w:val="right" w:leader="dot" w:pos="8306"/>
        </w:tabs>
      </w:pPr>
      <w:hyperlink w:anchor="_Toc17493" w:history="1">
        <w:r>
          <w:rPr>
            <w:rFonts w:ascii="仿宋" w:eastAsia="仿宋" w:hAnsi="仿宋" w:cs="仿宋" w:hint="eastAsia"/>
            <w:lang w:eastAsia="zh-CN"/>
          </w:rPr>
          <w:t>(一)、合成塑料项目风险识别</w:t>
        </w:r>
        <w:r>
          <w:tab/>
        </w:r>
        <w:r>
          <w:fldChar w:fldCharType="begin"/>
        </w:r>
        <w:r>
          <w:instrText xml:space="preserve"> PAGEREF _Toc17493 \h </w:instrText>
        </w:r>
        <w:r>
          <w:fldChar w:fldCharType="separate"/>
        </w:r>
        <w:r>
          <w:t>55</w:t>
        </w:r>
        <w:r>
          <w:fldChar w:fldCharType="end"/>
        </w:r>
      </w:hyperlink>
    </w:p>
    <w:p>
      <w:pPr>
        <w:pStyle w:val="TOC2"/>
        <w:tabs>
          <w:tab w:val="right" w:leader="dot" w:pos="8306"/>
        </w:tabs>
      </w:pPr>
      <w:hyperlink w:anchor="_Toc21991" w:history="1">
        <w:r>
          <w:rPr>
            <w:rFonts w:ascii="仿宋" w:eastAsia="仿宋" w:hAnsi="仿宋" w:cs="仿宋" w:hint="eastAsia"/>
            <w:lang w:eastAsia="zh-CN"/>
          </w:rPr>
          <w:t>(二)、风险评估和定量分析</w:t>
        </w:r>
        <w:r>
          <w:tab/>
        </w:r>
        <w:r>
          <w:fldChar w:fldCharType="begin"/>
        </w:r>
        <w:r>
          <w:instrText xml:space="preserve"> PAGEREF _Toc21991 \h </w:instrText>
        </w:r>
        <w:r>
          <w:fldChar w:fldCharType="separate"/>
        </w:r>
        <w:r>
          <w:t>55</w:t>
        </w:r>
        <w:r>
          <w:fldChar w:fldCharType="end"/>
        </w:r>
      </w:hyperlink>
    </w:p>
    <w:p>
      <w:pPr>
        <w:pStyle w:val="TOC2"/>
        <w:tabs>
          <w:tab w:val="right" w:leader="dot" w:pos="8306"/>
        </w:tabs>
      </w:pPr>
      <w:hyperlink w:anchor="_Toc15519" w:history="1">
        <w:r>
          <w:rPr>
            <w:rFonts w:ascii="仿宋" w:eastAsia="仿宋" w:hAnsi="仿宋" w:cs="仿宋" w:hint="eastAsia"/>
            <w:lang w:eastAsia="zh-CN"/>
          </w:rPr>
          <w:t>(三)、风险管理计划</w:t>
        </w:r>
        <w:r>
          <w:tab/>
        </w:r>
        <w:r>
          <w:fldChar w:fldCharType="begin"/>
        </w:r>
        <w:r>
          <w:instrText xml:space="preserve"> PAGEREF _Toc15519 \h </w:instrText>
        </w:r>
        <w:r>
          <w:fldChar w:fldCharType="separate"/>
        </w:r>
        <w:r>
          <w:t>56</w:t>
        </w:r>
        <w:r>
          <w:fldChar w:fldCharType="end"/>
        </w:r>
      </w:hyperlink>
    </w:p>
    <w:p>
      <w:pPr>
        <w:pStyle w:val="TOC2"/>
        <w:tabs>
          <w:tab w:val="right" w:leader="dot" w:pos="8306"/>
        </w:tabs>
      </w:pPr>
      <w:hyperlink w:anchor="_Toc96" w:history="1">
        <w:r>
          <w:rPr>
            <w:rFonts w:ascii="仿宋" w:eastAsia="仿宋" w:hAnsi="仿宋" w:cs="仿宋" w:hint="eastAsia"/>
            <w:lang w:eastAsia="zh-CN"/>
          </w:rPr>
          <w:t>(四)、风险缓解策略</w:t>
        </w:r>
        <w:r>
          <w:tab/>
        </w:r>
        <w:r>
          <w:fldChar w:fldCharType="begin"/>
        </w:r>
        <w:r>
          <w:instrText xml:space="preserve"> PAGEREF _Toc96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合成塑料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合成塑料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10342"/>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13568"/>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4" w:name="_Toc31025"/>
      <w:r>
        <w:rPr>
          <w:rFonts w:ascii="仿宋" w:eastAsia="仿宋" w:hAnsi="仿宋" w:cs="仿宋" w:hint="eastAsia"/>
          <w:sz w:val="28"/>
          <w:lang w:eastAsia="zh-CN"/>
        </w:rPr>
        <w:t>(二)、执行保障措施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制定详细计划：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5" w:name="_Toc18903"/>
      <w:r>
        <w:rPr>
          <w:rFonts w:ascii="仿宋" w:eastAsia="仿宋" w:hAnsi="仿宋" w:cs="仿宋" w:hint="eastAsia"/>
          <w:sz w:val="28"/>
          <w:lang w:eastAsia="zh-CN"/>
        </w:rPr>
        <w:t>二、运营与管理</w:t>
      </w:r>
      <w:bookmarkEnd w:id="5"/>
    </w:p>
    <w:p>
      <w:pPr>
        <w:pStyle w:val="Heading2"/>
        <w:rPr>
          <w:rFonts w:ascii="仿宋" w:eastAsia="仿宋" w:hAnsi="仿宋" w:cs="仿宋" w:hint="eastAsia"/>
          <w:lang w:eastAsia="zh-CN"/>
        </w:rPr>
      </w:pPr>
      <w:bookmarkStart w:id="6" w:name="_Toc11946"/>
      <w:r>
        <w:rPr>
          <w:rFonts w:ascii="仿宋" w:eastAsia="仿宋" w:hAnsi="仿宋" w:cs="仿宋" w:hint="eastAsia"/>
          <w:lang w:eastAsia="zh-CN"/>
        </w:rPr>
        <w:t>(一)、公司经营理念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7" w:name="_Toc12433"/>
      <w:r>
        <w:rPr>
          <w:rFonts w:ascii="仿宋" w:eastAsia="仿宋" w:hAnsi="仿宋" w:cs="仿宋" w:hint="eastAsia"/>
          <w:sz w:val="28"/>
          <w:lang w:eastAsia="zh-CN"/>
        </w:rPr>
        <w:t>(二)、公司目标与职责</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8" w:name="_Toc15275"/>
      <w:r>
        <w:rPr>
          <w:rFonts w:ascii="仿宋" w:eastAsia="仿宋" w:hAnsi="仿宋" w:cs="仿宋" w:hint="eastAsia"/>
          <w:sz w:val="28"/>
          <w:lang w:eastAsia="zh-CN"/>
        </w:rPr>
        <w:t>(三)、部门任务与权利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研发与创新部门有权决定研发合成塑料项目的优先级，分配研发资源，保护知识产权。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9" w:name="_Toc16922"/>
      <w:r>
        <w:rPr>
          <w:rFonts w:ascii="仿宋" w:eastAsia="仿宋" w:hAnsi="仿宋" w:cs="仿宋" w:hint="eastAsia"/>
          <w:sz w:val="28"/>
          <w:lang w:eastAsia="zh-CN"/>
        </w:rPr>
        <w:t>(四)、财务与会计制度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0" w:name="_Toc26885"/>
      <w:r>
        <w:rPr>
          <w:rFonts w:ascii="仿宋" w:eastAsia="仿宋" w:hAnsi="仿宋" w:cs="仿宋" w:hint="eastAsia"/>
          <w:sz w:val="28"/>
          <w:lang w:eastAsia="zh-CN"/>
        </w:rPr>
        <w:t>三、组织架构与人力资源配置</w:t>
      </w:r>
      <w:bookmarkEnd w:id="10"/>
    </w:p>
    <w:p>
      <w:pPr>
        <w:pStyle w:val="Heading2"/>
        <w:rPr>
          <w:rFonts w:ascii="仿宋" w:eastAsia="仿宋" w:hAnsi="仿宋" w:cs="仿宋" w:hint="eastAsia"/>
          <w:lang w:eastAsia="zh-CN"/>
        </w:rPr>
      </w:pPr>
      <w:bookmarkStart w:id="11" w:name="_Toc29008"/>
      <w:r>
        <w:rPr>
          <w:rFonts w:ascii="仿宋" w:eastAsia="仿宋" w:hAnsi="仿宋" w:cs="仿宋" w:hint="eastAsia"/>
          <w:lang w:eastAsia="zh-CN"/>
        </w:rPr>
        <w:t>(一)、人员资源需求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工程师：根据合成塑料项目需求，需要不同领域的工程师，例如电子工程师、机械工程师、软件工程师等。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2" w:name="_Toc7743"/>
      <w:r>
        <w:rPr>
          <w:rFonts w:ascii="仿宋" w:eastAsia="仿宋" w:hAnsi="仿宋" w:cs="仿宋" w:hint="eastAsia"/>
          <w:sz w:val="28"/>
          <w:lang w:eastAsia="zh-CN"/>
        </w:rPr>
        <w:t>(二)、员工培训与发展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投产前，公司将组织有关技术讲座，以确保公司技术人员充分了解生产工艺、技术装备以及合成塑料项目采用的技术发展情况。这有助于确保技术人员的专业知识与技术水平与合成塑料项目要求保持一致。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3" w:name="_Toc20273"/>
      <w:r>
        <w:rPr>
          <w:rFonts w:ascii="仿宋" w:eastAsia="仿宋" w:hAnsi="仿宋" w:cs="仿宋" w:hint="eastAsia"/>
          <w:sz w:val="28"/>
          <w:lang w:eastAsia="zh-CN"/>
        </w:rPr>
        <w:t>四、背景及必要性</w:t>
      </w:r>
      <w:bookmarkEnd w:id="13"/>
    </w:p>
    <w:p>
      <w:pPr>
        <w:pStyle w:val="Heading2"/>
        <w:rPr>
          <w:rFonts w:ascii="仿宋" w:eastAsia="仿宋" w:hAnsi="仿宋" w:cs="仿宋" w:hint="eastAsia"/>
          <w:lang w:eastAsia="zh-CN"/>
        </w:rPr>
      </w:pPr>
      <w:bookmarkStart w:id="14" w:name="_Toc14735"/>
      <w:r>
        <w:rPr>
          <w:rFonts w:ascii="仿宋" w:eastAsia="仿宋" w:hAnsi="仿宋" w:cs="仿宋" w:hint="eastAsia"/>
          <w:lang w:eastAsia="zh-CN"/>
        </w:rPr>
        <w:t>(一)、合成塑料项目背景分析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合成塑料项目背景分析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合成塑料项目是一个具有重要战略意义的新兴合成塑料项目，其背景涵盖了多个关键因素，包括市场需求、技术发展、行业趋势以及社会影响。这些因素在合成塑料项目的规划和实施中起着关键作用：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合成塑料产品的需求不断增加。市场研究表明，合成塑料项目的产品在当前市场中有广阔的应用前景。客户对高质量、可靠性和性能卓越的产品的需求正不断增长，这为合成塑料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技术发展：合成塑料项目的背景包括了当前技术发展的趋势。新的材料和制造技术的出现为合成塑料项目的成功实施提供了有利条件。合成塑料项目将采用最新的技术，以确保产品的高质量和创新性。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行业趋势：所在行业正在发生快速变化，其中一些趋势将对合成塑料项目产生深远影响。这包括市场竞争格局、政策法规变化以及行业标准的演进。合成塑料项目必须密切关注这些趋势，以保持竞争力和灵活性。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社会影响：合成塑料项目将对社会产生积极影响，包括创造就业机会、提高产品质量、促进技术创新以及支持可持续发展。这些因素将有助于合成塑料项目的可持续发展和长期成功。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深入的合成塑料项目背景分析，我们可以更好地理解合成塑料项目的价值和市场地位，为合成塑料项目的规划和实施提供了有力的支持。合成塑料项目的背景分析不仅有助于合成塑料项目的成功，还为投资者、利益相关方和决策者提供了全面的信息，以确保合成塑料项目能够取得长期的商业和社会价值。</w:t>
      </w:r>
    </w:p>
    <w:p>
      <w:pPr>
        <w:pStyle w:val="Heading2"/>
        <w:ind w:firstLine="560" w:firstLineChars="200"/>
        <w:rPr>
          <w:rFonts w:ascii="仿宋" w:eastAsia="仿宋" w:hAnsi="仿宋" w:cs="仿宋" w:hint="eastAsia"/>
          <w:sz w:val="28"/>
          <w:lang w:eastAsia="zh-CN"/>
        </w:rPr>
      </w:pPr>
      <w:bookmarkStart w:id="15" w:name="_Toc21892"/>
      <w:r>
        <w:rPr>
          <w:rFonts w:ascii="仿宋" w:eastAsia="仿宋" w:hAnsi="仿宋" w:cs="仿宋" w:hint="eastAsia"/>
          <w:sz w:val="28"/>
          <w:lang w:eastAsia="zh-CN"/>
        </w:rPr>
        <w:t>(二)、实施合成塑料项目的必要性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合成塑料项目的实施将有助于提升公司的核心竞争力。随着市场的竞争加剧，企业需要不断创新和改进，以满足客户的需求。该合成塑料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合成塑料项目实施的主要动力之一。随着市场对高质量产品的需求不断增加，合成塑料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促进技术创新：合成塑料项目的实施将促进技术创新。通过引入新的技术和工艺，企业可以不断改进产品，提高生产效率，降低成本，并开发新的市场。这将使公司在行业中保持领先地位。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支持可持续发展：合成塑料项目实施将有助于企业的可持续发展。它将提高产品的可靠性，延长产品的使用寿命，减少资源浪费，降低环境影响。这有助于企业更好地履行社会责任，推动可持续发展。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提高综合经济效益：合成塑料项目的实施将提高公司的综合经济效益。尽管合成塑料项目投资初期可能较高，但通过提高产品质量、降低生产成本和扩大市场份额，公司将获得更多的经济回报。这将使合成塑料项目成本得到合理回收，为企业创造更多的价值。</w:t>
      </w:r>
    </w:p>
    <w:p>
      <w:pPr>
        <w:pStyle w:val="Heading1"/>
        <w:ind w:firstLine="560" w:firstLineChars="200"/>
        <w:rPr>
          <w:rFonts w:ascii="仿宋" w:eastAsia="仿宋" w:hAnsi="仿宋" w:cs="仿宋" w:hint="eastAsia"/>
          <w:sz w:val="28"/>
          <w:lang w:eastAsia="zh-CN"/>
        </w:rPr>
      </w:pPr>
      <w:bookmarkStart w:id="16" w:name="_Toc14434"/>
      <w:r>
        <w:rPr>
          <w:rFonts w:ascii="仿宋" w:eastAsia="仿宋" w:hAnsi="仿宋" w:cs="仿宋" w:hint="eastAsia"/>
          <w:sz w:val="28"/>
          <w:lang w:eastAsia="zh-CN"/>
        </w:rPr>
        <w:t>五、市场调研与竞争分析</w:t>
      </w:r>
      <w:bookmarkEnd w:id="16"/>
    </w:p>
    <w:p>
      <w:pPr>
        <w:pStyle w:val="Heading2"/>
        <w:rPr>
          <w:rFonts w:ascii="仿宋" w:eastAsia="仿宋" w:hAnsi="仿宋" w:cs="仿宋" w:hint="eastAsia"/>
          <w:lang w:eastAsia="zh-CN"/>
        </w:rPr>
      </w:pPr>
      <w:bookmarkStart w:id="17" w:name="_Toc21445"/>
      <w:r>
        <w:rPr>
          <w:rFonts w:ascii="仿宋" w:eastAsia="仿宋" w:hAnsi="仿宋" w:cs="仿宋" w:hint="eastAsia"/>
          <w:lang w:eastAsia="zh-CN"/>
        </w:rPr>
        <w:t>(一)、市场状况概览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鉴于市场的增长趋势和未来机会，本合成塑料项目有望在市场上取得成功。但需要制定明智的战略、保持灵活性，并不断提高产品质量和服务水平。</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5641"/>
      <w:r>
        <w:rPr>
          <w:rFonts w:ascii="仿宋" w:eastAsia="仿宋" w:hAnsi="仿宋" w:cs="仿宋" w:hint="eastAsia"/>
          <w:sz w:val="28"/>
          <w:lang w:eastAsia="zh-CN"/>
        </w:rPr>
        <w:t>(二)、市场细分与目标市场</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 进行市场研究以了解整个市场的特点。这包括市场规模、增长趋势、主要竞争对手、市场需求和趋势等信息。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市场分析： 基于市场研究的数据和信息，对市场进行分析以确定不同的细分市场。例如，根据地理位置、年龄、性别、收入水平、需求类型等因素进行分析。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细分标准： 制定明确的标准，以便对市场进行细分。例如，如果公司在食品行业，可以按产品种类（例如，冷冻食品、零食、新鲜食材）细分市场。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 细分市场的命名： 为每个细分市场命名，以方便后续讨论和执行市场策略。例如，将不同年龄组的顾客细分为“青少年市场”和“成年人市场”。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确定细分市场的规模： 估算每个细分市场的规模和潜力。这可以包括市场份额、增长率、利润潜力等方面的估算。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选择目标市场：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从各个细分市场中选择一个或多个目标市场。这可能取决于公司的资源和战略目标。例如，如果公司有独特的技术，可以选择目标技术市场。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目标市场的特点： 确定目标市场的特点。这可以包括目标客户的年龄、兴趣、购买力、地理位置等。例如，如果目标市场是“青少年市场”，则需了解他们的兴趣和消费习惯。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制定目标市场策略： 根据目标市场的特点，制定相应的市场策略。例如，如果目标市场是高端消费者，可以制定高价位的产品策略。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市场细分的监测： 不断监测目标市场的变化，以确保市场策略的有效性。这可能包括客户反馈、市场数据和竞争对手的动向。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市场扩张： 在成功服务目标市场后，可以考虑拓展到其他细分市场，以进一步增长业务。这可以根据公司的增长计划和市场机会来决定。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通过市场细分和目标市场的明确分析，公司能更好地理解市场状况，制定有针对性的市场策略，提高竞争力，满足客户需求，实现业务增长。</w:t>
      </w:r>
    </w:p>
    <w:p>
      <w:pPr>
        <w:pStyle w:val="Heading2"/>
        <w:ind w:firstLine="560" w:firstLineChars="200"/>
        <w:rPr>
          <w:rFonts w:ascii="仿宋" w:eastAsia="仿宋" w:hAnsi="仿宋" w:cs="仿宋" w:hint="eastAsia"/>
          <w:sz w:val="28"/>
          <w:lang w:eastAsia="zh-CN"/>
        </w:rPr>
      </w:pPr>
      <w:bookmarkStart w:id="19" w:name="_Toc30801"/>
      <w:r>
        <w:rPr>
          <w:rFonts w:ascii="仿宋" w:eastAsia="仿宋" w:hAnsi="仿宋" w:cs="仿宋" w:hint="eastAsia"/>
          <w:sz w:val="28"/>
          <w:lang w:eastAsia="zh-CN"/>
        </w:rPr>
        <w:t>(三)、竞争对手分析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确定竞争对手： 首先，列出与你的公司在同一市场领域竞争的公司。这些竞争对手可以是市场上的领先企业，也可以是新兴的竞争者。确保包括所有可能的竞争对手。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公司概况： 对每个竞争对手进行简要的公司概况，包括公司名称、成立时间、总部地点、市场份额、主要产品和服务等信息。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市场定位： 确定每个竞争对手的市场定位。了解他们是提供高端产品还是低价位产品，或者他们侧重于某个特定市场细分。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 确定每个竞争对手的市场份额。这有助于了解谁是市场的主要玩家，以及他们在市场中的地位。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产品和服务： 详细了解每个竞争对手提供的产品和服务。比较它们的产品特点、定价策略、质量水平和市场反应。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销售和市场策略： 分析竞争对手的销售和市场策略，包括宣传方式、促销活动、渠道策略和客户关系管理。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客户群体： 确定竞争对手的目标客户群体。了解他们是针对特定细分市场还是广泛市场。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8. 竞争优势： 分析竞争对手的竞争优势。了解他们在市场中的独特特点，可能是技术、创新、品牌声誉等。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市场反应： 考察竞争对手对市场变化的反应速度。了解他们对新竞争者、新产品或市场趋势的应对方式。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10. 未来计划： 尝试了解竞争对手的未来计划。这可以包括新产品发布、市场扩张计划和合并收购活动等。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SWOT分析： 对每个竞争对手进行SWOT分析，以确定他们的优势、劣势、机会和威胁。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12. 市场份额预测： 根据市场趋势和竞争对手的表现，预测未来市场份额和竞争格局。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13. 制定策略： 根据竞争对手分析的结果，制定相应的市场策略。这可能包括产品创新、价格调整、市场定位调整等。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竞争对手分析有助于公司更好地了解市场动态，制定更具竞争力的策略，提高业务的长期成功机会。</w:t>
      </w:r>
    </w:p>
    <w:p>
      <w:pPr>
        <w:pStyle w:val="Heading2"/>
        <w:ind w:firstLine="560" w:firstLineChars="200"/>
        <w:rPr>
          <w:rFonts w:ascii="仿宋" w:eastAsia="仿宋" w:hAnsi="仿宋" w:cs="仿宋" w:hint="eastAsia"/>
          <w:sz w:val="28"/>
          <w:lang w:eastAsia="zh-CN"/>
        </w:rPr>
      </w:pPr>
      <w:bookmarkStart w:id="20" w:name="_Toc9213"/>
      <w:r>
        <w:rPr>
          <w:rFonts w:ascii="仿宋" w:eastAsia="仿宋" w:hAnsi="仿宋" w:cs="仿宋" w:hint="eastAsia"/>
          <w:sz w:val="28"/>
          <w:lang w:eastAsia="zh-CN"/>
        </w:rPr>
        <w:t>(四)、市场机会与挑战</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1. 新兴市场增长：新兴市场如亚洲、XXX的消费者日益增长，为产品和服务的国际扩展提供了巨大机会。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科技创新：科技领域的不断创新为公司提供了机会，例如通过物联网、人工智能（AI）和区块链技术改进产品和服务。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绿色和可持续发展：社会对可持续和环保产品的需求不断增加，公司可以推出符合绿色标准的产品以满足这一市场需求。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数字化转型：随着数字化技术的普及，公司可以开发在线销售渠道，提供更多数字化服务，并改进客户体验。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5. 新法规和政策：新法规和政策可能鼓励某些产业的发展，例如政府对可再生能源的支持，或是对食品安全的更严格法规。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竞争激烈：市场竞争激烈，很多竞争对手提供相似的产品和服务，价格战压力大。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政治和经济不确定性：政治事件和经济波动可能对公司的市场表现产生负面影响，例如贸易战、货币波动等。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技术障碍：采用新技术可能需要巨额投资，且技术的快速演变可能导致旧技术迅速过时。</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环境法规：越来越多的国家出台环保法规，对一些产业带来了更高的合规成本和法律风险。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人才招聘和保留：吸引和保留高素质人才可能是一个挑战，尤其是在热门领域如科技、医疗保健和金融。</w:t>
      </w:r>
    </w:p>
    <w:p>
      <w:pPr>
        <w:ind w:firstLine="560" w:firstLineChars="200"/>
        <w:rPr>
          <w:rFonts w:ascii="仿宋" w:eastAsia="仿宋" w:hAnsi="仿宋" w:cs="仿宋" w:hint="eastAsia"/>
          <w:sz w:val="28"/>
        </w:rPr>
      </w:pPr>
      <w:r>
        <w:rPr>
          <w:rFonts w:ascii="仿宋" w:eastAsia="仿宋" w:hAnsi="仿宋" w:cs="仿宋" w:hint="eastAsia"/>
          <w:sz w:val="28"/>
          <w:lang w:eastAsia="zh-CN"/>
        </w:rPr>
        <w:t>对市场机会和挑战的深入分析可以帮助公司更好地规划和调整战略，以充分利用机会、降低风险。这些因素应该与公司的实际情况和行业相关的特定情况相结合，以制定切实可行的战略。</w:t>
      </w:r>
    </w:p>
    <w:p>
      <w:pPr>
        <w:pStyle w:val="Heading2"/>
        <w:ind w:firstLine="560" w:firstLineChars="200"/>
        <w:rPr>
          <w:rFonts w:ascii="仿宋" w:eastAsia="仿宋" w:hAnsi="仿宋" w:cs="仿宋" w:hint="eastAsia"/>
          <w:sz w:val="28"/>
          <w:lang w:eastAsia="zh-CN"/>
        </w:rPr>
      </w:pPr>
      <w:bookmarkStart w:id="21" w:name="_Toc47"/>
      <w:r>
        <w:rPr>
          <w:rFonts w:ascii="仿宋" w:eastAsia="仿宋" w:hAnsi="仿宋" w:cs="仿宋" w:hint="eastAsia"/>
          <w:sz w:val="28"/>
          <w:lang w:eastAsia="zh-CN"/>
        </w:rPr>
        <w:t>(五)、市场战略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目标市场：明确定义公司要进入的目标市场。这可以包括地理位置、客户类型、产业垂直等等。确定市场细分是至关重要的，因为不同市场可能需要不同的战略。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竞争定位：确定公司在目标市场中的竞争定位。你需要考虑自己在市场上的优势和差异化因素。这有助于确定是成本领先、差异化还是专注战略。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市场营销策略：制定市场推广策略，包括产品定价、促销、分销渠道和广告。你需要了解目标市场的需求，以制定相关策略。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产品和服务：确定你的产品和服务将如何满足客户需求。这可能包括产品开发、改进或创新，以确保它们与市场需求保持一致。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销售策略：定义销售渠道和策略，包括直销、代理商、分销等。此外，培训和招聘销售团队也是重要的一部分。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市场预算：制定市场预算，确定将投入多少资金来实施市场战略。确保在市场推广中合理分配资源。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绩效度量：制定绩效度量指标，以监控市场战略的成功与否。这些指标可以包括市场份额、销售增长、客户满意度等等。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风险管理：识别和管理市场战略的风险。这包括竞争风险、市场变化风险和法规风险等。制定风险缓解计划。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时间表：创建详细的时间表，以确保市场战略能够按计划执行。时间表应包括关键里程碑和截止日期。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10. 监控和调整：市场环境经常发生变化，所以要定期监控市场战略的执行情况，并根据需要进行调整。灵活性和适应能力是成功的关键。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智能制造合成塑料行业市场战略的制定，需要结合行业发展的趋势、市场需求和竞争格局，以及自身的实际情况进行综合考虑。以下是一些可能的市场战略：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战略：智能制造合成塑料行业是技术密集型行业，技术创新是推动行业发展的关键因素。企业需要不断进行技术创新和研发，提升产品的技术含量和竞争力，以满足客户对于高效、高精度、高可靠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品牌建设战略：品牌是企业形象和信誉的体现，也是市场竞争的重要因素。企业需要通过优质的产品和服务，提升品牌的知名度和美誉度，树立良好的口碑和形象，从而吸引更多的客户和市场份额。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13.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https://d.book118.com/828137137015006044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24795"/>
    <w:rsid w:val="5F824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28137137015006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2024-01-15T13:44:00Z</dcterms:created>
  <dcterms:modified xsi:type="dcterms:W3CDTF">2024-01-15T13:44:26Z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150380FAA10842F7B4F29F6E54AFD2EA_11</vt:lpwstr>
  </property>
  <property fmtid="{D5CDD505-2E9C-101B-9397-08002B2CF9AE}" pid="3" name="KSOProductBuildVer">
    <vt:lpwstr>2052-12.1.0.16120</vt:lpwstr>
  </property>
</Properties>
</file>