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微信生态项目构思建设方案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7" w:history="1">
        <w:r>
          <w:rPr>
            <w:rFonts w:ascii="仿宋" w:eastAsia="仿宋" w:hAnsi="仿宋" w:cs="仿宋" w:hint="eastAsia"/>
            <w:lang w:eastAsia="zh-CN"/>
          </w:rPr>
          <w:t>前言</w:t>
        </w:r>
        <w:r>
          <w:tab/>
        </w:r>
        <w:r>
          <w:fldChar w:fldCharType="begin"/>
        </w:r>
        <w:r>
          <w:instrText xml:space="preserve"> PAGEREF _Toc31697 \h </w:instrText>
        </w:r>
        <w:r>
          <w:fldChar w:fldCharType="separate"/>
        </w:r>
        <w:r>
          <w:t>3</w:t>
        </w:r>
        <w:r>
          <w:fldChar w:fldCharType="end"/>
        </w:r>
      </w:hyperlink>
    </w:p>
    <w:p>
      <w:pPr>
        <w:pStyle w:val="TOC1"/>
        <w:tabs>
          <w:tab w:val="right" w:leader="dot" w:pos="8306"/>
        </w:tabs>
      </w:pPr>
      <w:hyperlink w:anchor="_Toc1209" w:history="1">
        <w:r>
          <w:rPr>
            <w:rFonts w:ascii="仿宋" w:eastAsia="仿宋" w:hAnsi="仿宋" w:cs="仿宋" w:hint="eastAsia"/>
            <w:lang w:eastAsia="zh-CN"/>
          </w:rPr>
          <w:t>一、发展规划、产业政策和行业准入分析</w:t>
        </w:r>
        <w:r>
          <w:tab/>
        </w:r>
        <w:r>
          <w:fldChar w:fldCharType="begin"/>
        </w:r>
        <w:r>
          <w:instrText xml:space="preserve"> PAGEREF _Toc1209 \h </w:instrText>
        </w:r>
        <w:r>
          <w:fldChar w:fldCharType="separate"/>
        </w:r>
        <w:r>
          <w:t>3</w:t>
        </w:r>
        <w:r>
          <w:fldChar w:fldCharType="end"/>
        </w:r>
      </w:hyperlink>
    </w:p>
    <w:p>
      <w:pPr>
        <w:pStyle w:val="TOC2"/>
        <w:tabs>
          <w:tab w:val="right" w:leader="dot" w:pos="8306"/>
        </w:tabs>
      </w:pPr>
      <w:hyperlink w:anchor="_Toc30564" w:history="1">
        <w:r>
          <w:rPr>
            <w:rFonts w:ascii="仿宋" w:eastAsia="仿宋" w:hAnsi="仿宋" w:cs="仿宋" w:hint="eastAsia"/>
            <w:lang w:eastAsia="zh-CN"/>
          </w:rPr>
          <w:t>(一)、发展规划分析</w:t>
        </w:r>
        <w:r>
          <w:tab/>
        </w:r>
        <w:r>
          <w:fldChar w:fldCharType="begin"/>
        </w:r>
        <w:r>
          <w:instrText xml:space="preserve"> PAGEREF _Toc30564 \h </w:instrText>
        </w:r>
        <w:r>
          <w:fldChar w:fldCharType="separate"/>
        </w:r>
        <w:r>
          <w:t>3</w:t>
        </w:r>
        <w:r>
          <w:fldChar w:fldCharType="end"/>
        </w:r>
      </w:hyperlink>
    </w:p>
    <w:p>
      <w:pPr>
        <w:pStyle w:val="TOC2"/>
        <w:tabs>
          <w:tab w:val="right" w:leader="dot" w:pos="8306"/>
        </w:tabs>
      </w:pPr>
      <w:hyperlink w:anchor="_Toc25900" w:history="1">
        <w:r>
          <w:rPr>
            <w:rFonts w:ascii="仿宋" w:eastAsia="仿宋" w:hAnsi="仿宋" w:cs="仿宋" w:hint="eastAsia"/>
            <w:lang w:eastAsia="zh-CN"/>
          </w:rPr>
          <w:t>(二)、产业政策分析</w:t>
        </w:r>
        <w:r>
          <w:tab/>
        </w:r>
        <w:r>
          <w:fldChar w:fldCharType="begin"/>
        </w:r>
        <w:r>
          <w:instrText xml:space="preserve"> PAGEREF _Toc25900 \h </w:instrText>
        </w:r>
        <w:r>
          <w:fldChar w:fldCharType="separate"/>
        </w:r>
        <w:r>
          <w:t>5</w:t>
        </w:r>
        <w:r>
          <w:fldChar w:fldCharType="end"/>
        </w:r>
      </w:hyperlink>
    </w:p>
    <w:p>
      <w:pPr>
        <w:pStyle w:val="TOC2"/>
        <w:tabs>
          <w:tab w:val="right" w:leader="dot" w:pos="8306"/>
        </w:tabs>
      </w:pPr>
      <w:hyperlink w:anchor="_Toc16555" w:history="1">
        <w:r>
          <w:rPr>
            <w:rFonts w:ascii="仿宋" w:eastAsia="仿宋" w:hAnsi="仿宋" w:cs="仿宋" w:hint="eastAsia"/>
            <w:lang w:eastAsia="zh-CN"/>
          </w:rPr>
          <w:t>(三)、行业准入分析</w:t>
        </w:r>
        <w:r>
          <w:tab/>
        </w:r>
        <w:r>
          <w:fldChar w:fldCharType="begin"/>
        </w:r>
        <w:r>
          <w:instrText xml:space="preserve"> PAGEREF _Toc16555 \h </w:instrText>
        </w:r>
        <w:r>
          <w:fldChar w:fldCharType="separate"/>
        </w:r>
        <w:r>
          <w:t>6</w:t>
        </w:r>
        <w:r>
          <w:fldChar w:fldCharType="end"/>
        </w:r>
      </w:hyperlink>
    </w:p>
    <w:p>
      <w:pPr>
        <w:pStyle w:val="TOC1"/>
        <w:tabs>
          <w:tab w:val="right" w:leader="dot" w:pos="8306"/>
        </w:tabs>
      </w:pPr>
      <w:hyperlink w:anchor="_Toc7446" w:history="1">
        <w:r>
          <w:rPr>
            <w:rFonts w:ascii="仿宋" w:eastAsia="仿宋" w:hAnsi="仿宋" w:cs="仿宋" w:hint="eastAsia"/>
            <w:lang w:eastAsia="zh-CN"/>
          </w:rPr>
          <w:t>二、背景、必要性分析</w:t>
        </w:r>
        <w:r>
          <w:tab/>
        </w:r>
        <w:r>
          <w:fldChar w:fldCharType="begin"/>
        </w:r>
        <w:r>
          <w:instrText xml:space="preserve"> PAGEREF _Toc7446 \h </w:instrText>
        </w:r>
        <w:r>
          <w:fldChar w:fldCharType="separate"/>
        </w:r>
        <w:r>
          <w:t>7</w:t>
        </w:r>
        <w:r>
          <w:fldChar w:fldCharType="end"/>
        </w:r>
      </w:hyperlink>
    </w:p>
    <w:p>
      <w:pPr>
        <w:pStyle w:val="TOC2"/>
        <w:tabs>
          <w:tab w:val="right" w:leader="dot" w:pos="8306"/>
        </w:tabs>
      </w:pPr>
      <w:hyperlink w:anchor="_Toc25298" w:history="1">
        <w:r>
          <w:rPr>
            <w:rFonts w:ascii="仿宋" w:eastAsia="仿宋" w:hAnsi="仿宋" w:cs="仿宋" w:hint="eastAsia"/>
            <w:lang w:eastAsia="zh-CN"/>
          </w:rPr>
          <w:t>(一)、项目建设背景</w:t>
        </w:r>
        <w:r>
          <w:tab/>
        </w:r>
        <w:r>
          <w:fldChar w:fldCharType="begin"/>
        </w:r>
        <w:r>
          <w:instrText xml:space="preserve"> PAGEREF _Toc25298 \h </w:instrText>
        </w:r>
        <w:r>
          <w:fldChar w:fldCharType="separate"/>
        </w:r>
        <w:r>
          <w:t>7</w:t>
        </w:r>
        <w:r>
          <w:fldChar w:fldCharType="end"/>
        </w:r>
      </w:hyperlink>
    </w:p>
    <w:p>
      <w:pPr>
        <w:pStyle w:val="TOC2"/>
        <w:tabs>
          <w:tab w:val="right" w:leader="dot" w:pos="8306"/>
        </w:tabs>
      </w:pPr>
      <w:hyperlink w:anchor="_Toc18838" w:history="1">
        <w:r>
          <w:rPr>
            <w:rFonts w:ascii="仿宋" w:eastAsia="仿宋" w:hAnsi="仿宋" w:cs="仿宋" w:hint="eastAsia"/>
            <w:lang w:eastAsia="zh-CN"/>
          </w:rPr>
          <w:t>(二)、必要性分析</w:t>
        </w:r>
        <w:r>
          <w:tab/>
        </w:r>
        <w:r>
          <w:fldChar w:fldCharType="begin"/>
        </w:r>
        <w:r>
          <w:instrText xml:space="preserve"> PAGEREF _Toc18838 \h </w:instrText>
        </w:r>
        <w:r>
          <w:fldChar w:fldCharType="separate"/>
        </w:r>
        <w:r>
          <w:t>8</w:t>
        </w:r>
        <w:r>
          <w:fldChar w:fldCharType="end"/>
        </w:r>
      </w:hyperlink>
    </w:p>
    <w:p>
      <w:pPr>
        <w:pStyle w:val="TOC2"/>
        <w:tabs>
          <w:tab w:val="right" w:leader="dot" w:pos="8306"/>
        </w:tabs>
      </w:pPr>
      <w:hyperlink w:anchor="_Toc21138" w:history="1">
        <w:r>
          <w:rPr>
            <w:rFonts w:ascii="仿宋" w:eastAsia="仿宋" w:hAnsi="仿宋" w:cs="仿宋" w:hint="eastAsia"/>
            <w:lang w:eastAsia="zh-CN"/>
          </w:rPr>
          <w:t>(三)、项目建设有利条件</w:t>
        </w:r>
        <w:r>
          <w:tab/>
        </w:r>
        <w:r>
          <w:fldChar w:fldCharType="begin"/>
        </w:r>
        <w:r>
          <w:instrText xml:space="preserve"> PAGEREF _Toc21138 \h </w:instrText>
        </w:r>
        <w:r>
          <w:fldChar w:fldCharType="separate"/>
        </w:r>
        <w:r>
          <w:t>10</w:t>
        </w:r>
        <w:r>
          <w:fldChar w:fldCharType="end"/>
        </w:r>
      </w:hyperlink>
    </w:p>
    <w:p>
      <w:pPr>
        <w:pStyle w:val="TOC1"/>
        <w:tabs>
          <w:tab w:val="right" w:leader="dot" w:pos="8306"/>
        </w:tabs>
      </w:pPr>
      <w:hyperlink w:anchor="_Toc4148" w:history="1">
        <w:r>
          <w:rPr>
            <w:rFonts w:ascii="仿宋" w:eastAsia="仿宋" w:hAnsi="仿宋" w:cs="仿宋" w:hint="eastAsia"/>
            <w:lang w:eastAsia="zh-CN"/>
          </w:rPr>
          <w:t>三、财务管理与成本控制</w:t>
        </w:r>
        <w:r>
          <w:tab/>
        </w:r>
        <w:r>
          <w:fldChar w:fldCharType="begin"/>
        </w:r>
        <w:r>
          <w:instrText xml:space="preserve"> PAGEREF _Toc4148 \h </w:instrText>
        </w:r>
        <w:r>
          <w:fldChar w:fldCharType="separate"/>
        </w:r>
        <w:r>
          <w:t>11</w:t>
        </w:r>
        <w:r>
          <w:fldChar w:fldCharType="end"/>
        </w:r>
      </w:hyperlink>
    </w:p>
    <w:p>
      <w:pPr>
        <w:pStyle w:val="TOC2"/>
        <w:tabs>
          <w:tab w:val="right" w:leader="dot" w:pos="8306"/>
        </w:tabs>
      </w:pPr>
      <w:hyperlink w:anchor="_Toc23618" w:history="1">
        <w:r>
          <w:rPr>
            <w:rFonts w:ascii="仿宋" w:eastAsia="仿宋" w:hAnsi="仿宋" w:cs="仿宋" w:hint="eastAsia"/>
            <w:lang w:eastAsia="zh-CN"/>
          </w:rPr>
          <w:t>(一)、财务管理体系建设</w:t>
        </w:r>
        <w:r>
          <w:tab/>
        </w:r>
        <w:r>
          <w:fldChar w:fldCharType="begin"/>
        </w:r>
        <w:r>
          <w:instrText xml:space="preserve"> PAGEREF _Toc23618 \h </w:instrText>
        </w:r>
        <w:r>
          <w:fldChar w:fldCharType="separate"/>
        </w:r>
        <w:r>
          <w:t>11</w:t>
        </w:r>
        <w:r>
          <w:fldChar w:fldCharType="end"/>
        </w:r>
      </w:hyperlink>
    </w:p>
    <w:p>
      <w:pPr>
        <w:pStyle w:val="TOC2"/>
        <w:tabs>
          <w:tab w:val="right" w:leader="dot" w:pos="8306"/>
        </w:tabs>
      </w:pPr>
      <w:hyperlink w:anchor="_Toc32041" w:history="1">
        <w:r>
          <w:rPr>
            <w:rFonts w:ascii="仿宋" w:eastAsia="仿宋" w:hAnsi="仿宋" w:cs="仿宋" w:hint="eastAsia"/>
            <w:lang w:eastAsia="zh-CN"/>
          </w:rPr>
          <w:t>(二)、成本控制措施</w:t>
        </w:r>
        <w:r>
          <w:tab/>
        </w:r>
        <w:r>
          <w:fldChar w:fldCharType="begin"/>
        </w:r>
        <w:r>
          <w:instrText xml:space="preserve"> PAGEREF _Toc32041 \h </w:instrText>
        </w:r>
        <w:r>
          <w:fldChar w:fldCharType="separate"/>
        </w:r>
        <w:r>
          <w:t>13</w:t>
        </w:r>
        <w:r>
          <w:fldChar w:fldCharType="end"/>
        </w:r>
      </w:hyperlink>
    </w:p>
    <w:p>
      <w:pPr>
        <w:pStyle w:val="TOC1"/>
        <w:tabs>
          <w:tab w:val="right" w:leader="dot" w:pos="8306"/>
        </w:tabs>
      </w:pPr>
      <w:hyperlink w:anchor="_Toc3946" w:history="1">
        <w:r>
          <w:rPr>
            <w:rFonts w:ascii="仿宋" w:eastAsia="仿宋" w:hAnsi="仿宋" w:cs="仿宋" w:hint="eastAsia"/>
            <w:lang w:eastAsia="zh-CN"/>
          </w:rPr>
          <w:t>四、微信生态项目概论</w:t>
        </w:r>
        <w:r>
          <w:tab/>
        </w:r>
        <w:r>
          <w:fldChar w:fldCharType="begin"/>
        </w:r>
        <w:r>
          <w:instrText xml:space="preserve"> PAGEREF _Toc3946 \h </w:instrText>
        </w:r>
        <w:r>
          <w:fldChar w:fldCharType="separate"/>
        </w:r>
        <w:r>
          <w:t>14</w:t>
        </w:r>
        <w:r>
          <w:fldChar w:fldCharType="end"/>
        </w:r>
      </w:hyperlink>
    </w:p>
    <w:p>
      <w:pPr>
        <w:pStyle w:val="TOC2"/>
        <w:tabs>
          <w:tab w:val="right" w:leader="dot" w:pos="8306"/>
        </w:tabs>
      </w:pPr>
      <w:hyperlink w:anchor="_Toc11574" w:history="1">
        <w:r>
          <w:rPr>
            <w:rFonts w:ascii="仿宋" w:eastAsia="仿宋" w:hAnsi="仿宋" w:cs="仿宋" w:hint="eastAsia"/>
            <w:lang w:eastAsia="zh-CN"/>
          </w:rPr>
          <w:t>(一)、项目申报单位概况</w:t>
        </w:r>
        <w:r>
          <w:tab/>
        </w:r>
        <w:r>
          <w:fldChar w:fldCharType="begin"/>
        </w:r>
        <w:r>
          <w:instrText xml:space="preserve"> PAGEREF _Toc11574 \h </w:instrText>
        </w:r>
        <w:r>
          <w:fldChar w:fldCharType="separate"/>
        </w:r>
        <w:r>
          <w:t>14</w:t>
        </w:r>
        <w:r>
          <w:fldChar w:fldCharType="end"/>
        </w:r>
      </w:hyperlink>
    </w:p>
    <w:p>
      <w:pPr>
        <w:pStyle w:val="TOC2"/>
        <w:tabs>
          <w:tab w:val="right" w:leader="dot" w:pos="8306"/>
        </w:tabs>
      </w:pPr>
      <w:hyperlink w:anchor="_Toc31705" w:history="1">
        <w:r>
          <w:rPr>
            <w:rFonts w:ascii="仿宋" w:eastAsia="仿宋" w:hAnsi="仿宋" w:cs="仿宋" w:hint="eastAsia"/>
            <w:lang w:eastAsia="zh-CN"/>
          </w:rPr>
          <w:t>(二)、项目概况</w:t>
        </w:r>
        <w:r>
          <w:tab/>
        </w:r>
        <w:r>
          <w:fldChar w:fldCharType="begin"/>
        </w:r>
        <w:r>
          <w:instrText xml:space="preserve"> PAGEREF _Toc31705 \h </w:instrText>
        </w:r>
        <w:r>
          <w:fldChar w:fldCharType="separate"/>
        </w:r>
        <w:r>
          <w:t>15</w:t>
        </w:r>
        <w:r>
          <w:fldChar w:fldCharType="end"/>
        </w:r>
      </w:hyperlink>
    </w:p>
    <w:p>
      <w:pPr>
        <w:pStyle w:val="TOC1"/>
        <w:tabs>
          <w:tab w:val="right" w:leader="dot" w:pos="8306"/>
        </w:tabs>
      </w:pPr>
      <w:hyperlink w:anchor="_Toc26315" w:history="1">
        <w:r>
          <w:rPr>
            <w:rFonts w:ascii="仿宋" w:eastAsia="仿宋" w:hAnsi="仿宋" w:cs="仿宋" w:hint="eastAsia"/>
            <w:lang w:eastAsia="zh-CN"/>
          </w:rPr>
          <w:t>五、项目选址研究</w:t>
        </w:r>
        <w:r>
          <w:tab/>
        </w:r>
        <w:r>
          <w:fldChar w:fldCharType="begin"/>
        </w:r>
        <w:r>
          <w:instrText xml:space="preserve"> PAGEREF _Toc26315 \h </w:instrText>
        </w:r>
        <w:r>
          <w:fldChar w:fldCharType="separate"/>
        </w:r>
        <w:r>
          <w:t>18</w:t>
        </w:r>
        <w:r>
          <w:fldChar w:fldCharType="end"/>
        </w:r>
      </w:hyperlink>
    </w:p>
    <w:p>
      <w:pPr>
        <w:pStyle w:val="TOC2"/>
        <w:tabs>
          <w:tab w:val="right" w:leader="dot" w:pos="8306"/>
        </w:tabs>
      </w:pPr>
      <w:hyperlink w:anchor="_Toc29844" w:history="1">
        <w:r>
          <w:rPr>
            <w:rFonts w:ascii="仿宋" w:eastAsia="仿宋" w:hAnsi="仿宋" w:cs="仿宋" w:hint="eastAsia"/>
            <w:lang w:eastAsia="zh-CN"/>
          </w:rPr>
          <w:t>(一)、项目选址原则</w:t>
        </w:r>
        <w:r>
          <w:tab/>
        </w:r>
        <w:r>
          <w:fldChar w:fldCharType="begin"/>
        </w:r>
        <w:r>
          <w:instrText xml:space="preserve"> PAGEREF _Toc29844 \h </w:instrText>
        </w:r>
        <w:r>
          <w:fldChar w:fldCharType="separate"/>
        </w:r>
        <w:r>
          <w:t>18</w:t>
        </w:r>
        <w:r>
          <w:fldChar w:fldCharType="end"/>
        </w:r>
      </w:hyperlink>
    </w:p>
    <w:p>
      <w:pPr>
        <w:pStyle w:val="TOC2"/>
        <w:tabs>
          <w:tab w:val="right" w:leader="dot" w:pos="8306"/>
        </w:tabs>
      </w:pPr>
      <w:hyperlink w:anchor="_Toc9677" w:history="1">
        <w:r>
          <w:rPr>
            <w:rFonts w:ascii="仿宋" w:eastAsia="仿宋" w:hAnsi="仿宋" w:cs="仿宋" w:hint="eastAsia"/>
            <w:lang w:eastAsia="zh-CN"/>
          </w:rPr>
          <w:t>(二)、项目选址</w:t>
        </w:r>
        <w:r>
          <w:tab/>
        </w:r>
        <w:r>
          <w:fldChar w:fldCharType="begin"/>
        </w:r>
        <w:r>
          <w:instrText xml:space="preserve"> PAGEREF _Toc9677 \h </w:instrText>
        </w:r>
        <w:r>
          <w:fldChar w:fldCharType="separate"/>
        </w:r>
        <w:r>
          <w:t>21</w:t>
        </w:r>
        <w:r>
          <w:fldChar w:fldCharType="end"/>
        </w:r>
      </w:hyperlink>
    </w:p>
    <w:p>
      <w:pPr>
        <w:pStyle w:val="TOC2"/>
        <w:tabs>
          <w:tab w:val="right" w:leader="dot" w:pos="8306"/>
        </w:tabs>
      </w:pPr>
      <w:hyperlink w:anchor="_Toc28440" w:history="1">
        <w:r>
          <w:rPr>
            <w:rFonts w:ascii="仿宋" w:eastAsia="仿宋" w:hAnsi="仿宋" w:cs="仿宋" w:hint="eastAsia"/>
            <w:lang w:eastAsia="zh-CN"/>
          </w:rPr>
          <w:t>(三)、建设条件分析</w:t>
        </w:r>
        <w:r>
          <w:tab/>
        </w:r>
        <w:r>
          <w:fldChar w:fldCharType="begin"/>
        </w:r>
        <w:r>
          <w:instrText xml:space="preserve"> PAGEREF _Toc28440 \h </w:instrText>
        </w:r>
        <w:r>
          <w:fldChar w:fldCharType="separate"/>
        </w:r>
        <w:r>
          <w:t>23</w:t>
        </w:r>
        <w:r>
          <w:fldChar w:fldCharType="end"/>
        </w:r>
      </w:hyperlink>
    </w:p>
    <w:p>
      <w:pPr>
        <w:pStyle w:val="TOC2"/>
        <w:tabs>
          <w:tab w:val="right" w:leader="dot" w:pos="8306"/>
        </w:tabs>
      </w:pPr>
      <w:hyperlink w:anchor="_Toc30278" w:history="1">
        <w:r>
          <w:rPr>
            <w:rFonts w:ascii="仿宋" w:eastAsia="仿宋" w:hAnsi="仿宋" w:cs="仿宋" w:hint="eastAsia"/>
            <w:lang w:eastAsia="zh-CN"/>
          </w:rPr>
          <w:t>(四)、用地控制指标</w:t>
        </w:r>
        <w:r>
          <w:tab/>
        </w:r>
        <w:r>
          <w:fldChar w:fldCharType="begin"/>
        </w:r>
        <w:r>
          <w:instrText xml:space="preserve"> PAGEREF _Toc30278 \h </w:instrText>
        </w:r>
        <w:r>
          <w:fldChar w:fldCharType="separate"/>
        </w:r>
        <w:r>
          <w:t>25</w:t>
        </w:r>
        <w:r>
          <w:fldChar w:fldCharType="end"/>
        </w:r>
      </w:hyperlink>
    </w:p>
    <w:p>
      <w:pPr>
        <w:pStyle w:val="TOC2"/>
        <w:tabs>
          <w:tab w:val="right" w:leader="dot" w:pos="8306"/>
        </w:tabs>
      </w:pPr>
      <w:hyperlink w:anchor="_Toc2496" w:history="1">
        <w:r>
          <w:rPr>
            <w:rFonts w:ascii="仿宋" w:eastAsia="仿宋" w:hAnsi="仿宋" w:cs="仿宋" w:hint="eastAsia"/>
            <w:lang w:eastAsia="zh-CN"/>
          </w:rPr>
          <w:t>(五)、地总体要求</w:t>
        </w:r>
        <w:r>
          <w:tab/>
        </w:r>
        <w:r>
          <w:fldChar w:fldCharType="begin"/>
        </w:r>
        <w:r>
          <w:instrText xml:space="preserve"> PAGEREF _Toc2496 \h </w:instrText>
        </w:r>
        <w:r>
          <w:fldChar w:fldCharType="separate"/>
        </w:r>
        <w:r>
          <w:t>26</w:t>
        </w:r>
        <w:r>
          <w:fldChar w:fldCharType="end"/>
        </w:r>
      </w:hyperlink>
    </w:p>
    <w:p>
      <w:pPr>
        <w:pStyle w:val="TOC2"/>
        <w:tabs>
          <w:tab w:val="right" w:leader="dot" w:pos="8306"/>
        </w:tabs>
      </w:pPr>
      <w:hyperlink w:anchor="_Toc7607" w:history="1">
        <w:r>
          <w:rPr>
            <w:rFonts w:ascii="仿宋" w:eastAsia="仿宋" w:hAnsi="仿宋" w:cs="仿宋" w:hint="eastAsia"/>
            <w:lang w:eastAsia="zh-CN"/>
          </w:rPr>
          <w:t>(六)、节约用地措施</w:t>
        </w:r>
        <w:r>
          <w:tab/>
        </w:r>
        <w:r>
          <w:fldChar w:fldCharType="begin"/>
        </w:r>
        <w:r>
          <w:instrText xml:space="preserve"> PAGEREF _Toc7607 \h </w:instrText>
        </w:r>
        <w:r>
          <w:fldChar w:fldCharType="separate"/>
        </w:r>
        <w:r>
          <w:t>27</w:t>
        </w:r>
        <w:r>
          <w:fldChar w:fldCharType="end"/>
        </w:r>
      </w:hyperlink>
    </w:p>
    <w:p>
      <w:pPr>
        <w:pStyle w:val="TOC2"/>
        <w:tabs>
          <w:tab w:val="right" w:leader="dot" w:pos="8306"/>
        </w:tabs>
      </w:pPr>
      <w:hyperlink w:anchor="_Toc23123" w:history="1">
        <w:r>
          <w:rPr>
            <w:rFonts w:ascii="仿宋" w:eastAsia="仿宋" w:hAnsi="仿宋" w:cs="仿宋" w:hint="eastAsia"/>
            <w:lang w:eastAsia="zh-CN"/>
          </w:rPr>
          <w:t>(七)、选址综合评价</w:t>
        </w:r>
        <w:r>
          <w:tab/>
        </w:r>
        <w:r>
          <w:fldChar w:fldCharType="begin"/>
        </w:r>
        <w:r>
          <w:instrText xml:space="preserve"> PAGEREF _Toc23123 \h </w:instrText>
        </w:r>
        <w:r>
          <w:fldChar w:fldCharType="separate"/>
        </w:r>
        <w:r>
          <w:t>29</w:t>
        </w:r>
        <w:r>
          <w:fldChar w:fldCharType="end"/>
        </w:r>
      </w:hyperlink>
    </w:p>
    <w:p>
      <w:pPr>
        <w:pStyle w:val="TOC1"/>
        <w:tabs>
          <w:tab w:val="right" w:leader="dot" w:pos="8306"/>
        </w:tabs>
      </w:pPr>
      <w:hyperlink w:anchor="_Toc20461" w:history="1">
        <w:r>
          <w:rPr>
            <w:rFonts w:ascii="仿宋" w:eastAsia="仿宋" w:hAnsi="仿宋" w:cs="仿宋" w:hint="eastAsia"/>
            <w:lang w:eastAsia="zh-CN"/>
          </w:rPr>
          <w:t>六、项目监理与质量保证</w:t>
        </w:r>
        <w:r>
          <w:tab/>
        </w:r>
        <w:r>
          <w:fldChar w:fldCharType="begin"/>
        </w:r>
        <w:r>
          <w:instrText xml:space="preserve"> PAGEREF _Toc20461 \h </w:instrText>
        </w:r>
        <w:r>
          <w:fldChar w:fldCharType="separate"/>
        </w:r>
        <w:r>
          <w:t>30</w:t>
        </w:r>
        <w:r>
          <w:fldChar w:fldCharType="end"/>
        </w:r>
      </w:hyperlink>
    </w:p>
    <w:p>
      <w:pPr>
        <w:pStyle w:val="TOC2"/>
        <w:tabs>
          <w:tab w:val="right" w:leader="dot" w:pos="8306"/>
        </w:tabs>
      </w:pPr>
      <w:hyperlink w:anchor="_Toc28162" w:history="1">
        <w:r>
          <w:rPr>
            <w:rFonts w:ascii="仿宋" w:eastAsia="仿宋" w:hAnsi="仿宋" w:cs="仿宋" w:hint="eastAsia"/>
            <w:lang w:eastAsia="zh-CN"/>
          </w:rPr>
          <w:t>(一)、监理体系构建</w:t>
        </w:r>
        <w:r>
          <w:tab/>
        </w:r>
        <w:r>
          <w:fldChar w:fldCharType="begin"/>
        </w:r>
        <w:r>
          <w:instrText xml:space="preserve"> PAGEREF _Toc28162 \h </w:instrText>
        </w:r>
        <w:r>
          <w:fldChar w:fldCharType="separate"/>
        </w:r>
        <w:r>
          <w:t>30</w:t>
        </w:r>
        <w:r>
          <w:fldChar w:fldCharType="end"/>
        </w:r>
      </w:hyperlink>
    </w:p>
    <w:p>
      <w:pPr>
        <w:pStyle w:val="TOC2"/>
        <w:tabs>
          <w:tab w:val="right" w:leader="dot" w:pos="8306"/>
        </w:tabs>
      </w:pPr>
      <w:hyperlink w:anchor="_Toc21381" w:history="1">
        <w:r>
          <w:rPr>
            <w:rFonts w:ascii="仿宋" w:eastAsia="仿宋" w:hAnsi="仿宋" w:cs="仿宋" w:hint="eastAsia"/>
            <w:lang w:eastAsia="zh-CN"/>
          </w:rPr>
          <w:t>(二)、质量保证体系实施</w:t>
        </w:r>
        <w:r>
          <w:tab/>
        </w:r>
        <w:r>
          <w:fldChar w:fldCharType="begin"/>
        </w:r>
        <w:r>
          <w:instrText xml:space="preserve"> PAGEREF _Toc21381 \h </w:instrText>
        </w:r>
        <w:r>
          <w:fldChar w:fldCharType="separate"/>
        </w:r>
        <w:r>
          <w:t>30</w:t>
        </w:r>
        <w:r>
          <w:fldChar w:fldCharType="end"/>
        </w:r>
      </w:hyperlink>
    </w:p>
    <w:p>
      <w:pPr>
        <w:pStyle w:val="TOC2"/>
        <w:tabs>
          <w:tab w:val="right" w:leader="dot" w:pos="8306"/>
        </w:tabs>
      </w:pPr>
      <w:hyperlink w:anchor="_Toc28260" w:history="1">
        <w:r>
          <w:rPr>
            <w:rFonts w:ascii="仿宋" w:eastAsia="仿宋" w:hAnsi="仿宋" w:cs="仿宋" w:hint="eastAsia"/>
            <w:lang w:eastAsia="zh-CN"/>
          </w:rPr>
          <w:t>(三)、监理与质量控制流程</w:t>
        </w:r>
        <w:r>
          <w:tab/>
        </w:r>
        <w:r>
          <w:fldChar w:fldCharType="begin"/>
        </w:r>
        <w:r>
          <w:instrText xml:space="preserve"> PAGEREF _Toc28260 \h </w:instrText>
        </w:r>
        <w:r>
          <w:fldChar w:fldCharType="separate"/>
        </w:r>
        <w:r>
          <w:t>31</w:t>
        </w:r>
        <w:r>
          <w:fldChar w:fldCharType="end"/>
        </w:r>
      </w:hyperlink>
    </w:p>
    <w:p>
      <w:pPr>
        <w:pStyle w:val="TOC1"/>
        <w:tabs>
          <w:tab w:val="right" w:leader="dot" w:pos="8306"/>
        </w:tabs>
      </w:pPr>
      <w:hyperlink w:anchor="_Toc23426" w:history="1">
        <w:r>
          <w:rPr>
            <w:rFonts w:ascii="仿宋" w:eastAsia="仿宋" w:hAnsi="仿宋" w:cs="仿宋" w:hint="eastAsia"/>
            <w:lang w:eastAsia="zh-CN"/>
          </w:rPr>
          <w:t>七、项目变更管理</w:t>
        </w:r>
        <w:r>
          <w:tab/>
        </w:r>
        <w:r>
          <w:fldChar w:fldCharType="begin"/>
        </w:r>
        <w:r>
          <w:instrText xml:space="preserve"> PAGEREF _Toc23426 \h </w:instrText>
        </w:r>
        <w:r>
          <w:fldChar w:fldCharType="separate"/>
        </w:r>
        <w:r>
          <w:t>32</w:t>
        </w:r>
        <w:r>
          <w:fldChar w:fldCharType="end"/>
        </w:r>
      </w:hyperlink>
    </w:p>
    <w:p>
      <w:pPr>
        <w:pStyle w:val="TOC2"/>
        <w:tabs>
          <w:tab w:val="right" w:leader="dot" w:pos="8306"/>
        </w:tabs>
      </w:pPr>
      <w:hyperlink w:anchor="_Toc15145" w:history="1">
        <w:r>
          <w:rPr>
            <w:rFonts w:ascii="仿宋" w:eastAsia="仿宋" w:hAnsi="仿宋" w:cs="仿宋" w:hint="eastAsia"/>
            <w:lang w:eastAsia="zh-CN"/>
          </w:rPr>
          <w:t>(一)、变更控制流程</w:t>
        </w:r>
        <w:r>
          <w:tab/>
        </w:r>
        <w:r>
          <w:fldChar w:fldCharType="begin"/>
        </w:r>
        <w:r>
          <w:instrText xml:space="preserve"> PAGEREF _Toc15145 \h </w:instrText>
        </w:r>
        <w:r>
          <w:fldChar w:fldCharType="separate"/>
        </w:r>
        <w:r>
          <w:t>32</w:t>
        </w:r>
        <w:r>
          <w:fldChar w:fldCharType="end"/>
        </w:r>
      </w:hyperlink>
    </w:p>
    <w:p>
      <w:pPr>
        <w:pStyle w:val="TOC2"/>
        <w:tabs>
          <w:tab w:val="right" w:leader="dot" w:pos="8306"/>
        </w:tabs>
      </w:pPr>
      <w:hyperlink w:anchor="_Toc18082" w:history="1">
        <w:r>
          <w:rPr>
            <w:rFonts w:ascii="仿宋" w:eastAsia="仿宋" w:hAnsi="仿宋" w:cs="仿宋" w:hint="eastAsia"/>
            <w:lang w:eastAsia="zh-CN"/>
          </w:rPr>
          <w:t>(二)、影响评估与处理</w:t>
        </w:r>
        <w:r>
          <w:tab/>
        </w:r>
        <w:r>
          <w:fldChar w:fldCharType="begin"/>
        </w:r>
        <w:r>
          <w:instrText xml:space="preserve"> PAGEREF _Toc18082 \h </w:instrText>
        </w:r>
        <w:r>
          <w:fldChar w:fldCharType="separate"/>
        </w:r>
        <w:r>
          <w:t>32</w:t>
        </w:r>
        <w:r>
          <w:fldChar w:fldCharType="end"/>
        </w:r>
      </w:hyperlink>
    </w:p>
    <w:p>
      <w:pPr>
        <w:pStyle w:val="TOC2"/>
        <w:tabs>
          <w:tab w:val="right" w:leader="dot" w:pos="8306"/>
        </w:tabs>
      </w:pPr>
      <w:hyperlink w:anchor="_Toc1696" w:history="1">
        <w:r>
          <w:rPr>
            <w:rFonts w:ascii="仿宋" w:eastAsia="仿宋" w:hAnsi="仿宋" w:cs="仿宋" w:hint="eastAsia"/>
            <w:lang w:eastAsia="zh-CN"/>
          </w:rPr>
          <w:t>(三)、变更记录与追踪</w:t>
        </w:r>
        <w:r>
          <w:tab/>
        </w:r>
        <w:r>
          <w:fldChar w:fldCharType="begin"/>
        </w:r>
        <w:r>
          <w:instrText xml:space="preserve"> PAGEREF _Toc1696 \h </w:instrText>
        </w:r>
        <w:r>
          <w:fldChar w:fldCharType="separate"/>
        </w:r>
        <w:r>
          <w:t>34</w:t>
        </w:r>
        <w:r>
          <w:fldChar w:fldCharType="end"/>
        </w:r>
      </w:hyperlink>
    </w:p>
    <w:p>
      <w:pPr>
        <w:pStyle w:val="TOC2"/>
        <w:tabs>
          <w:tab w:val="right" w:leader="dot" w:pos="8306"/>
        </w:tabs>
      </w:pPr>
      <w:hyperlink w:anchor="_Toc14935" w:history="1">
        <w:r>
          <w:rPr>
            <w:rFonts w:ascii="仿宋" w:eastAsia="仿宋" w:hAnsi="仿宋" w:cs="仿宋" w:hint="eastAsia"/>
            <w:lang w:eastAsia="zh-CN"/>
          </w:rPr>
          <w:t>(四)、变更管理策略</w:t>
        </w:r>
        <w:r>
          <w:tab/>
        </w:r>
        <w:r>
          <w:fldChar w:fldCharType="begin"/>
        </w:r>
        <w:r>
          <w:instrText xml:space="preserve"> PAGEREF _Toc14935 \h </w:instrText>
        </w:r>
        <w:r>
          <w:fldChar w:fldCharType="separate"/>
        </w:r>
        <w:r>
          <w:t>36</w:t>
        </w:r>
        <w:r>
          <w:fldChar w:fldCharType="end"/>
        </w:r>
      </w:hyperlink>
    </w:p>
    <w:p>
      <w:pPr>
        <w:pStyle w:val="TOC1"/>
        <w:tabs>
          <w:tab w:val="right" w:leader="dot" w:pos="8306"/>
        </w:tabs>
      </w:pPr>
      <w:hyperlink w:anchor="_Toc13132" w:history="1">
        <w:r>
          <w:rPr>
            <w:rFonts w:ascii="仿宋" w:eastAsia="仿宋" w:hAnsi="仿宋" w:cs="仿宋" w:hint="eastAsia"/>
            <w:lang w:eastAsia="zh-CN"/>
          </w:rPr>
          <w:t>八、环境保护与绿色发展</w:t>
        </w:r>
        <w:r>
          <w:tab/>
        </w:r>
        <w:r>
          <w:fldChar w:fldCharType="begin"/>
        </w:r>
        <w:r>
          <w:instrText xml:space="preserve"> PAGEREF _Toc13132 \h </w:instrText>
        </w:r>
        <w:r>
          <w:fldChar w:fldCharType="separate"/>
        </w:r>
        <w:r>
          <w:t>37</w:t>
        </w:r>
        <w:r>
          <w:fldChar w:fldCharType="end"/>
        </w:r>
      </w:hyperlink>
    </w:p>
    <w:p>
      <w:pPr>
        <w:pStyle w:val="TOC2"/>
        <w:tabs>
          <w:tab w:val="right" w:leader="dot" w:pos="8306"/>
        </w:tabs>
      </w:pPr>
      <w:hyperlink w:anchor="_Toc32401" w:history="1">
        <w:r>
          <w:rPr>
            <w:rFonts w:ascii="仿宋" w:eastAsia="仿宋" w:hAnsi="仿宋" w:cs="仿宋" w:hint="eastAsia"/>
            <w:lang w:eastAsia="zh-CN"/>
          </w:rPr>
          <w:t>(一)、环境保护措施</w:t>
        </w:r>
        <w:r>
          <w:tab/>
        </w:r>
        <w:r>
          <w:fldChar w:fldCharType="begin"/>
        </w:r>
        <w:r>
          <w:instrText xml:space="preserve"> PAGEREF _Toc32401 \h </w:instrText>
        </w:r>
        <w:r>
          <w:fldChar w:fldCharType="separate"/>
        </w:r>
        <w:r>
          <w:t>37</w:t>
        </w:r>
        <w:r>
          <w:fldChar w:fldCharType="end"/>
        </w:r>
      </w:hyperlink>
    </w:p>
    <w:p>
      <w:pPr>
        <w:pStyle w:val="TOC2"/>
        <w:tabs>
          <w:tab w:val="right" w:leader="dot" w:pos="8306"/>
        </w:tabs>
      </w:pPr>
      <w:hyperlink w:anchor="_Toc25354" w:history="1">
        <w:r>
          <w:rPr>
            <w:rFonts w:ascii="仿宋" w:eastAsia="仿宋" w:hAnsi="仿宋" w:cs="仿宋" w:hint="eastAsia"/>
            <w:lang w:eastAsia="zh-CN"/>
          </w:rPr>
          <w:t>(二)、绿色发展与可持续发展策略</w:t>
        </w:r>
        <w:r>
          <w:tab/>
        </w:r>
        <w:r>
          <w:fldChar w:fldCharType="begin"/>
        </w:r>
        <w:r>
          <w:instrText xml:space="preserve"> PAGEREF _Toc25354 \h </w:instrText>
        </w:r>
        <w:r>
          <w:fldChar w:fldCharType="separate"/>
        </w:r>
        <w:r>
          <w:t>39</w:t>
        </w:r>
        <w:r>
          <w:fldChar w:fldCharType="end"/>
        </w:r>
      </w:hyperlink>
    </w:p>
    <w:p>
      <w:pPr>
        <w:pStyle w:val="TOC1"/>
        <w:tabs>
          <w:tab w:val="right" w:leader="dot" w:pos="8306"/>
        </w:tabs>
      </w:pPr>
      <w:hyperlink w:anchor="_Toc26804" w:history="1">
        <w:r>
          <w:rPr>
            <w:rFonts w:ascii="仿宋" w:eastAsia="仿宋" w:hAnsi="仿宋" w:cs="仿宋" w:hint="eastAsia"/>
            <w:lang w:eastAsia="zh-CN"/>
          </w:rPr>
          <w:t>九、客户关系管理与市场拓展</w:t>
        </w:r>
        <w:r>
          <w:tab/>
        </w:r>
        <w:r>
          <w:fldChar w:fldCharType="begin"/>
        </w:r>
        <w:r>
          <w:instrText xml:space="preserve"> PAGEREF _Toc26804 \h </w:instrText>
        </w:r>
        <w:r>
          <w:fldChar w:fldCharType="separate"/>
        </w:r>
        <w:r>
          <w:t>41</w:t>
        </w:r>
        <w:r>
          <w:fldChar w:fldCharType="end"/>
        </w:r>
      </w:hyperlink>
    </w:p>
    <w:p>
      <w:pPr>
        <w:pStyle w:val="TOC2"/>
        <w:tabs>
          <w:tab w:val="right" w:leader="dot" w:pos="8306"/>
        </w:tabs>
      </w:pPr>
      <w:hyperlink w:anchor="_Toc27813" w:history="1">
        <w:r>
          <w:rPr>
            <w:rFonts w:ascii="仿宋" w:eastAsia="仿宋" w:hAnsi="仿宋" w:cs="仿宋" w:hint="eastAsia"/>
            <w:lang w:eastAsia="zh-CN"/>
          </w:rPr>
          <w:t>(一)、客户关系管理策略</w:t>
        </w:r>
        <w:r>
          <w:tab/>
        </w:r>
        <w:r>
          <w:fldChar w:fldCharType="begin"/>
        </w:r>
        <w:r>
          <w:instrText xml:space="preserve"> PAGEREF _Toc27813 \h </w:instrText>
        </w:r>
        <w:r>
          <w:fldChar w:fldCharType="separate"/>
        </w:r>
        <w:r>
          <w:t>41</w:t>
        </w:r>
        <w:r>
          <w:fldChar w:fldCharType="end"/>
        </w:r>
      </w:hyperlink>
    </w:p>
    <w:p>
      <w:pPr>
        <w:pStyle w:val="TOC2"/>
        <w:tabs>
          <w:tab w:val="right" w:leader="dot" w:pos="8306"/>
        </w:tabs>
      </w:pPr>
      <w:hyperlink w:anchor="_Toc22390" w:history="1">
        <w:r>
          <w:rPr>
            <w:rFonts w:ascii="仿宋" w:eastAsia="仿宋" w:hAnsi="仿宋" w:cs="仿宋" w:hint="eastAsia"/>
            <w:lang w:eastAsia="zh-CN"/>
          </w:rPr>
          <w:t>(二)、市场拓展方案</w:t>
        </w:r>
        <w:r>
          <w:tab/>
        </w:r>
        <w:r>
          <w:fldChar w:fldCharType="begin"/>
        </w:r>
        <w:r>
          <w:instrText xml:space="preserve"> PAGEREF _Toc22390 \h </w:instrText>
        </w:r>
        <w:r>
          <w:fldChar w:fldCharType="separate"/>
        </w:r>
        <w:r>
          <w:t>42</w:t>
        </w:r>
        <w:r>
          <w:fldChar w:fldCharType="end"/>
        </w:r>
      </w:hyperlink>
    </w:p>
    <w:p>
      <w:pPr>
        <w:pStyle w:val="TOC1"/>
        <w:tabs>
          <w:tab w:val="right" w:leader="dot" w:pos="8306"/>
        </w:tabs>
      </w:pPr>
      <w:hyperlink w:anchor="_Toc21191" w:history="1">
        <w:r>
          <w:rPr>
            <w:rFonts w:ascii="仿宋" w:eastAsia="仿宋" w:hAnsi="仿宋" w:cs="仿宋" w:hint="eastAsia"/>
            <w:lang w:eastAsia="zh-CN"/>
          </w:rPr>
          <w:t>十、技术创新与产业升级</w:t>
        </w:r>
        <w:r>
          <w:tab/>
        </w:r>
        <w:r>
          <w:fldChar w:fldCharType="begin"/>
        </w:r>
        <w:r>
          <w:instrText xml:space="preserve"> PAGEREF _Toc21191 \h </w:instrText>
        </w:r>
        <w:r>
          <w:fldChar w:fldCharType="separate"/>
        </w:r>
        <w:r>
          <w:t>43</w:t>
        </w:r>
        <w:r>
          <w:fldChar w:fldCharType="end"/>
        </w:r>
      </w:hyperlink>
    </w:p>
    <w:p>
      <w:pPr>
        <w:pStyle w:val="TOC2"/>
        <w:tabs>
          <w:tab w:val="right" w:leader="dot" w:pos="8306"/>
        </w:tabs>
      </w:pPr>
      <w:hyperlink w:anchor="_Toc3705" w:history="1">
        <w:r>
          <w:rPr>
            <w:rFonts w:ascii="仿宋" w:eastAsia="仿宋" w:hAnsi="仿宋" w:cs="仿宋" w:hint="eastAsia"/>
            <w:lang w:eastAsia="zh-CN"/>
          </w:rPr>
          <w:t>(一)、技术创新方向与目标</w:t>
        </w:r>
        <w:r>
          <w:tab/>
        </w:r>
        <w:r>
          <w:fldChar w:fldCharType="begin"/>
        </w:r>
        <w:r>
          <w:instrText xml:space="preserve"> PAGEREF _Toc3705 \h </w:instrText>
        </w:r>
        <w:r>
          <w:fldChar w:fldCharType="separate"/>
        </w:r>
        <w:r>
          <w:t>43</w:t>
        </w:r>
        <w:r>
          <w:fldChar w:fldCharType="end"/>
        </w:r>
      </w:hyperlink>
    </w:p>
    <w:p>
      <w:pPr>
        <w:pStyle w:val="TOC2"/>
        <w:tabs>
          <w:tab w:val="right" w:leader="dot" w:pos="8306"/>
        </w:tabs>
      </w:pPr>
      <w:hyperlink w:anchor="_Toc28578" w:history="1">
        <w:r>
          <w:rPr>
            <w:rFonts w:ascii="仿宋" w:eastAsia="仿宋" w:hAnsi="仿宋" w:cs="仿宋" w:hint="eastAsia"/>
            <w:lang w:eastAsia="zh-CN"/>
          </w:rPr>
          <w:t>(二)、产业升级路径与措施</w:t>
        </w:r>
        <w:r>
          <w:tab/>
        </w:r>
        <w:r>
          <w:fldChar w:fldCharType="begin"/>
        </w:r>
        <w:r>
          <w:instrText xml:space="preserve"> PAGEREF _Toc28578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80" w:history="1">
        <w:r>
          <w:rPr>
            <w:rFonts w:ascii="仿宋" w:eastAsia="仿宋" w:hAnsi="仿宋" w:cs="仿宋" w:hint="eastAsia"/>
            <w:lang w:eastAsia="zh-CN"/>
          </w:rPr>
          <w:t>十一、项目质量与标准</w:t>
        </w:r>
        <w:r>
          <w:tab/>
        </w:r>
        <w:r>
          <w:fldChar w:fldCharType="begin"/>
        </w:r>
        <w:r>
          <w:instrText xml:space="preserve"> PAGEREF _Toc30680 \h </w:instrText>
        </w:r>
        <w:r>
          <w:fldChar w:fldCharType="separate"/>
        </w:r>
        <w:r>
          <w:t>46</w:t>
        </w:r>
        <w:r>
          <w:fldChar w:fldCharType="end"/>
        </w:r>
      </w:hyperlink>
    </w:p>
    <w:p>
      <w:pPr>
        <w:pStyle w:val="TOC2"/>
        <w:tabs>
          <w:tab w:val="right" w:leader="dot" w:pos="8306"/>
        </w:tabs>
      </w:pPr>
      <w:hyperlink w:anchor="_Toc17156" w:history="1">
        <w:r>
          <w:rPr>
            <w:rFonts w:ascii="仿宋" w:eastAsia="仿宋" w:hAnsi="仿宋" w:cs="仿宋" w:hint="eastAsia"/>
            <w:lang w:eastAsia="zh-CN"/>
          </w:rPr>
          <w:t>(一)、质量保障体系</w:t>
        </w:r>
        <w:r>
          <w:tab/>
        </w:r>
        <w:r>
          <w:fldChar w:fldCharType="begin"/>
        </w:r>
        <w:r>
          <w:instrText xml:space="preserve"> PAGEREF _Toc17156 \h </w:instrText>
        </w:r>
        <w:r>
          <w:fldChar w:fldCharType="separate"/>
        </w:r>
        <w:r>
          <w:t>46</w:t>
        </w:r>
        <w:r>
          <w:fldChar w:fldCharType="end"/>
        </w:r>
      </w:hyperlink>
    </w:p>
    <w:p>
      <w:pPr>
        <w:pStyle w:val="TOC2"/>
        <w:tabs>
          <w:tab w:val="right" w:leader="dot" w:pos="8306"/>
        </w:tabs>
      </w:pPr>
      <w:hyperlink w:anchor="_Toc31546" w:history="1">
        <w:r>
          <w:rPr>
            <w:rFonts w:ascii="仿宋" w:eastAsia="仿宋" w:hAnsi="仿宋" w:cs="仿宋" w:hint="eastAsia"/>
            <w:lang w:eastAsia="zh-CN"/>
          </w:rPr>
          <w:t>(二)、标准化作业流程</w:t>
        </w:r>
        <w:r>
          <w:tab/>
        </w:r>
        <w:r>
          <w:fldChar w:fldCharType="begin"/>
        </w:r>
        <w:r>
          <w:instrText xml:space="preserve"> PAGEREF _Toc31546 \h </w:instrText>
        </w:r>
        <w:r>
          <w:fldChar w:fldCharType="separate"/>
        </w:r>
        <w:r>
          <w:t>47</w:t>
        </w:r>
        <w:r>
          <w:fldChar w:fldCharType="end"/>
        </w:r>
      </w:hyperlink>
    </w:p>
    <w:p>
      <w:pPr>
        <w:pStyle w:val="TOC2"/>
        <w:tabs>
          <w:tab w:val="right" w:leader="dot" w:pos="8306"/>
        </w:tabs>
      </w:pPr>
      <w:hyperlink w:anchor="_Toc21413" w:history="1">
        <w:r>
          <w:rPr>
            <w:rFonts w:ascii="仿宋" w:eastAsia="仿宋" w:hAnsi="仿宋" w:cs="仿宋" w:hint="eastAsia"/>
            <w:lang w:eastAsia="zh-CN"/>
          </w:rPr>
          <w:t>(三)、质量监控与评估</w:t>
        </w:r>
        <w:r>
          <w:tab/>
        </w:r>
        <w:r>
          <w:fldChar w:fldCharType="begin"/>
        </w:r>
        <w:r>
          <w:instrText xml:space="preserve"> PAGEREF _Toc21413 \h </w:instrText>
        </w:r>
        <w:r>
          <w:fldChar w:fldCharType="separate"/>
        </w:r>
        <w:r>
          <w:t>49</w:t>
        </w:r>
        <w:r>
          <w:fldChar w:fldCharType="end"/>
        </w:r>
      </w:hyperlink>
    </w:p>
    <w:p>
      <w:pPr>
        <w:pStyle w:val="TOC2"/>
        <w:tabs>
          <w:tab w:val="right" w:leader="dot" w:pos="8306"/>
        </w:tabs>
      </w:pPr>
      <w:hyperlink w:anchor="_Toc25841" w:history="1">
        <w:r>
          <w:rPr>
            <w:rFonts w:ascii="仿宋" w:eastAsia="仿宋" w:hAnsi="仿宋" w:cs="仿宋" w:hint="eastAsia"/>
            <w:lang w:eastAsia="zh-CN"/>
          </w:rPr>
          <w:t>(四)、质量改进计划</w:t>
        </w:r>
        <w:r>
          <w:tab/>
        </w:r>
        <w:r>
          <w:fldChar w:fldCharType="begin"/>
        </w:r>
        <w:r>
          <w:instrText xml:space="preserve"> PAGEREF _Toc25841 \h </w:instrText>
        </w:r>
        <w:r>
          <w:fldChar w:fldCharType="separate"/>
        </w:r>
        <w:r>
          <w:t>50</w:t>
        </w:r>
        <w:r>
          <w:fldChar w:fldCharType="end"/>
        </w:r>
      </w:hyperlink>
    </w:p>
    <w:p>
      <w:pPr>
        <w:pStyle w:val="TOC1"/>
        <w:tabs>
          <w:tab w:val="right" w:leader="dot" w:pos="8306"/>
        </w:tabs>
      </w:pPr>
      <w:hyperlink w:anchor="_Toc18517" w:history="1">
        <w:r>
          <w:rPr>
            <w:rFonts w:ascii="仿宋" w:eastAsia="仿宋" w:hAnsi="仿宋" w:cs="仿宋" w:hint="eastAsia"/>
            <w:lang w:eastAsia="zh-CN"/>
          </w:rPr>
          <w:t>十二、项目实施与管理方案</w:t>
        </w:r>
        <w:r>
          <w:tab/>
        </w:r>
        <w:r>
          <w:fldChar w:fldCharType="begin"/>
        </w:r>
        <w:r>
          <w:instrText xml:space="preserve"> PAGEREF _Toc18517 \h </w:instrText>
        </w:r>
        <w:r>
          <w:fldChar w:fldCharType="separate"/>
        </w:r>
        <w:r>
          <w:t>51</w:t>
        </w:r>
        <w:r>
          <w:fldChar w:fldCharType="end"/>
        </w:r>
      </w:hyperlink>
    </w:p>
    <w:p>
      <w:pPr>
        <w:pStyle w:val="TOC2"/>
        <w:tabs>
          <w:tab w:val="right" w:leader="dot" w:pos="8306"/>
        </w:tabs>
      </w:pPr>
      <w:hyperlink w:anchor="_Toc25470" w:history="1">
        <w:r>
          <w:rPr>
            <w:rFonts w:ascii="仿宋" w:eastAsia="仿宋" w:hAnsi="仿宋" w:cs="仿宋" w:hint="eastAsia"/>
            <w:lang w:eastAsia="zh-CN"/>
          </w:rPr>
          <w:t>(一)、项目实施计划</w:t>
        </w:r>
        <w:r>
          <w:tab/>
        </w:r>
        <w:r>
          <w:fldChar w:fldCharType="begin"/>
        </w:r>
        <w:r>
          <w:instrText xml:space="preserve"> PAGEREF _Toc25470 \h </w:instrText>
        </w:r>
        <w:r>
          <w:fldChar w:fldCharType="separate"/>
        </w:r>
        <w:r>
          <w:t>51</w:t>
        </w:r>
        <w:r>
          <w:fldChar w:fldCharType="end"/>
        </w:r>
      </w:hyperlink>
    </w:p>
    <w:p>
      <w:pPr>
        <w:pStyle w:val="TOC2"/>
        <w:tabs>
          <w:tab w:val="right" w:leader="dot" w:pos="8306"/>
        </w:tabs>
      </w:pPr>
      <w:hyperlink w:anchor="_Toc24694" w:history="1">
        <w:r>
          <w:rPr>
            <w:rFonts w:ascii="仿宋" w:eastAsia="仿宋" w:hAnsi="仿宋" w:cs="仿宋" w:hint="eastAsia"/>
            <w:lang w:eastAsia="zh-CN"/>
          </w:rPr>
          <w:t>(二)、项目组织机构与职责</w:t>
        </w:r>
        <w:r>
          <w:tab/>
        </w:r>
        <w:r>
          <w:fldChar w:fldCharType="begin"/>
        </w:r>
        <w:r>
          <w:instrText xml:space="preserve"> PAGEREF _Toc24694 \h </w:instrText>
        </w:r>
        <w:r>
          <w:fldChar w:fldCharType="separate"/>
        </w:r>
        <w:r>
          <w:t>52</w:t>
        </w:r>
        <w:r>
          <w:fldChar w:fldCharType="end"/>
        </w:r>
      </w:hyperlink>
    </w:p>
    <w:p>
      <w:pPr>
        <w:pStyle w:val="TOC2"/>
        <w:tabs>
          <w:tab w:val="right" w:leader="dot" w:pos="8306"/>
        </w:tabs>
      </w:pPr>
      <w:hyperlink w:anchor="_Toc25320" w:history="1">
        <w:r>
          <w:rPr>
            <w:rFonts w:ascii="仿宋" w:eastAsia="仿宋" w:hAnsi="仿宋" w:cs="仿宋" w:hint="eastAsia"/>
            <w:lang w:eastAsia="zh-CN"/>
          </w:rPr>
          <w:t>(三)、项目管理与监控体系</w:t>
        </w:r>
        <w:r>
          <w:tab/>
        </w:r>
        <w:r>
          <w:fldChar w:fldCharType="begin"/>
        </w:r>
        <w:r>
          <w:instrText xml:space="preserve"> PAGEREF _Toc25320 \h </w:instrText>
        </w:r>
        <w:r>
          <w:fldChar w:fldCharType="separate"/>
        </w:r>
        <w:r>
          <w:t>55</w:t>
        </w:r>
        <w:r>
          <w:fldChar w:fldCharType="end"/>
        </w:r>
      </w:hyperlink>
    </w:p>
    <w:p>
      <w:pPr>
        <w:pStyle w:val="TOC1"/>
        <w:tabs>
          <w:tab w:val="right" w:leader="dot" w:pos="8306"/>
        </w:tabs>
      </w:pPr>
      <w:hyperlink w:anchor="_Toc368" w:history="1">
        <w:r>
          <w:rPr>
            <w:rFonts w:ascii="仿宋" w:eastAsia="仿宋" w:hAnsi="仿宋" w:cs="仿宋" w:hint="eastAsia"/>
            <w:lang w:eastAsia="zh-CN"/>
          </w:rPr>
          <w:t>十三、知识产权管理与保护</w:t>
        </w:r>
        <w:r>
          <w:tab/>
        </w:r>
        <w:r>
          <w:fldChar w:fldCharType="begin"/>
        </w:r>
        <w:r>
          <w:instrText xml:space="preserve"> PAGEREF _Toc368 \h </w:instrText>
        </w:r>
        <w:r>
          <w:fldChar w:fldCharType="separate"/>
        </w:r>
        <w:r>
          <w:t>57</w:t>
        </w:r>
        <w:r>
          <w:fldChar w:fldCharType="end"/>
        </w:r>
      </w:hyperlink>
    </w:p>
    <w:p>
      <w:pPr>
        <w:pStyle w:val="TOC2"/>
        <w:tabs>
          <w:tab w:val="right" w:leader="dot" w:pos="8306"/>
        </w:tabs>
      </w:pPr>
      <w:hyperlink w:anchor="_Toc15984" w:history="1">
        <w:r>
          <w:rPr>
            <w:rFonts w:ascii="仿宋" w:eastAsia="仿宋" w:hAnsi="仿宋" w:cs="仿宋" w:hint="eastAsia"/>
            <w:lang w:eastAsia="zh-CN"/>
          </w:rPr>
          <w:t>(一)、知识产权管理体系建设</w:t>
        </w:r>
        <w:r>
          <w:tab/>
        </w:r>
        <w:r>
          <w:fldChar w:fldCharType="begin"/>
        </w:r>
        <w:r>
          <w:instrText xml:space="preserve"> PAGEREF _Toc15984 \h </w:instrText>
        </w:r>
        <w:r>
          <w:fldChar w:fldCharType="separate"/>
        </w:r>
        <w:r>
          <w:t>57</w:t>
        </w:r>
        <w:r>
          <w:fldChar w:fldCharType="end"/>
        </w:r>
      </w:hyperlink>
    </w:p>
    <w:p>
      <w:pPr>
        <w:pStyle w:val="TOC2"/>
        <w:tabs>
          <w:tab w:val="right" w:leader="dot" w:pos="8306"/>
        </w:tabs>
      </w:pPr>
      <w:hyperlink w:anchor="_Toc24341" w:history="1">
        <w:r>
          <w:rPr>
            <w:rFonts w:ascii="仿宋" w:eastAsia="仿宋" w:hAnsi="仿宋" w:cs="仿宋" w:hint="eastAsia"/>
            <w:lang w:eastAsia="zh-CN"/>
          </w:rPr>
          <w:t>(二)、知识产权保护措施</w:t>
        </w:r>
        <w:r>
          <w:tab/>
        </w:r>
        <w:r>
          <w:fldChar w:fldCharType="begin"/>
        </w:r>
        <w:r>
          <w:instrText xml:space="preserve"> PAGEREF _Toc24341 \h </w:instrText>
        </w:r>
        <w:r>
          <w:fldChar w:fldCharType="separate"/>
        </w:r>
        <w:r>
          <w:t>57</w:t>
        </w:r>
        <w:r>
          <w:fldChar w:fldCharType="end"/>
        </w:r>
      </w:hyperlink>
    </w:p>
    <w:p>
      <w:pPr>
        <w:pStyle w:val="TOC1"/>
        <w:tabs>
          <w:tab w:val="right" w:leader="dot" w:pos="8306"/>
        </w:tabs>
      </w:pPr>
      <w:hyperlink w:anchor="_Toc20972" w:history="1">
        <w:r>
          <w:rPr>
            <w:rFonts w:ascii="仿宋" w:eastAsia="仿宋" w:hAnsi="仿宋" w:cs="仿宋" w:hint="eastAsia"/>
            <w:lang w:eastAsia="zh-CN"/>
          </w:rPr>
          <w:t>十四、产业协同与集群发展</w:t>
        </w:r>
        <w:r>
          <w:tab/>
        </w:r>
        <w:r>
          <w:fldChar w:fldCharType="begin"/>
        </w:r>
        <w:r>
          <w:instrText xml:space="preserve"> PAGEREF _Toc20972 \h </w:instrText>
        </w:r>
        <w:r>
          <w:fldChar w:fldCharType="separate"/>
        </w:r>
        <w:r>
          <w:t>59</w:t>
        </w:r>
        <w:r>
          <w:fldChar w:fldCharType="end"/>
        </w:r>
      </w:hyperlink>
    </w:p>
    <w:p>
      <w:pPr>
        <w:pStyle w:val="TOC2"/>
        <w:tabs>
          <w:tab w:val="right" w:leader="dot" w:pos="8306"/>
        </w:tabs>
      </w:pPr>
      <w:hyperlink w:anchor="_Toc10243" w:history="1">
        <w:r>
          <w:rPr>
            <w:rFonts w:ascii="仿宋" w:eastAsia="仿宋" w:hAnsi="仿宋" w:cs="仿宋" w:hint="eastAsia"/>
            <w:lang w:eastAsia="zh-CN"/>
          </w:rPr>
          <w:t>(一)、产业协同机制建设</w:t>
        </w:r>
        <w:r>
          <w:tab/>
        </w:r>
        <w:r>
          <w:fldChar w:fldCharType="begin"/>
        </w:r>
        <w:r>
          <w:instrText xml:space="preserve"> PAGEREF _Toc10243 \h </w:instrText>
        </w:r>
        <w:r>
          <w:fldChar w:fldCharType="separate"/>
        </w:r>
        <w:r>
          <w:t>59</w:t>
        </w:r>
        <w:r>
          <w:fldChar w:fldCharType="end"/>
        </w:r>
      </w:hyperlink>
    </w:p>
    <w:p>
      <w:pPr>
        <w:pStyle w:val="TOC2"/>
        <w:tabs>
          <w:tab w:val="right" w:leader="dot" w:pos="8306"/>
        </w:tabs>
      </w:pPr>
      <w:hyperlink w:anchor="_Toc21271" w:history="1">
        <w:r>
          <w:rPr>
            <w:rFonts w:ascii="仿宋" w:eastAsia="仿宋" w:hAnsi="仿宋" w:cs="仿宋" w:hint="eastAsia"/>
            <w:lang w:eastAsia="zh-CN"/>
          </w:rPr>
          <w:t>(二)、产业集群培育与发展</w:t>
        </w:r>
        <w:r>
          <w:tab/>
        </w:r>
        <w:r>
          <w:fldChar w:fldCharType="begin"/>
        </w:r>
        <w:r>
          <w:instrText xml:space="preserve"> PAGEREF _Toc21271 \h </w:instrText>
        </w:r>
        <w:r>
          <w:fldChar w:fldCharType="separate"/>
        </w:r>
        <w:r>
          <w:t>60</w:t>
        </w:r>
        <w:r>
          <w:fldChar w:fldCharType="end"/>
        </w:r>
      </w:hyperlink>
    </w:p>
    <w:p>
      <w:pPr>
        <w:pStyle w:val="TOC1"/>
        <w:tabs>
          <w:tab w:val="right" w:leader="dot" w:pos="8306"/>
        </w:tabs>
      </w:pPr>
      <w:hyperlink w:anchor="_Toc24125" w:history="1">
        <w:r>
          <w:rPr>
            <w:rFonts w:ascii="仿宋" w:eastAsia="仿宋" w:hAnsi="仿宋" w:cs="仿宋" w:hint="eastAsia"/>
            <w:lang w:eastAsia="zh-CN"/>
          </w:rPr>
          <w:t>十五、企业合规与伦理</w:t>
        </w:r>
        <w:r>
          <w:tab/>
        </w:r>
        <w:r>
          <w:fldChar w:fldCharType="begin"/>
        </w:r>
        <w:r>
          <w:instrText xml:space="preserve"> PAGEREF _Toc24125 \h </w:instrText>
        </w:r>
        <w:r>
          <w:fldChar w:fldCharType="separate"/>
        </w:r>
        <w:r>
          <w:t>61</w:t>
        </w:r>
        <w:r>
          <w:fldChar w:fldCharType="end"/>
        </w:r>
      </w:hyperlink>
    </w:p>
    <w:p>
      <w:pPr>
        <w:pStyle w:val="TOC2"/>
        <w:tabs>
          <w:tab w:val="right" w:leader="dot" w:pos="8306"/>
        </w:tabs>
      </w:pPr>
      <w:hyperlink w:anchor="_Toc6746" w:history="1">
        <w:r>
          <w:rPr>
            <w:rFonts w:ascii="仿宋" w:eastAsia="仿宋" w:hAnsi="仿宋" w:cs="仿宋" w:hint="eastAsia"/>
            <w:lang w:eastAsia="zh-CN"/>
          </w:rPr>
          <w:t>(一)、合规政策与程序</w:t>
        </w:r>
        <w:r>
          <w:tab/>
        </w:r>
        <w:r>
          <w:fldChar w:fldCharType="begin"/>
        </w:r>
        <w:r>
          <w:instrText xml:space="preserve"> PAGEREF _Toc6746 \h </w:instrText>
        </w:r>
        <w:r>
          <w:fldChar w:fldCharType="separate"/>
        </w:r>
        <w:r>
          <w:t>61</w:t>
        </w:r>
        <w:r>
          <w:fldChar w:fldCharType="end"/>
        </w:r>
      </w:hyperlink>
    </w:p>
    <w:p>
      <w:pPr>
        <w:pStyle w:val="TOC2"/>
        <w:tabs>
          <w:tab w:val="right" w:leader="dot" w:pos="8306"/>
        </w:tabs>
      </w:pPr>
      <w:hyperlink w:anchor="_Toc1353" w:history="1">
        <w:r>
          <w:rPr>
            <w:rFonts w:ascii="仿宋" w:eastAsia="仿宋" w:hAnsi="仿宋" w:cs="仿宋" w:hint="eastAsia"/>
            <w:lang w:eastAsia="zh-CN"/>
          </w:rPr>
          <w:t>(二)、伦理规范与培训</w:t>
        </w:r>
        <w:r>
          <w:tab/>
        </w:r>
        <w:r>
          <w:fldChar w:fldCharType="begin"/>
        </w:r>
        <w:r>
          <w:instrText xml:space="preserve"> PAGEREF _Toc1353 \h </w:instrText>
        </w:r>
        <w:r>
          <w:fldChar w:fldCharType="separate"/>
        </w:r>
        <w:r>
          <w:t>62</w:t>
        </w:r>
        <w:r>
          <w:fldChar w:fldCharType="end"/>
        </w:r>
      </w:hyperlink>
    </w:p>
    <w:p>
      <w:pPr>
        <w:pStyle w:val="TOC2"/>
        <w:tabs>
          <w:tab w:val="right" w:leader="dot" w:pos="8306"/>
        </w:tabs>
      </w:pPr>
      <w:hyperlink w:anchor="_Toc32467" w:history="1">
        <w:r>
          <w:rPr>
            <w:rFonts w:ascii="仿宋" w:eastAsia="仿宋" w:hAnsi="仿宋" w:cs="仿宋" w:hint="eastAsia"/>
            <w:lang w:eastAsia="zh-CN"/>
          </w:rPr>
          <w:t>(三)、合规风险评估</w:t>
        </w:r>
        <w:r>
          <w:tab/>
        </w:r>
        <w:r>
          <w:fldChar w:fldCharType="begin"/>
        </w:r>
        <w:r>
          <w:instrText xml:space="preserve"> PAGEREF _Toc32467 \h </w:instrText>
        </w:r>
        <w:r>
          <w:fldChar w:fldCharType="separate"/>
        </w:r>
        <w:r>
          <w:t>63</w:t>
        </w:r>
        <w:r>
          <w:fldChar w:fldCharType="end"/>
        </w:r>
      </w:hyperlink>
    </w:p>
    <w:p>
      <w:pPr>
        <w:pStyle w:val="TOC2"/>
        <w:tabs>
          <w:tab w:val="right" w:leader="dot" w:pos="8306"/>
        </w:tabs>
      </w:pPr>
      <w:hyperlink w:anchor="_Toc23200" w:history="1">
        <w:r>
          <w:rPr>
            <w:rFonts w:ascii="仿宋" w:eastAsia="仿宋" w:hAnsi="仿宋" w:cs="仿宋" w:hint="eastAsia"/>
            <w:lang w:eastAsia="zh-CN"/>
          </w:rPr>
          <w:t>(四)、合规监督与执行</w:t>
        </w:r>
        <w:r>
          <w:tab/>
        </w:r>
        <w:r>
          <w:fldChar w:fldCharType="begin"/>
        </w:r>
        <w:r>
          <w:instrText xml:space="preserve"> PAGEREF _Toc23200 \h </w:instrText>
        </w:r>
        <w:r>
          <w:fldChar w:fldCharType="separate"/>
        </w:r>
        <w:r>
          <w:t>64</w:t>
        </w:r>
        <w:r>
          <w:fldChar w:fldCharType="end"/>
        </w:r>
      </w:hyperlink>
    </w:p>
    <w:p>
      <w:pPr>
        <w:pStyle w:val="TOC1"/>
        <w:tabs>
          <w:tab w:val="right" w:leader="dot" w:pos="8306"/>
        </w:tabs>
      </w:pPr>
      <w:hyperlink w:anchor="_Toc18345" w:history="1">
        <w:r>
          <w:rPr>
            <w:rFonts w:ascii="仿宋" w:eastAsia="仿宋" w:hAnsi="仿宋" w:cs="仿宋" w:hint="eastAsia"/>
            <w:lang w:eastAsia="zh-CN"/>
          </w:rPr>
          <w:t>十六、质量管理与控制</w:t>
        </w:r>
        <w:r>
          <w:tab/>
        </w:r>
        <w:r>
          <w:fldChar w:fldCharType="begin"/>
        </w:r>
        <w:r>
          <w:instrText xml:space="preserve"> PAGEREF _Toc18345 \h </w:instrText>
        </w:r>
        <w:r>
          <w:fldChar w:fldCharType="separate"/>
        </w:r>
        <w:r>
          <w:t>65</w:t>
        </w:r>
        <w:r>
          <w:fldChar w:fldCharType="end"/>
        </w:r>
      </w:hyperlink>
    </w:p>
    <w:p>
      <w:pPr>
        <w:pStyle w:val="TOC2"/>
        <w:tabs>
          <w:tab w:val="right" w:leader="dot" w:pos="8306"/>
        </w:tabs>
      </w:pPr>
      <w:hyperlink w:anchor="_Toc12846" w:history="1">
        <w:r>
          <w:rPr>
            <w:rFonts w:ascii="仿宋" w:eastAsia="仿宋" w:hAnsi="仿宋" w:cs="仿宋" w:hint="eastAsia"/>
            <w:lang w:eastAsia="zh-CN"/>
          </w:rPr>
          <w:t>(一)、质量管理体系建设</w:t>
        </w:r>
        <w:r>
          <w:tab/>
        </w:r>
        <w:r>
          <w:fldChar w:fldCharType="begin"/>
        </w:r>
        <w:r>
          <w:instrText xml:space="preserve"> PAGEREF _Toc12846 \h </w:instrText>
        </w:r>
        <w:r>
          <w:fldChar w:fldCharType="separate"/>
        </w:r>
        <w:r>
          <w:t>65</w:t>
        </w:r>
        <w:r>
          <w:fldChar w:fldCharType="end"/>
        </w:r>
      </w:hyperlink>
    </w:p>
    <w:p>
      <w:pPr>
        <w:pStyle w:val="TOC2"/>
        <w:tabs>
          <w:tab w:val="right" w:leader="dot" w:pos="8306"/>
        </w:tabs>
      </w:pPr>
      <w:hyperlink w:anchor="_Toc1263" w:history="1">
        <w:r>
          <w:rPr>
            <w:rFonts w:ascii="仿宋" w:eastAsia="仿宋" w:hAnsi="仿宋" w:cs="仿宋" w:hint="eastAsia"/>
            <w:lang w:eastAsia="zh-CN"/>
          </w:rPr>
          <w:t>(二)、质量控制措施</w:t>
        </w:r>
        <w:r>
          <w:tab/>
        </w:r>
        <w:r>
          <w:fldChar w:fldCharType="begin"/>
        </w:r>
        <w:r>
          <w:instrText xml:space="preserve"> PAGEREF _Toc1263 \h </w:instrText>
        </w:r>
        <w:r>
          <w:fldChar w:fldCharType="separate"/>
        </w:r>
        <w:r>
          <w:t>67</w:t>
        </w:r>
        <w:r>
          <w:fldChar w:fldCharType="end"/>
        </w:r>
      </w:hyperlink>
    </w:p>
    <w:p>
      <w:pPr>
        <w:pStyle w:val="TOC1"/>
        <w:tabs>
          <w:tab w:val="right" w:leader="dot" w:pos="8306"/>
        </w:tabs>
      </w:pPr>
      <w:hyperlink w:anchor="_Toc8238" w:history="1">
        <w:r>
          <w:rPr>
            <w:rFonts w:ascii="仿宋" w:eastAsia="仿宋" w:hAnsi="仿宋" w:cs="仿宋" w:hint="eastAsia"/>
            <w:lang w:eastAsia="zh-CN"/>
          </w:rPr>
          <w:t>十七、人力资源管理与开发</w:t>
        </w:r>
        <w:r>
          <w:tab/>
        </w:r>
        <w:r>
          <w:fldChar w:fldCharType="begin"/>
        </w:r>
        <w:r>
          <w:instrText xml:space="preserve"> PAGEREF _Toc8238 \h </w:instrText>
        </w:r>
        <w:r>
          <w:fldChar w:fldCharType="separate"/>
        </w:r>
        <w:r>
          <w:t>68</w:t>
        </w:r>
        <w:r>
          <w:fldChar w:fldCharType="end"/>
        </w:r>
      </w:hyperlink>
    </w:p>
    <w:p>
      <w:pPr>
        <w:pStyle w:val="TOC2"/>
        <w:tabs>
          <w:tab w:val="right" w:leader="dot" w:pos="8306"/>
        </w:tabs>
      </w:pPr>
      <w:hyperlink w:anchor="_Toc29854" w:history="1">
        <w:r>
          <w:rPr>
            <w:rFonts w:ascii="仿宋" w:eastAsia="仿宋" w:hAnsi="仿宋" w:cs="仿宋" w:hint="eastAsia"/>
            <w:lang w:eastAsia="zh-CN"/>
          </w:rPr>
          <w:t>(一)、人力资源规划</w:t>
        </w:r>
        <w:r>
          <w:tab/>
        </w:r>
        <w:r>
          <w:fldChar w:fldCharType="begin"/>
        </w:r>
        <w:r>
          <w:instrText xml:space="preserve"> PAGEREF _Toc29854 \h </w:instrText>
        </w:r>
        <w:r>
          <w:fldChar w:fldCharType="separate"/>
        </w:r>
        <w:r>
          <w:t>68</w:t>
        </w:r>
        <w:r>
          <w:fldChar w:fldCharType="end"/>
        </w:r>
      </w:hyperlink>
    </w:p>
    <w:p>
      <w:pPr>
        <w:pStyle w:val="TOC2"/>
        <w:tabs>
          <w:tab w:val="right" w:leader="dot" w:pos="8306"/>
        </w:tabs>
      </w:pPr>
      <w:hyperlink w:anchor="_Toc8884" w:history="1">
        <w:r>
          <w:rPr>
            <w:rFonts w:ascii="仿宋" w:eastAsia="仿宋" w:hAnsi="仿宋" w:cs="仿宋" w:hint="eastAsia"/>
            <w:lang w:eastAsia="zh-CN"/>
          </w:rPr>
          <w:t>(二)、人力资源开发与培训</w:t>
        </w:r>
        <w:r>
          <w:tab/>
        </w:r>
        <w:r>
          <w:fldChar w:fldCharType="begin"/>
        </w:r>
        <w:r>
          <w:instrText xml:space="preserve"> PAGEREF _Toc8884 \h </w:instrText>
        </w:r>
        <w:r>
          <w:fldChar w:fldCharType="separate"/>
        </w:r>
        <w:r>
          <w:t>70</w:t>
        </w:r>
        <w:r>
          <w:fldChar w:fldCharType="end"/>
        </w:r>
      </w:hyperlink>
    </w:p>
    <w:p>
      <w:pPr>
        <w:pStyle w:val="TOC1"/>
        <w:tabs>
          <w:tab w:val="right" w:leader="dot" w:pos="8306"/>
        </w:tabs>
      </w:pPr>
      <w:hyperlink w:anchor="_Toc31861" w:history="1">
        <w:r>
          <w:rPr>
            <w:rFonts w:ascii="仿宋" w:eastAsia="仿宋" w:hAnsi="仿宋" w:cs="仿宋" w:hint="eastAsia"/>
            <w:lang w:eastAsia="zh-CN"/>
          </w:rPr>
          <w:t>十八、创新驱动与持续发展</w:t>
        </w:r>
        <w:r>
          <w:tab/>
        </w:r>
        <w:r>
          <w:fldChar w:fldCharType="begin"/>
        </w:r>
        <w:r>
          <w:instrText xml:space="preserve"> PAGEREF _Toc31861 \h </w:instrText>
        </w:r>
        <w:r>
          <w:fldChar w:fldCharType="separate"/>
        </w:r>
        <w:r>
          <w:t>72</w:t>
        </w:r>
        <w:r>
          <w:fldChar w:fldCharType="end"/>
        </w:r>
      </w:hyperlink>
    </w:p>
    <w:p>
      <w:pPr>
        <w:pStyle w:val="TOC2"/>
        <w:tabs>
          <w:tab w:val="right" w:leader="dot" w:pos="8306"/>
        </w:tabs>
      </w:pPr>
      <w:hyperlink w:anchor="_Toc20629" w:history="1">
        <w:r>
          <w:rPr>
            <w:rFonts w:ascii="仿宋" w:eastAsia="仿宋" w:hAnsi="仿宋" w:cs="仿宋" w:hint="eastAsia"/>
            <w:lang w:eastAsia="zh-CN"/>
          </w:rPr>
          <w:t>(一)、创新驱动战略实施</w:t>
        </w:r>
        <w:r>
          <w:tab/>
        </w:r>
        <w:r>
          <w:fldChar w:fldCharType="begin"/>
        </w:r>
        <w:r>
          <w:instrText xml:space="preserve"> PAGEREF _Toc20629 \h </w:instrText>
        </w:r>
        <w:r>
          <w:fldChar w:fldCharType="separate"/>
        </w:r>
        <w:r>
          <w:t>72</w:t>
        </w:r>
        <w:r>
          <w:fldChar w:fldCharType="end"/>
        </w:r>
      </w:hyperlink>
    </w:p>
    <w:p>
      <w:pPr>
        <w:pStyle w:val="TOC2"/>
        <w:tabs>
          <w:tab w:val="right" w:leader="dot" w:pos="8306"/>
        </w:tabs>
      </w:pPr>
      <w:hyperlink w:anchor="_Toc18366" w:history="1">
        <w:r>
          <w:rPr>
            <w:rFonts w:ascii="仿宋" w:eastAsia="仿宋" w:hAnsi="仿宋" w:cs="仿宋" w:hint="eastAsia"/>
            <w:lang w:eastAsia="zh-CN"/>
          </w:rPr>
          <w:t>(二)、持续发展路径探索</w:t>
        </w:r>
        <w:r>
          <w:tab/>
        </w:r>
        <w:r>
          <w:fldChar w:fldCharType="begin"/>
        </w:r>
        <w:r>
          <w:instrText xml:space="preserve"> PAGEREF _Toc18366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0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56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900"/>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655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一、微信生态项目的市场准入条件分析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信生态项目而言，市场准入条件首先取决于政策法规环境。政府对于[行业名称]领域的法规，如环保标准、税收政策、和技术使用规范，直接影响微信生态项目的运营和成本结构。例如，若政府针对使用可再生能源的企业提供税收优惠，这将对微信生态项目的财务规划产生重要影响。同时，考虑经济环境和消费者偏好的变化对微信生态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二、微信生态项目的行业规范与合规性要求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微信生态项目来说，遵守行业规范和合规性要求是确保项目顺利进行的基础。这包括遵循质量控制标准、安全规定、数据保护法规等。例如，若微信生态项目涉及数据处理，须严格遵守相关的数据保护法规。此外，行业内部的自律规范，如产品标准和服务流程，也对于提升微信生态项目在行业内的认可度和竞争力至关重要。项目管理团队必须不断更新策略，以应对行业规范和法规的变化，确保微信生态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三、微信生态项目的竞争格局和战略定位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信生态项目的发展规划中，理解行业的竞争格局对于制定有效的市场策略极为关键。这包括分析主要竞争对手的市场地位、优势及其业务模式。微信生态项目面临的竞争对手可能包括大型成熟企业和创新型初创公司，各自采取不同的市场策略。因此，微信生态项目需精确地定位自己的市场策略，如专注于产品创新、客户服务或成本效率，以在竞争中占据优势。通过深入的市场和竞争分析，微信生态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7446"/>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529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微信生态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微信生态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8838"/>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在全球经济快速发展和科技日新月异的今天，市场对创新技术和环保解决方案的需求日益增长。微信生态项目恰好聚焦于这一趋势，提供涵盖人工智能、大数据分析和可持续能源等领域的高效、先进产品和服务。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微信生态项目在其专注的领域内，特别是在人工智能和数据科学方面，有望推动显著的技术革新。项目的研发活动不仅有望孕育出改变行业运作方式的新技术，还可能在长远中影响整个技术生态系统。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微信生态项目还致力于提升当地居民的技能和就业能力，通过与当地教育机构合作提供培训和教育机会，从而提高社区整体的生活水平和社会福祉。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微信生态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113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微信生态项目的建设和发展得益于一系列有利条件，这些条件涵盖了技术优势、市场潜力、政策支持、人力资源、基础设施以及投资和合作伙伴的支持，共同构成了项目成功的坚实基础。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微信生态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微信生态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4148"/>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3618"/>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https://d.book118.com/828141142127006026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微信生态项目构思建设方案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35898"/>
    <w:rsid w:val="4F0358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141142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2023-12-24T15:45:00Z</dcterms:created>
  <dcterms:modified xsi:type="dcterms:W3CDTF">2023-12-24T15:46:01Z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F6DAE25C09C74046A01EB336DECF5288_11</vt:lpwstr>
  </property>
  <property fmtid="{D5CDD505-2E9C-101B-9397-08002B2CF9AE}" pid="3" name="KSOProductBuildVer">
    <vt:lpwstr>2052-12.1.0.16120</vt:lpwstr>
  </property>
</Properties>
</file>