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4" w:lineRule="exact"/>
        <w:ind w:left="542"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9pt;height:37pt;margin-top:68pt;margin-left:260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75" o:spid="_x0000_s1040" type="#_x0000_t12" style="width:482.85pt;height:1.75pt;margin-top:212.15pt;margin-left:70.35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79"/>
          <w:sz w:val="21"/>
          <w:u w:val="none"/>
        </w:rPr>
        <w:t> </w:t>
      </w:r>
      <w:r>
        <w:rPr>
          <w:rFonts w:ascii="黑体" w:hAnsi="黑体" w:cs="黑体"/>
          <w:color w:val="000000"/>
          <w:spacing w:val="0"/>
          <w:w w:val="100"/>
          <w:position w:val="0"/>
          <w:sz w:val="21"/>
          <w:u w:val="none"/>
        </w:rPr>
        <w:t>65.020.20</w:t>
      </w:r>
    </w:p>
    <w:p>
      <w:pPr>
        <w:spacing w:before="0" w:after="0" w:line="314" w:lineRule="exact"/>
        <w:ind w:left="542"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31</w:t>
      </w:r>
    </w:p>
    <w:p>
      <w:pPr>
        <w:spacing w:before="0" w:after="0" w:line="240" w:lineRule="exact"/>
        <w:ind w:left="542" w:firstLine="67"/>
      </w:pPr>
    </w:p>
    <w:p>
      <w:pPr>
        <w:spacing w:before="0" w:after="0" w:line="917" w:lineRule="exact"/>
        <w:ind w:left="542" w:firstLine="4987"/>
        <w:jc w:val="left"/>
      </w:pPr>
      <w:r>
        <w:rPr>
          <w:rFonts w:ascii="Times New Roman" w:hAnsi="Times New Roman" w:cs="Times New Roman"/>
          <w:b/>
          <w:color w:val="000000"/>
          <w:spacing w:val="0"/>
          <w:w w:val="159"/>
          <w:position w:val="0"/>
          <w:sz w:val="96"/>
          <w:u w:val="none"/>
        </w:rPr>
        <w:t>XAASS</w:t>
      </w:r>
    </w:p>
    <w:p>
      <w:pPr>
        <w:spacing w:before="0" w:after="0" w:line="546" w:lineRule="exact"/>
        <w:ind w:left="542" w:firstLine="0"/>
        <w:jc w:val="left"/>
      </w:pPr>
      <w:r>
        <w:rPr>
          <w:rFonts w:ascii="黑体" w:eastAsia="黑体" w:hAnsi="黑体" w:cs="黑体"/>
          <w:color w:val="000000"/>
          <w:spacing w:val="-1"/>
          <w:w w:val="100"/>
          <w:position w:val="0"/>
          <w:sz w:val="48"/>
          <w:u w:val="none"/>
        </w:rPr>
        <w:t>新</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疆</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维</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吾</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尔</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自</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治</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区</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团</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体</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标</w:t>
      </w:r>
      <w:r>
        <w:rPr>
          <w:rFonts w:ascii="Calibri" w:hAnsi="Calibri" w:cs="Calibri"/>
          <w:color w:val="000000"/>
          <w:spacing w:val="0"/>
          <w:w w:val="325"/>
          <w:sz w:val="48"/>
          <w:u w:val="none"/>
        </w:rPr>
        <w:t> </w:t>
      </w:r>
      <w:r>
        <w:rPr>
          <w:rFonts w:ascii="黑体" w:eastAsia="黑体" w:hAnsi="黑体" w:cs="黑体"/>
          <w:color w:val="000000"/>
          <w:spacing w:val="-1"/>
          <w:w w:val="100"/>
          <w:position w:val="0"/>
          <w:sz w:val="48"/>
          <w:u w:val="none"/>
        </w:rPr>
        <w:t>准</w:t>
      </w:r>
    </w:p>
    <w:p>
      <w:pPr>
        <w:spacing w:before="0" w:after="0" w:line="440" w:lineRule="exact"/>
        <w:ind w:left="542" w:firstLine="0"/>
      </w:pPr>
    </w:p>
    <w:p>
      <w:pPr>
        <w:spacing w:before="0" w:after="0" w:line="285" w:lineRule="exact"/>
        <w:ind w:left="542" w:firstLine="7090"/>
        <w:jc w:val="left"/>
      </w:pPr>
      <w:r>
        <w:rPr>
          <w:rFonts w:ascii="黑体" w:hAnsi="黑体" w:cs="黑体"/>
          <w:color w:val="000000"/>
          <w:spacing w:val="0"/>
          <w:w w:val="100"/>
          <w:position w:val="0"/>
          <w:sz w:val="28"/>
          <w:u w:val="none"/>
        </w:rPr>
        <w:t>T/XAASS</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006—2023</w:t>
      </w:r>
    </w:p>
    <w:p>
      <w:pPr>
        <w:widowControl/>
        <w:jc w:val="left"/>
        <w:sectPr>
          <w:type w:val="continuous"/>
          <w:pgSz w:w="11906" w:h="16839"/>
          <w:pgMar w:top="536" w:right="401" w:bottom="296" w:left="761" w:header="0" w:footer="0" w:gutter="0"/>
          <w:cols w:num="1" w:space="708" w:equalWidth="0">
            <w:col w:w="10745" w:space="0"/>
          </w:cols>
          <w:docGrid w:type="lines" w:linePitch="312" w:charSpace="0"/>
        </w:sectPr>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240" w:lineRule="exact"/>
        <w:ind w:left="542" w:firstLine="7090"/>
      </w:pPr>
    </w:p>
    <w:p>
      <w:pPr>
        <w:spacing w:before="0" w:after="0" w:line="327" w:lineRule="exact"/>
        <w:ind w:left="542" w:firstLine="7090"/>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9" w:lineRule="exact"/>
        <w:ind w:left="2143" w:firstLine="211"/>
        <w:jc w:val="left"/>
      </w:pPr>
      <w:r>
        <w:rPr>
          <w:rFonts w:ascii="黑体" w:eastAsia="黑体" w:hAnsi="黑体" w:cs="黑体"/>
          <w:color w:val="000000"/>
          <w:spacing w:val="0"/>
          <w:w w:val="100"/>
          <w:position w:val="0"/>
          <w:sz w:val="52"/>
          <w:u w:val="none"/>
        </w:rPr>
        <w:t>优质苹果质量评价技术规范</w:t>
      </w:r>
    </w:p>
    <w:p>
      <w:pPr>
        <w:spacing w:before="0" w:after="0" w:line="240" w:lineRule="exact"/>
        <w:ind w:left="2143" w:firstLine="211"/>
      </w:pPr>
    </w:p>
    <w:p>
      <w:pPr>
        <w:spacing w:before="0" w:after="0" w:line="240" w:lineRule="exact"/>
        <w:ind w:left="2143" w:firstLine="211"/>
      </w:pPr>
    </w:p>
    <w:p>
      <w:pPr>
        <w:spacing w:before="0" w:after="0" w:line="294" w:lineRule="exact"/>
        <w:ind w:left="2143" w:firstLine="0"/>
        <w:jc w:val="left"/>
      </w:pPr>
      <w:r>
        <w:rPr>
          <w:rFonts w:ascii="Times New Roman" w:hAnsi="Times New Roman" w:cs="Times New Roman"/>
          <w:color w:val="000000"/>
          <w:spacing w:val="0"/>
          <w:w w:val="100"/>
          <w:position w:val="0"/>
          <w:sz w:val="28"/>
          <w:u w:val="none"/>
        </w:rPr>
        <w:t>Technical</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standard</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quality</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evaluation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excellent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apple</w:t>
      </w:r>
    </w:p>
    <w:p>
      <w:pPr>
        <w:widowControl/>
        <w:jc w:val="left"/>
        <w:sectPr>
          <w:type w:val="continuous"/>
          <w:pgSz w:w="11906" w:h="16839"/>
          <w:pgMar w:top="536" w:right="401" w:bottom="296" w:left="761" w:header="0" w:footer="0" w:gutter="0"/>
          <w:pgNumType w:start="3"/>
          <w:cols w:num="1" w:space="708" w:equalWidth="0">
            <w:col w:w="10745" w:space="0"/>
          </w:cols>
          <w:docGrid w:type="lines" w:linePitch="312" w:charSpace="0"/>
        </w:sectPr>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240" w:lineRule="exact"/>
        <w:ind w:left="2143" w:firstLine="0"/>
      </w:pPr>
    </w:p>
    <w:p>
      <w:pPr>
        <w:spacing w:before="0" w:after="0" w:line="394" w:lineRule="exact"/>
        <w:ind w:left="2143" w:firstLine="0"/>
      </w:pPr>
    </w:p>
    <w:p>
      <w:pPr>
        <w:widowControl/>
        <w:jc w:val="left"/>
        <w:sectPr>
          <w:type w:val="continuous"/>
          <w:pgSz w:w="11906" w:h="16839"/>
          <w:pgMar w:top="536" w:right="401" w:bottom="296" w:left="761" w:header="0" w:footer="0" w:gutter="0"/>
          <w:pgNumType w:start="4"/>
          <w:cols w:num="1" w:space="720"/>
          <w:docGrid w:type="lines" w:linePitch="312" w:charSpace="0"/>
        </w:sectPr>
      </w:pPr>
    </w:p>
    <w:p>
      <w:pPr>
        <w:tabs>
          <w:tab w:val="left" w:pos="8011"/>
        </w:tabs>
        <w:spacing w:before="0" w:after="0" w:line="285" w:lineRule="exact"/>
        <w:ind w:left="658" w:firstLine="0"/>
        <w:jc w:val="left"/>
      </w:pPr>
      <w:r>
        <w:rPr>
          <w:rFonts w:ascii="黑体" w:hAnsi="黑体" w:cs="黑体"/>
          <w:color w:val="000000"/>
          <w:spacing w:val="-20"/>
          <w:w w:val="100"/>
          <w:position w:val="0"/>
          <w:sz w:val="28"/>
          <w:u w:val="single"/>
        </w:rPr>
        <w:t>2023 - 11 - 20</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4"/>
          <w:w w:val="100"/>
          <w:u w:val="single"/>
        </w:rPr>
        <w:tab/>
      </w:r>
      <w:r>
        <w:rPr>
          <w:rFonts w:ascii="黑体" w:hAnsi="黑体" w:cs="黑体"/>
          <w:color w:val="000000"/>
          <w:spacing w:val="-20"/>
          <w:w w:val="100"/>
          <w:position w:val="0"/>
          <w:sz w:val="28"/>
          <w:u w:val="single"/>
        </w:rPr>
        <w:t>2023 - 11 - 20</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790"/>
        </w:tabs>
        <w:spacing w:before="0" w:after="0" w:line="473" w:lineRule="exact"/>
        <w:ind w:left="658" w:firstLine="2491"/>
        <w:jc w:val="left"/>
      </w:pPr>
      <w:r>
        <w:rPr>
          <w:rFonts w:ascii="黑体" w:eastAsia="黑体" w:hAnsi="黑体" w:cs="黑体"/>
          <w:color w:val="000000"/>
          <w:spacing w:val="0"/>
          <w:w w:val="100"/>
          <w:position w:val="0"/>
          <w:sz w:val="28"/>
          <w:u w:val="none"/>
        </w:rPr>
        <w:t>新疆维吾尔自治区农学会</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1" w:bottom="296" w:left="761" w:header="0" w:footer="0" w:gutter="0"/>
          <w:pgNumType w:start="5"/>
          <w:cols w:num="1" w:space="708" w:equalWidth="0">
            <w:col w:w="10745" w:space="0"/>
          </w:cols>
          <w:docGrid w:type="lines" w:linePitch="312" w:charSpace="0"/>
        </w:sectPr>
      </w:pPr>
    </w:p>
    <w:p>
      <w:pPr>
        <w:spacing w:before="0" w:after="0" w:line="113" w:lineRule="exact"/>
      </w:pPr>
      <w:bookmarkStart w:id="2" w:name="2"/>
      <w:bookmarkEnd w:id="2"/>
    </w:p>
    <w:p>
      <w:pPr>
        <w:widowControl/>
        <w:jc w:val="left"/>
        <w:sectPr>
          <w:type w:val="continuous"/>
          <w:pgSz w:w="11906" w:h="16838"/>
          <w:pgMar w:top="1335" w:right="710" w:bottom="1095" w:left="1070" w:header="0" w:footer="0" w:gutter="0"/>
          <w:pgNumType w:start="6"/>
          <w:cols w:num="1" w:space="720"/>
          <w:docGrid w:type="lines" w:linePitch="312" w:charSpace="0"/>
        </w:sectPr>
      </w:pPr>
    </w:p>
    <w:p>
      <w:pPr>
        <w:spacing w:before="0" w:after="0" w:line="214" w:lineRule="exact"/>
        <w:ind w:left="348" w:firstLine="7570"/>
        <w:jc w:val="left"/>
      </w:pPr>
      <w:r>
        <w:pict>
          <v:shape id="_x0000_s2067" o:spid="_x0000_s1041" type="#_x0000_t202" style="width:68.2pt;height:39.55pt;margin-top:648.1pt;margin-left:26.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2" type="#_x0000_t202" style="width:68.2pt;height:39.55pt;margin-top:613.55pt;margin-left:59.8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3" type="#_x0000_t202" style="width:68.2pt;height:39.55pt;margin-top:579pt;margin-left:93.4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4" type="#_x0000_t202" style="width:76.6pt;height:30.9pt;margin-top:553.1pt;margin-left:127.0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5" type="#_x0000_t202" style="width:85pt;height:39.55pt;margin-top:518.5pt;margin-left:152.2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2" o:spid="_x0000_s1046" type="#_x0000_t202" style="width:85pt;height:39.55pt;margin-top:483.95pt;margin-left:185.8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7" type="#_x0000_t202" style="width:85pt;height:39.55pt;margin-top:449.4pt;margin-left:219.4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8" type="#_x0000_t202" style="width:85pt;height:39.55pt;margin-top:414.85pt;margin-left:253.0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49" type="#_x0000_t202" style="width:85pt;height:39.55pt;margin-top:380.3pt;margin-left:286.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wondershare_1" o:spid="_x0000_s1050" type="#_x0000_t202" style="width:85pt;height:39.55pt;margin-top:345.7pt;margin-left:320.2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1" type="#_x0000_t202" style="width:76.6pt;height:48.2pt;margin-top:302.5pt;margin-left:353.8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2" type="#_x0000_t202" style="width:68.2pt;height:39.55pt;margin-top:267.95pt;margin-left:395.8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3" type="#_x0000_t202" style="width:68.2pt;height:39.55pt;margin-top:233.4pt;margin-left:429.4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4" type="#_x0000_t202" style="width:68.2pt;height:39.55pt;margin-top:198.85pt;margin-left:463.0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8" w:firstLine="7570"/>
      </w:pPr>
    </w:p>
    <w:p>
      <w:pPr>
        <w:spacing w:before="0" w:after="0" w:line="240" w:lineRule="exact"/>
        <w:ind w:left="348" w:firstLine="7570"/>
      </w:pPr>
    </w:p>
    <w:p>
      <w:pPr>
        <w:spacing w:before="0" w:after="0" w:line="240" w:lineRule="exact"/>
        <w:ind w:left="348" w:firstLine="7570"/>
      </w:pPr>
    </w:p>
    <w:p>
      <w:pPr>
        <w:tabs>
          <w:tab w:val="left" w:pos="5342"/>
        </w:tabs>
        <w:spacing w:before="0" w:after="0" w:line="396" w:lineRule="exact"/>
        <w:ind w:left="348"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037"/>
      </w:pPr>
    </w:p>
    <w:p>
      <w:pPr>
        <w:spacing w:before="0" w:after="0" w:line="240" w:lineRule="exact"/>
        <w:ind w:left="348" w:firstLine="4037"/>
      </w:pPr>
    </w:p>
    <w:p>
      <w:pPr>
        <w:tabs>
          <w:tab w:val="left" w:pos="9480"/>
        </w:tabs>
        <w:spacing w:before="0" w:after="0" w:line="275" w:lineRule="exact"/>
        <w:ind w:left="348" w:firstLine="0"/>
        <w:jc w:val="left"/>
      </w:pPr>
      <w:hyperlink w:anchor="3"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586"/>
        </w:tabs>
        <w:spacing w:before="0" w:after="0" w:line="401" w:lineRule="exact"/>
        <w:ind w:left="348" w:firstLine="0"/>
        <w:jc w:val="left"/>
      </w:pPr>
      <w:hyperlink w:anchor="4"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398" w:lineRule="exact"/>
        <w:ind w:left="348" w:firstLine="0"/>
        <w:jc w:val="left"/>
      </w:pPr>
      <w:hyperlink w:anchor="4"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401" w:lineRule="exact"/>
        <w:ind w:left="348" w:firstLine="0"/>
        <w:jc w:val="left"/>
      </w:pPr>
      <w:hyperlink w:anchor="4"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401" w:lineRule="exact"/>
        <w:ind w:left="348" w:firstLine="0"/>
        <w:jc w:val="left"/>
      </w:pPr>
      <w:hyperlink w:anchor="4"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产地环境评价指标</w:t>
        </w:r>
      </w:hyperlink>
      <w:r>
        <w:rPr>
          <w:rFonts w:ascii="Calibri" w:hAnsi="Calibri" w:cs="Calibri"/>
          <w:color w:val="000000"/>
          <w:spacing w:val="20"/>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398" w:lineRule="exact"/>
        <w:ind w:left="348" w:firstLine="0"/>
        <w:jc w:val="left"/>
      </w:pPr>
      <w:hyperlink w:anchor="4"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194"/>
          <w:sz w:val="24"/>
          <w:u w:val="none"/>
        </w:rPr>
        <w:t>  </w:t>
      </w:r>
      <w:hyperlink w:anchor="4" w:history="1">
        <w:r>
          <w:rPr>
            <w:rStyle w:val="Hyperlink"/>
            <w:rFonts w:ascii="宋体" w:eastAsia="宋体" w:hAnsi="宋体" w:cs="宋体"/>
            <w:color w:val="000000"/>
            <w:spacing w:val="0"/>
            <w:w w:val="100"/>
            <w:position w:val="0"/>
            <w:sz w:val="21"/>
            <w:u w:val="none"/>
          </w:rPr>
          <w:t>园地选择评价指标</w:t>
        </w:r>
      </w:hyperlink>
      <w:r>
        <w:rPr>
          <w:rFonts w:ascii="Calibri" w:hAnsi="Calibri" w:cs="Calibri"/>
          <w:color w:val="000000"/>
          <w:spacing w:val="20"/>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1</w:t>
        </w:r>
      </w:hyperlink>
    </w:p>
    <w:p>
      <w:pPr>
        <w:tabs>
          <w:tab w:val="left" w:pos="9586"/>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194"/>
          <w:sz w:val="24"/>
          <w:u w:val="none"/>
        </w:rPr>
        <w:t>  </w:t>
      </w:r>
      <w:hyperlink w:anchor="5" w:history="1">
        <w:r>
          <w:rPr>
            <w:rStyle w:val="Hyperlink"/>
            <w:rFonts w:ascii="宋体" w:eastAsia="宋体" w:hAnsi="宋体" w:cs="宋体"/>
            <w:color w:val="000000"/>
            <w:spacing w:val="0"/>
            <w:w w:val="100"/>
            <w:position w:val="0"/>
            <w:sz w:val="21"/>
            <w:u w:val="none"/>
          </w:rPr>
          <w:t>品种评价指标</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2</w:t>
        </w:r>
      </w:hyperlink>
    </w:p>
    <w:p>
      <w:pPr>
        <w:tabs>
          <w:tab w:val="left" w:pos="9586"/>
        </w:tabs>
        <w:spacing w:before="0" w:after="0" w:line="401" w:lineRule="exact"/>
        <w:ind w:left="348" w:firstLine="0"/>
        <w:jc w:val="left"/>
      </w:pPr>
      <w:hyperlink w:anchor="5"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194"/>
          <w:sz w:val="24"/>
          <w:u w:val="none"/>
        </w:rPr>
        <w:t>  </w:t>
      </w:r>
      <w:hyperlink w:anchor="5" w:history="1">
        <w:r>
          <w:rPr>
            <w:rStyle w:val="Hyperlink"/>
            <w:rFonts w:ascii="宋体" w:eastAsia="宋体" w:hAnsi="宋体" w:cs="宋体"/>
            <w:color w:val="000000"/>
            <w:spacing w:val="0"/>
            <w:w w:val="100"/>
            <w:position w:val="0"/>
            <w:sz w:val="21"/>
            <w:u w:val="none"/>
          </w:rPr>
          <w:t>栽植评价指标</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2</w:t>
        </w:r>
      </w:hyperlink>
    </w:p>
    <w:p>
      <w:pPr>
        <w:tabs>
          <w:tab w:val="left" w:pos="9586"/>
        </w:tabs>
        <w:spacing w:before="0" w:after="0" w:line="398" w:lineRule="exact"/>
        <w:ind w:left="348" w:firstLine="0"/>
        <w:jc w:val="left"/>
      </w:pPr>
      <w:hyperlink w:anchor="6"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194"/>
          <w:sz w:val="24"/>
          <w:u w:val="none"/>
        </w:rPr>
        <w:t>  </w:t>
      </w:r>
      <w:hyperlink w:anchor="6" w:history="1">
        <w:r>
          <w:rPr>
            <w:rStyle w:val="Hyperlink"/>
            <w:rFonts w:ascii="宋体" w:eastAsia="宋体" w:hAnsi="宋体" w:cs="宋体"/>
            <w:color w:val="000000"/>
            <w:spacing w:val="0"/>
            <w:w w:val="100"/>
            <w:position w:val="0"/>
            <w:sz w:val="21"/>
            <w:u w:val="none"/>
          </w:rPr>
          <w:t>树体管理评价指标</w:t>
        </w:r>
      </w:hyperlink>
      <w:r>
        <w:rPr>
          <w:rFonts w:ascii="Calibri" w:hAnsi="Calibri" w:cs="Calibri"/>
          <w:color w:val="000000"/>
          <w:spacing w:val="20"/>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3</w:t>
        </w:r>
      </w:hyperlink>
    </w:p>
    <w:p>
      <w:pPr>
        <w:tabs>
          <w:tab w:val="left" w:pos="9586"/>
        </w:tabs>
        <w:spacing w:before="0" w:after="0" w:line="401" w:lineRule="exact"/>
        <w:ind w:left="348" w:firstLine="0"/>
        <w:jc w:val="left"/>
      </w:pPr>
      <w:hyperlink w:anchor="7"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0"/>
            <w:w w:val="100"/>
            <w:position w:val="0"/>
            <w:sz w:val="21"/>
            <w:u w:val="none"/>
          </w:rPr>
          <w:t>土肥水管理</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4</w:t>
        </w:r>
      </w:hyperlink>
    </w:p>
    <w:p>
      <w:pPr>
        <w:tabs>
          <w:tab w:val="left" w:pos="9586"/>
        </w:tabs>
        <w:spacing w:before="0" w:after="0" w:line="401" w:lineRule="exact"/>
        <w:ind w:left="348" w:firstLine="0"/>
        <w:jc w:val="left"/>
      </w:pPr>
      <w:hyperlink w:anchor="9"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4"/>
          <w:sz w:val="24"/>
          <w:u w:val="none"/>
        </w:rPr>
        <w:t>  </w:t>
      </w:r>
      <w:hyperlink w:anchor="9" w:history="1">
        <w:r>
          <w:rPr>
            <w:rStyle w:val="Hyperlink"/>
            <w:rFonts w:ascii="宋体" w:eastAsia="宋体" w:hAnsi="宋体" w:cs="宋体"/>
            <w:color w:val="000000"/>
            <w:spacing w:val="0"/>
            <w:w w:val="100"/>
            <w:position w:val="0"/>
            <w:sz w:val="21"/>
            <w:u w:val="none"/>
          </w:rPr>
          <w:t>有害生物防治</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6</w:t>
        </w:r>
      </w:hyperlink>
    </w:p>
    <w:p>
      <w:pPr>
        <w:tabs>
          <w:tab w:val="left" w:pos="9586"/>
        </w:tabs>
        <w:spacing w:before="0" w:after="0" w:line="398" w:lineRule="exact"/>
        <w:ind w:left="348" w:firstLine="0"/>
        <w:jc w:val="left"/>
      </w:pPr>
      <w:hyperlink w:anchor="9"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4"/>
          <w:sz w:val="24"/>
          <w:u w:val="none"/>
        </w:rPr>
        <w:t>  </w:t>
      </w:r>
      <w:hyperlink w:anchor="9" w:history="1">
        <w:r>
          <w:rPr>
            <w:rStyle w:val="Hyperlink"/>
            <w:rFonts w:ascii="宋体" w:eastAsia="宋体" w:hAnsi="宋体" w:cs="宋体"/>
            <w:color w:val="000000"/>
            <w:spacing w:val="0"/>
            <w:w w:val="100"/>
            <w:position w:val="0"/>
            <w:sz w:val="21"/>
            <w:u w:val="none"/>
          </w:rPr>
          <w:t>采收</w:t>
        </w:r>
      </w:hyperlink>
      <w:r>
        <w:rPr>
          <w:rFonts w:ascii="Calibri" w:hAnsi="Calibri" w:cs="Calibri"/>
          <w:color w:val="000000"/>
          <w:spacing w:val="13"/>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6</w:t>
        </w:r>
      </w:hyperlink>
    </w:p>
    <w:p>
      <w:pPr>
        <w:tabs>
          <w:tab w:val="left" w:pos="9586"/>
        </w:tabs>
        <w:spacing w:before="0" w:after="0" w:line="401" w:lineRule="exact"/>
        <w:ind w:left="348" w:firstLine="0"/>
        <w:jc w:val="left"/>
      </w:pPr>
      <w:hyperlink w:anchor="11"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194"/>
          <w:sz w:val="24"/>
          <w:u w:val="none"/>
        </w:rPr>
        <w:t>  </w:t>
      </w:r>
      <w:hyperlink w:anchor="11" w:history="1">
        <w:r>
          <w:rPr>
            <w:rStyle w:val="Hyperlink"/>
            <w:rFonts w:ascii="宋体" w:eastAsia="宋体" w:hAnsi="宋体" w:cs="宋体"/>
            <w:color w:val="000000"/>
            <w:spacing w:val="0"/>
            <w:w w:val="100"/>
            <w:position w:val="0"/>
            <w:sz w:val="21"/>
            <w:u w:val="none"/>
          </w:rPr>
          <w:t>包装与标识要求</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8</w:t>
        </w:r>
      </w:hyperlink>
    </w:p>
    <w:p>
      <w:pPr>
        <w:tabs>
          <w:tab w:val="left" w:pos="9586"/>
        </w:tabs>
        <w:spacing w:before="0" w:after="0" w:line="401" w:lineRule="exact"/>
        <w:ind w:left="348" w:firstLine="0"/>
        <w:jc w:val="left"/>
      </w:pPr>
      <w:hyperlink w:anchor="11" w:history="1">
        <w:r>
          <w:rPr>
            <w:rStyle w:val="Hyperlink"/>
            <w:rFonts w:ascii="宋体" w:hAnsi="宋体" w:cs="宋体"/>
            <w:color w:val="000000"/>
            <w:spacing w:val="0"/>
            <w:w w:val="100"/>
            <w:position w:val="0"/>
            <w:sz w:val="21"/>
            <w:u w:val="none"/>
          </w:rPr>
          <w:t>13</w:t>
        </w:r>
      </w:hyperlink>
      <w:r>
        <w:rPr>
          <w:rFonts w:ascii="Calibri" w:hAnsi="Calibri" w:cs="Calibri"/>
          <w:color w:val="000000"/>
          <w:spacing w:val="0"/>
          <w:w w:val="194"/>
          <w:sz w:val="24"/>
          <w:u w:val="none"/>
        </w:rPr>
        <w:t>  </w:t>
      </w:r>
      <w:hyperlink w:anchor="11" w:history="1">
        <w:r>
          <w:rPr>
            <w:rStyle w:val="Hyperlink"/>
            <w:rFonts w:ascii="宋体" w:eastAsia="宋体" w:hAnsi="宋体" w:cs="宋体"/>
            <w:color w:val="000000"/>
            <w:spacing w:val="0"/>
            <w:w w:val="100"/>
            <w:position w:val="0"/>
            <w:sz w:val="21"/>
            <w:u w:val="none"/>
          </w:rPr>
          <w:t>质量评价</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8</w:t>
        </w:r>
      </w:hyperlink>
    </w:p>
    <w:p>
      <w:pPr>
        <w:tabs>
          <w:tab w:val="left" w:pos="2186"/>
        </w:tabs>
        <w:spacing w:before="0" w:after="0" w:line="398" w:lineRule="exact"/>
        <w:ind w:left="348" w:firstLine="0"/>
        <w:jc w:val="left"/>
      </w:pPr>
      <w:hyperlink w:anchor="12"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A</w:t>
        </w:r>
      </w:hyperlink>
      <w:hyperlink w:anchor="12"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2" w:history="1">
        <w:r>
          <w:rPr>
            <w:rStyle w:val="Hyperlink"/>
            <w:rFonts w:ascii="宋体" w:eastAsia="宋体" w:hAnsi="宋体" w:cs="宋体"/>
            <w:color w:val="000000"/>
            <w:spacing w:val="0"/>
            <w:w w:val="100"/>
            <w:position w:val="0"/>
            <w:sz w:val="21"/>
            <w:u w:val="none"/>
          </w:rPr>
          <w:t>绿肥种植技术要点</w:t>
        </w:r>
      </w:hyperlink>
      <w:r>
        <w:rPr>
          <w:rFonts w:ascii="Calibri" w:hAnsi="Calibri" w:cs="Calibri"/>
          <w:color w:val="000000"/>
          <w:spacing w:val="-24"/>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9</w:t>
        </w:r>
      </w:hyperlink>
    </w:p>
    <w:p>
      <w:pPr>
        <w:tabs>
          <w:tab w:val="left" w:pos="2187"/>
        </w:tabs>
        <w:spacing w:before="0" w:after="0" w:line="401" w:lineRule="exact"/>
        <w:ind w:left="348" w:firstLine="0"/>
        <w:jc w:val="left"/>
      </w:pPr>
      <w:hyperlink w:anchor="1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0"/>
            <w:w w:val="100"/>
            <w:position w:val="0"/>
            <w:sz w:val="21"/>
            <w:u w:val="none"/>
          </w:rPr>
          <w:t>B</w:t>
        </w:r>
      </w:hyperlink>
      <w:hyperlink w:anchor="13"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3" w:history="1">
        <w:r>
          <w:rPr>
            <w:rStyle w:val="Hyperlink"/>
            <w:rFonts w:ascii="宋体" w:hAnsi="宋体" w:cs="宋体"/>
            <w:color w:val="000000"/>
            <w:spacing w:val="0"/>
            <w:w w:val="100"/>
            <w:position w:val="0"/>
            <w:sz w:val="21"/>
            <w:u w:val="none"/>
          </w:rPr>
          <w:t>农家肥积造、沤制技术要点</w:t>
        </w:r>
      </w:hyperlink>
      <w:r>
        <w:rPr>
          <w:rFonts w:ascii="Calibri" w:hAnsi="Calibri" w:cs="Calibri"/>
          <w:color w:val="000000"/>
          <w:spacing w:val="-19"/>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3" w:history="1">
        <w:r>
          <w:rPr>
            <w:rStyle w:val="Hyperlink"/>
            <w:rFonts w:ascii="宋体" w:hAnsi="宋体" w:cs="宋体"/>
            <w:color w:val="000000"/>
            <w:spacing w:val="0"/>
            <w:w w:val="100"/>
            <w:position w:val="0"/>
            <w:sz w:val="21"/>
            <w:u w:val="none"/>
          </w:rPr>
          <w:t>10</w:t>
        </w:r>
      </w:hyperlink>
    </w:p>
    <w:p>
      <w:pPr>
        <w:tabs>
          <w:tab w:val="left" w:pos="2187"/>
        </w:tabs>
        <w:spacing w:before="0" w:after="0" w:line="401" w:lineRule="exact"/>
        <w:ind w:left="348" w:firstLine="0"/>
        <w:jc w:val="left"/>
      </w:pPr>
      <w:hyperlink w:anchor="1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C</w:t>
        </w:r>
      </w:hyperlink>
      <w:hyperlink w:anchor="15"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5" w:history="1">
        <w:r>
          <w:rPr>
            <w:rStyle w:val="Hyperlink"/>
            <w:rFonts w:ascii="宋体" w:eastAsia="宋体" w:hAnsi="宋体" w:cs="宋体"/>
            <w:color w:val="000000"/>
            <w:spacing w:val="0"/>
            <w:w w:val="100"/>
            <w:position w:val="0"/>
            <w:sz w:val="21"/>
            <w:u w:val="none"/>
          </w:rPr>
          <w:t>绿色食品生产允许使用的农药清单</w:t>
        </w:r>
      </w:hyperlink>
      <w:r>
        <w:rPr>
          <w:rFonts w:ascii="Calibri" w:hAnsi="Calibri" w:cs="Calibri"/>
          <w:color w:val="000000"/>
          <w:spacing w:val="-17"/>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12</w:t>
        </w:r>
      </w:hyperlink>
    </w:p>
    <w:p>
      <w:pPr>
        <w:tabs>
          <w:tab w:val="left" w:pos="2187"/>
        </w:tabs>
        <w:spacing w:before="0" w:after="0" w:line="398" w:lineRule="exact"/>
        <w:ind w:left="348"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D</w:t>
        </w:r>
      </w:hyperlink>
      <w:hyperlink w:anchor="19"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19" w:history="1">
        <w:r>
          <w:rPr>
            <w:rStyle w:val="Hyperlink"/>
            <w:rFonts w:ascii="宋体" w:eastAsia="宋体" w:hAnsi="宋体" w:cs="宋体"/>
            <w:color w:val="000000"/>
            <w:spacing w:val="0"/>
            <w:w w:val="100"/>
            <w:position w:val="0"/>
            <w:sz w:val="21"/>
            <w:u w:val="none"/>
          </w:rPr>
          <w:t>石硫合剂配置方法</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9" w:history="1">
        <w:r>
          <w:rPr>
            <w:rStyle w:val="Hyperlink"/>
            <w:rFonts w:ascii="宋体" w:hAnsi="宋体" w:cs="宋体"/>
            <w:color w:val="000000"/>
            <w:spacing w:val="0"/>
            <w:w w:val="100"/>
            <w:position w:val="0"/>
            <w:sz w:val="21"/>
            <w:u w:val="none"/>
          </w:rPr>
          <w:t>16</w:t>
        </w:r>
      </w:hyperlink>
    </w:p>
    <w:p>
      <w:pPr>
        <w:tabs>
          <w:tab w:val="left" w:pos="2187"/>
        </w:tabs>
        <w:spacing w:before="0" w:after="0" w:line="401" w:lineRule="exact"/>
        <w:ind w:left="348" w:firstLine="1"/>
        <w:jc w:val="left"/>
      </w:pPr>
      <w:hyperlink w:anchor="2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0"/>
            <w:sz w:val="21"/>
            <w:u w:val="none"/>
          </w:rPr>
          <w:t>E</w:t>
        </w:r>
      </w:hyperlink>
      <w:hyperlink w:anchor="20"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有害生物防治工作历</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17</w:t>
        </w:r>
      </w:hyperlink>
    </w:p>
    <w:p>
      <w:pPr>
        <w:widowControl/>
        <w:jc w:val="left"/>
        <w:sectPr>
          <w:type w:val="continuous"/>
          <w:pgSz w:w="11906" w:h="16838"/>
          <w:pgMar w:top="1335" w:right="710" w:bottom="1095" w:left="1070" w:header="0" w:footer="0" w:gutter="0"/>
          <w:pgNumType w:start="7"/>
          <w:cols w:num="1" w:space="708" w:equalWidth="0">
            <w:col w:w="10126" w:space="0"/>
          </w:cols>
          <w:docGrid w:type="lines" w:linePitch="312" w:charSpace="0"/>
        </w:sectPr>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240" w:lineRule="exact"/>
        <w:ind w:left="348" w:firstLine="1"/>
      </w:pPr>
    </w:p>
    <w:p>
      <w:pPr>
        <w:spacing w:before="0" w:after="0" w:line="449" w:lineRule="exact"/>
        <w:ind w:left="348" w:firstLine="1"/>
      </w:pPr>
    </w:p>
    <w:p>
      <w:pPr>
        <w:widowControl/>
        <w:jc w:val="left"/>
        <w:sectPr>
          <w:type w:val="continuous"/>
          <w:pgSz w:w="11906" w:h="16838"/>
          <w:pgMar w:top="1335" w:right="710" w:bottom="1095" w:left="1070" w:header="0" w:footer="0" w:gutter="0"/>
          <w:pgNumType w:start="8"/>
          <w:cols w:num="1" w:space="720"/>
          <w:docGrid w:type="lines" w:linePitch="312" w:charSpace="0"/>
        </w:sectPr>
      </w:pPr>
    </w:p>
    <w:p>
      <w:pPr>
        <w:spacing w:before="0" w:after="0" w:line="180" w:lineRule="exact"/>
        <w:ind w:left="4980"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335" w:right="710" w:bottom="1095" w:left="1070" w:header="0" w:footer="0" w:gutter="0"/>
          <w:pgNumType w:start="9"/>
          <w:cols w:num="1" w:space="708" w:equalWidth="0">
            <w:col w:w="10126" w:space="0"/>
          </w:cols>
          <w:docGrid w:type="lines" w:linePitch="312" w:charSpace="0"/>
        </w:sectPr>
      </w:pPr>
    </w:p>
    <w:p>
      <w:pPr>
        <w:spacing w:before="0" w:after="0" w:line="113" w:lineRule="exact"/>
      </w:pPr>
      <w:bookmarkStart w:id="3" w:name="3"/>
      <w:bookmarkEnd w:id="3"/>
    </w:p>
    <w:p>
      <w:pPr>
        <w:widowControl/>
        <w:jc w:val="left"/>
        <w:sectPr>
          <w:type w:val="continuous"/>
          <w:pgSz w:w="11906" w:h="16839"/>
          <w:pgMar w:top="1335" w:right="605" w:bottom="1095" w:left="965" w:header="0" w:footer="0" w:gutter="0"/>
          <w:pgNumType w:start="10"/>
          <w:cols w:num="1" w:space="720"/>
          <w:docGrid w:type="lines" w:linePitch="312" w:charSpace="0"/>
        </w:sectPr>
      </w:pPr>
    </w:p>
    <w:p>
      <w:pPr>
        <w:spacing w:before="0" w:after="0" w:line="214" w:lineRule="exact"/>
        <w:ind w:left="454" w:firstLine="7569"/>
        <w:jc w:val="left"/>
      </w:pPr>
      <w:r>
        <w:pict>
          <v:shape id="_x0000_s2081" o:spid="_x0000_s1055" type="#_x0000_t202" style="width:68.2pt;height:39.55pt;margin-top:648.1pt;margin-left:26.2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2" o:spid="_x0000_s1056" type="#_x0000_t202" style="width:68.2pt;height:39.55pt;margin-top:613.55pt;margin-left:59.8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7" type="#_x0000_t202" style="width:68.2pt;height:39.55pt;margin-top:579pt;margin-left:93.4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8" type="#_x0000_t202" style="width:76.6pt;height:30.9pt;margin-top:553.1pt;margin-left:127.0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5" o:spid="_x0000_s1059" type="#_x0000_t202" style="width:85pt;height:39.55pt;margin-top:518.5pt;margin-left:152.2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6" o:spid="_x0000_s1060" type="#_x0000_t202" style="width:85pt;height:39.55pt;margin-top:483.95pt;margin-left:185.8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7" o:spid="_x0000_s1061" type="#_x0000_t202" style="width:85pt;height:39.55pt;margin-top:449.4pt;margin-left:219.4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8" o:spid="_x0000_s1062" type="#_x0000_t202" style="width:85pt;height:39.55pt;margin-top:414.85pt;margin-left:253.0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9" o:spid="_x0000_s1063" type="#_x0000_t202" style="width:85pt;height:39.55pt;margin-top:380.3pt;margin-left:286.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0" o:spid="_x0000_s1064" type="#_x0000_t202" style="width:85pt;height:39.55pt;margin-top:345.7pt;margin-left:320.2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1" o:spid="_x0000_s1065" type="#_x0000_t202" style="width:76.6pt;height:48.2pt;margin-top:302.5pt;margin-left:353.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2" o:spid="_x0000_s1066" type="#_x0000_t202" style="width:68.2pt;height:39.55pt;margin-top:267.95pt;margin-left:395.8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3" o:spid="_x0000_s1067" type="#_x0000_t202" style="width:68.2pt;height:39.55pt;margin-top:233.4pt;margin-left:429.4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4" o:spid="_x0000_s1068" type="#_x0000_t202" style="width:68.2pt;height:39.55pt;margin-top:198.85pt;margin-left:463.0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9" o:spid="_x0000_s1069" type="#_x0000_t12" style="width:470.5pt;height:20.75pt;margin-top:102.35pt;margin-left:69.45pt;mso-height-relative:page;mso-position-horizontal-relative:page;mso-position-vertical-relative:page;mso-width-relative:page;position:absolute;z-index:-251627520" coordsize="21600,21600" fillcolor="white" stroked="f">
            <v:stroke joinstyle="miter"/>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432" w:lineRule="exact"/>
        <w:ind w:left="454" w:firstLine="7569"/>
      </w:pPr>
    </w:p>
    <w:p>
      <w:pPr>
        <w:tabs>
          <w:tab w:val="left" w:pos="5659"/>
        </w:tabs>
        <w:spacing w:before="0" w:after="0" w:line="324" w:lineRule="exact"/>
        <w:ind w:left="454" w:firstLine="4248"/>
        <w:jc w:val="left"/>
      </w:pPr>
      <w:r>
        <w:rPr>
          <w:rFonts w:ascii="黑体" w:eastAsia="黑体" w:hAnsi="黑体" w:cs="黑体"/>
          <w:color w:val="000000"/>
          <w:spacing w:val="-1"/>
          <w:w w:val="100"/>
          <w:position w:val="0"/>
          <w:sz w:val="32"/>
          <w:u w:val="none"/>
        </w:rPr>
        <w:t>前</w:t>
      </w:r>
      <w:r>
        <w:rPr>
          <w:rFonts w:cs="Calibri"/>
          <w:color w:val="000000"/>
          <w:spacing w:val="240464544"/>
          <w:w w:val="100"/>
          <w:u w:val="none"/>
        </w:rPr>
        <w:tab/>
      </w:r>
      <w:r>
        <w:rPr>
          <w:rFonts w:ascii="黑体" w:eastAsia="黑体" w:hAnsi="黑体" w:cs="黑体"/>
          <w:color w:val="000000"/>
          <w:spacing w:val="-1"/>
          <w:w w:val="100"/>
          <w:position w:val="0"/>
          <w:sz w:val="32"/>
          <w:u w:val="none"/>
        </w:rPr>
        <w:t>言</w:t>
      </w:r>
    </w:p>
    <w:p>
      <w:pPr>
        <w:spacing w:before="0" w:after="0" w:line="240" w:lineRule="exact"/>
        <w:ind w:left="454" w:firstLine="4248"/>
      </w:pPr>
    </w:p>
    <w:p>
      <w:pPr>
        <w:spacing w:before="0" w:after="0" w:line="405" w:lineRule="exact"/>
        <w:ind w:left="454"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274" w:lineRule="exact"/>
        <w:ind w:left="454" w:firstLine="0"/>
        <w:jc w:val="left"/>
      </w:pPr>
      <w:r>
        <w:rPr>
          <w:rFonts w:ascii="宋体" w:hAnsi="宋体" w:cs="宋体"/>
          <w:color w:val="000000"/>
          <w:spacing w:val="0"/>
          <w:w w:val="100"/>
          <w:position w:val="0"/>
          <w:sz w:val="21"/>
          <w:u w:val="none"/>
        </w:rPr>
        <w:t>起草。</w:t>
      </w:r>
    </w:p>
    <w:p>
      <w:pPr>
        <w:spacing w:before="0" w:after="0" w:line="271" w:lineRule="exact"/>
        <w:ind w:left="454"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274" w:lineRule="exact"/>
        <w:ind w:left="454" w:firstLine="420"/>
        <w:jc w:val="left"/>
      </w:pPr>
      <w:r>
        <w:rPr>
          <w:rFonts w:ascii="宋体" w:eastAsia="宋体" w:hAnsi="宋体" w:cs="宋体"/>
          <w:color w:val="000000"/>
          <w:spacing w:val="0"/>
          <w:w w:val="100"/>
          <w:position w:val="0"/>
          <w:sz w:val="21"/>
          <w:u w:val="none"/>
        </w:rPr>
        <w:t>本文件附录</w:t>
      </w:r>
      <w:r>
        <w:rPr>
          <w:rFonts w:ascii="宋体" w:hAnsi="宋体" w:cs="宋体"/>
          <w:color w:val="000000"/>
          <w:spacing w:val="0"/>
          <w:w w:val="100"/>
          <w:position w:val="0"/>
          <w:sz w:val="21"/>
          <w:u w:val="none"/>
        </w:rPr>
        <w:t>A—E为资料性。</w:t>
      </w:r>
    </w:p>
    <w:p>
      <w:pPr>
        <w:spacing w:before="0" w:after="0" w:line="271" w:lineRule="exact"/>
        <w:ind w:left="454" w:firstLine="420"/>
        <w:jc w:val="left"/>
      </w:pPr>
      <w:r>
        <w:rPr>
          <w:rFonts w:ascii="宋体" w:hAnsi="宋体" w:cs="宋体"/>
          <w:color w:val="000000"/>
          <w:spacing w:val="0"/>
          <w:w w:val="100"/>
          <w:position w:val="0"/>
          <w:sz w:val="21"/>
          <w:u w:val="none"/>
        </w:rPr>
        <w:t>本文件由新疆维吾尔自治区农学会提出和归口。</w:t>
      </w:r>
    </w:p>
    <w:p>
      <w:pPr>
        <w:spacing w:before="0" w:after="0" w:line="274" w:lineRule="exact"/>
        <w:ind w:left="454" w:firstLine="420"/>
        <w:jc w:val="left"/>
      </w:pPr>
      <w:r>
        <w:rPr>
          <w:rFonts w:ascii="宋体" w:hAnsi="宋体" w:cs="宋体"/>
          <w:color w:val="000000"/>
          <w:spacing w:val="0"/>
          <w:w w:val="100"/>
          <w:position w:val="0"/>
          <w:sz w:val="21"/>
          <w:u w:val="none"/>
        </w:rPr>
        <w:t>本文件起草单位：新疆维吾尔自治区标准化研究院、新疆维吾尔自治区产品质量监督检验研究院、</w:t>
      </w:r>
    </w:p>
    <w:p>
      <w:pPr>
        <w:spacing w:before="0" w:after="0" w:line="271" w:lineRule="exact"/>
        <w:ind w:left="454" w:firstLine="0"/>
        <w:jc w:val="left"/>
      </w:pPr>
      <w:r>
        <w:rPr>
          <w:rFonts w:ascii="宋体" w:hAnsi="宋体" w:cs="宋体"/>
          <w:color w:val="000000"/>
          <w:spacing w:val="0"/>
          <w:w w:val="100"/>
          <w:position w:val="0"/>
          <w:sz w:val="21"/>
          <w:u w:val="none"/>
        </w:rPr>
        <w:t>中国检验检疫科学研究院、北京工业大学、郑州大学河南省医药科学研究院、天津科技大学。</w:t>
      </w:r>
    </w:p>
    <w:p>
      <w:pPr>
        <w:spacing w:before="0" w:after="0" w:line="274" w:lineRule="exact"/>
        <w:ind w:left="454" w:firstLine="420"/>
        <w:jc w:val="left"/>
      </w:pPr>
      <w:r>
        <w:rPr>
          <w:rFonts w:ascii="宋体" w:hAnsi="宋体" w:cs="宋体"/>
          <w:color w:val="000000"/>
          <w:spacing w:val="-3"/>
          <w:w w:val="100"/>
          <w:position w:val="0"/>
          <w:sz w:val="21"/>
          <w:u w:val="none"/>
        </w:rPr>
        <w:t>本文件主要起草人：刘键、李瑜、李岩、李小飞、李勇、孙蕾、赵欣、宁继荣、李强、张煌涛、洪</w:t>
      </w:r>
    </w:p>
    <w:p>
      <w:pPr>
        <w:spacing w:before="0" w:after="0" w:line="271" w:lineRule="exact"/>
        <w:ind w:left="454" w:firstLine="0"/>
        <w:jc w:val="left"/>
      </w:pPr>
      <w:r>
        <w:rPr>
          <w:rFonts w:ascii="宋体" w:hAnsi="宋体" w:cs="宋体"/>
          <w:color w:val="000000"/>
          <w:spacing w:val="0"/>
          <w:w w:val="100"/>
          <w:position w:val="0"/>
          <w:sz w:val="21"/>
          <w:u w:val="none"/>
        </w:rPr>
        <w:t>莎、郭峻、郝明明、刘昕、方梦珂、贾淑华。</w:t>
      </w:r>
    </w:p>
    <w:p>
      <w:pPr>
        <w:widowControl/>
        <w:jc w:val="left"/>
        <w:sectPr>
          <w:type w:val="continuous"/>
          <w:pgSz w:w="11906" w:h="16839"/>
          <w:pgMar w:top="1335" w:right="605" w:bottom="1095" w:left="965" w:header="0" w:footer="0" w:gutter="0"/>
          <w:pgNumType w:start="11"/>
          <w:cols w:num="1" w:space="708" w:equalWidth="0">
            <w:col w:w="10337" w:space="0"/>
          </w:cols>
          <w:docGrid w:type="lines" w:linePitch="312" w:charSpace="0"/>
        </w:sectPr>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421" w:lineRule="exact"/>
        <w:ind w:left="454" w:firstLine="0"/>
      </w:pPr>
    </w:p>
    <w:p>
      <w:pPr>
        <w:widowControl/>
        <w:jc w:val="left"/>
        <w:sectPr>
          <w:type w:val="continuous"/>
          <w:pgSz w:w="11906" w:h="16839"/>
          <w:pgMar w:top="1335" w:right="605" w:bottom="1095" w:left="965" w:header="0" w:footer="0" w:gutter="0"/>
          <w:pgNumType w:start="12"/>
          <w:cols w:num="1" w:space="720"/>
          <w:docGrid w:type="lines" w:linePitch="312" w:charSpace="0"/>
        </w:sectPr>
      </w:pPr>
    </w:p>
    <w:p>
      <w:pPr>
        <w:spacing w:before="0" w:after="0" w:line="180" w:lineRule="exact"/>
        <w:ind w:left="5040"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335" w:right="605" w:bottom="1095" w:left="965" w:header="0" w:footer="0" w:gutter="0"/>
          <w:pgNumType w:start="13"/>
          <w:cols w:num="1" w:space="708" w:equalWidth="0">
            <w:col w:w="10337" w:space="0"/>
          </w:cols>
          <w:docGrid w:type="lines" w:linePitch="312" w:charSpace="0"/>
        </w:sectPr>
      </w:pPr>
    </w:p>
    <w:p>
      <w:pPr>
        <w:spacing w:before="0" w:after="0" w:line="327" w:lineRule="exact"/>
        <w:ind w:left="454" w:firstLine="7570"/>
        <w:jc w:val="left"/>
      </w:pPr>
      <w:bookmarkStart w:id="4" w:name="4"/>
      <w:bookmarkEnd w:id="4"/>
      <w:r>
        <w:pict>
          <v:shape id="_x0000_s2096" o:spid="_x0000_s1070" type="#_x0000_t202" style="width:68.2pt;height:39.55pt;margin-top:648.1pt;margin-left:26.2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7" o:spid="_x0000_s1071" type="#_x0000_t202" style="width:68.2pt;height:39.55pt;margin-top:613.55pt;margin-left:59.8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2" type="#_x0000_t202" style="width:68.2pt;height:39.55pt;margin-top:579pt;margin-left:93.4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3" type="#_x0000_t202" style="width:76.6pt;height:30.9pt;margin-top:553.1pt;margin-left:127.0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0" o:spid="_x0000_s1074" type="#_x0000_t202" style="width:85pt;height:39.55pt;margin-top:518.5pt;margin-left:152.2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1" o:spid="_x0000_s1075" type="#_x0000_t202" style="width:85pt;height:39.55pt;margin-top:483.95pt;margin-left:185.8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2" o:spid="_x0000_s1076" type="#_x0000_t202" style="width:85pt;height:39.55pt;margin-top:449.4pt;margin-left:219.4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3" o:spid="_x0000_s1077" type="#_x0000_t202" style="width:85pt;height:39.55pt;margin-top:414.85pt;margin-left:253.0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4" o:spid="_x0000_s1078" type="#_x0000_t202" style="width:85pt;height:39.55pt;margin-top:380.3pt;margin-left:286.6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5" o:spid="_x0000_s1079" type="#_x0000_t202" style="width:85pt;height:39.55pt;margin-top:345.7pt;margin-left:320.2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6" o:spid="_x0000_s1080" type="#_x0000_t202" style="width:76.6pt;height:48.2pt;margin-top:302.5pt;margin-left:353.8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7" o:spid="_x0000_s1081" type="#_x0000_t202" style="width:68.2pt;height:39.55pt;margin-top:267.95pt;margin-left:395.8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8" o:spid="_x0000_s1082" type="#_x0000_t202" style="width:68.2pt;height:39.55pt;margin-top:233.4pt;margin-left:429.4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9" o:spid="_x0000_s1083" type="#_x0000_t202" style="width:68.2pt;height:39.55pt;margin-top:198.85pt;margin-left:463.0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4" o:spid="_x0000_s1084" type="#_x0000_t75" style="width:16pt;height:9pt;margin-top:466pt;margin-left:70pt;mso-height-relative:page;mso-position-horizontal-relative:page;mso-position-vertical-relative:page;mso-width-relative:page;position:absolute;z-index:-251612160" coordsize="21600,21600" filled="f">
            <v:imagedata r:id="rId6" o:title=""/>
            <o:lock v:ext="edit" aspectratio="t"/>
          </v:shape>
        </w:pict>
      </w:r>
      <w:r>
        <w:pict>
          <v:shape id="imagerId95" o:spid="_x0000_s1085" type="#_x0000_t75" style="width:16pt;height:10pt;margin-top:595pt;margin-left:70pt;mso-height-relative:page;mso-position-horizontal-relative:page;mso-position-vertical-relative:page;mso-width-relative:page;position:absolute;z-index:-251611136" coordsize="21600,21600" filled="f">
            <v:imagedata r:id="rId7" o:title=""/>
            <o:lock v:ext="edit" aspectratio="t"/>
          </v:shape>
        </w:pict>
      </w:r>
      <w:r>
        <w:pict>
          <v:shape id="imagerId96" o:spid="_x0000_s1086" type="#_x0000_t75" style="width:17pt;height:10pt;margin-top:9in;margin-left:70pt;mso-height-relative:page;mso-position-horizontal-relative:page;mso-position-vertical-relative:page;mso-width-relative:page;position:absolute;z-index:-251610112" coordsize="21600,21600" filled="f">
            <v:imagedata r:id="rId8" o:title=""/>
            <o:lock v:ext="edit" aspectratio="t"/>
          </v:shape>
        </w:pict>
      </w:r>
      <w:r>
        <w:pict>
          <v:shape id="imagerId97" o:spid="_x0000_s1087" type="#_x0000_t75" style="width:17pt;height:10pt;margin-top:701pt;margin-left:70pt;mso-height-relative:page;mso-position-horizontal-relative:page;mso-position-vertical-relative:page;mso-width-relative:page;position:absolute;z-index:-251609088" coordsize="21600,21600" filled="f">
            <v:imagedata r:id="rId9" o:title=""/>
            <o:lock v:ext="edit" aspectratio="t"/>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4" w:firstLine="7570"/>
      </w:pPr>
    </w:p>
    <w:p>
      <w:pPr>
        <w:spacing w:before="0" w:after="0" w:line="439" w:lineRule="exact"/>
        <w:ind w:left="454" w:firstLine="2755"/>
        <w:jc w:val="left"/>
      </w:pPr>
      <w:r>
        <w:rPr>
          <w:rFonts w:ascii="黑体" w:eastAsia="黑体" w:hAnsi="黑体" w:cs="黑体"/>
          <w:color w:val="000000"/>
          <w:spacing w:val="-1"/>
          <w:w w:val="100"/>
          <w:position w:val="0"/>
          <w:sz w:val="32"/>
          <w:u w:val="none"/>
        </w:rPr>
        <w:t>优质苹果质量评价技术规范</w:t>
      </w:r>
    </w:p>
    <w:p>
      <w:pPr>
        <w:spacing w:before="0" w:after="0" w:line="240" w:lineRule="exact"/>
        <w:ind w:left="454" w:firstLine="2755"/>
      </w:pPr>
    </w:p>
    <w:p>
      <w:pPr>
        <w:spacing w:before="0" w:after="0" w:line="240" w:lineRule="exact"/>
        <w:ind w:left="454" w:firstLine="2755"/>
      </w:pPr>
    </w:p>
    <w:p>
      <w:pPr>
        <w:tabs>
          <w:tab w:val="left" w:pos="769"/>
        </w:tabs>
        <w:spacing w:before="0" w:after="0" w:line="319" w:lineRule="exact"/>
        <w:ind w:left="454"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4" w:firstLine="0"/>
      </w:pPr>
    </w:p>
    <w:p>
      <w:pPr>
        <w:spacing w:before="0" w:after="0" w:line="270" w:lineRule="exact"/>
        <w:ind w:left="454" w:firstLine="420"/>
        <w:jc w:val="left"/>
      </w:pPr>
      <w:r>
        <w:rPr>
          <w:rFonts w:ascii="宋体" w:hAnsi="宋体" w:cs="宋体"/>
          <w:color w:val="000000"/>
          <w:spacing w:val="-3"/>
          <w:w w:val="100"/>
          <w:position w:val="0"/>
          <w:sz w:val="21"/>
          <w:u w:val="none"/>
        </w:rPr>
        <w:t>本文件规定了苹果绿色栽培的产地环境、园地选择、品种、栽植、树体管理、土肥水管理、有害生</w:t>
      </w:r>
    </w:p>
    <w:p>
      <w:pPr>
        <w:spacing w:before="0" w:after="0" w:line="271" w:lineRule="exact"/>
        <w:ind w:left="454" w:firstLine="0"/>
        <w:jc w:val="left"/>
      </w:pPr>
      <w:r>
        <w:rPr>
          <w:rFonts w:ascii="宋体" w:hAnsi="宋体" w:cs="宋体"/>
          <w:color w:val="000000"/>
          <w:spacing w:val="0"/>
          <w:w w:val="100"/>
          <w:position w:val="0"/>
          <w:sz w:val="21"/>
          <w:u w:val="none"/>
        </w:rPr>
        <w:t>物防治和采收、产品质量等评价技术要求。</w:t>
      </w:r>
    </w:p>
    <w:p>
      <w:pPr>
        <w:spacing w:before="0" w:after="0" w:line="274" w:lineRule="exact"/>
        <w:ind w:left="454" w:firstLine="420"/>
        <w:jc w:val="left"/>
      </w:pPr>
      <w:r>
        <w:rPr>
          <w:rFonts w:ascii="宋体" w:hAnsi="宋体" w:cs="宋体"/>
          <w:color w:val="000000"/>
          <w:spacing w:val="0"/>
          <w:w w:val="100"/>
          <w:position w:val="0"/>
          <w:sz w:val="21"/>
          <w:u w:val="none"/>
        </w:rPr>
        <w:t>本文件适用于苹果绿色栽培管理和产品的质量评价。</w:t>
      </w:r>
    </w:p>
    <w:p>
      <w:pPr>
        <w:spacing w:before="0" w:after="0" w:line="240" w:lineRule="exact"/>
        <w:ind w:left="454" w:firstLine="420"/>
      </w:pPr>
    </w:p>
    <w:p>
      <w:pPr>
        <w:tabs>
          <w:tab w:val="left" w:pos="769"/>
        </w:tabs>
        <w:spacing w:before="0" w:after="0" w:line="274" w:lineRule="exact"/>
        <w:ind w:left="454"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4" w:firstLine="0"/>
      </w:pPr>
    </w:p>
    <w:p>
      <w:pPr>
        <w:spacing w:before="0" w:after="0" w:line="270" w:lineRule="exact"/>
        <w:ind w:left="454"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1" w:lineRule="exact"/>
        <w:ind w:left="454"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4" w:lineRule="exact"/>
        <w:ind w:left="454" w:firstLine="0"/>
        <w:jc w:val="left"/>
      </w:pPr>
      <w:r>
        <w:rPr>
          <w:rFonts w:ascii="宋体" w:hAnsi="宋体" w:cs="宋体"/>
          <w:color w:val="000000"/>
          <w:spacing w:val="0"/>
          <w:w w:val="100"/>
          <w:position w:val="0"/>
          <w:sz w:val="21"/>
          <w:u w:val="none"/>
        </w:rPr>
        <w:t>文件。</w:t>
      </w:r>
    </w:p>
    <w:p>
      <w:pPr>
        <w:tabs>
          <w:tab w:val="left" w:pos="1820"/>
          <w:tab w:val="left" w:pos="3711"/>
        </w:tabs>
        <w:spacing w:before="0" w:after="0" w:line="271" w:lineRule="exact"/>
        <w:ind w:left="45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2762</w:t>
      </w:r>
      <w:r>
        <w:rPr>
          <w:rFonts w:cs="Calibri"/>
          <w:spacing w:val="-1"/>
          <w:w w:val="100"/>
        </w:rPr>
        <w:tab/>
      </w:r>
      <w:r>
        <w:rPr>
          <w:rFonts w:ascii="宋体" w:eastAsia="宋体" w:hAnsi="宋体" w:cs="宋体"/>
          <w:color w:val="000000"/>
          <w:spacing w:val="0"/>
          <w:w w:val="100"/>
          <w:position w:val="0"/>
          <w:sz w:val="21"/>
          <w:u w:val="none"/>
        </w:rPr>
        <w:t>食品安全国家标准</w:t>
      </w:r>
      <w:r>
        <w:rPr>
          <w:rFonts w:cs="Calibri"/>
          <w:spacing w:val="-5"/>
          <w:w w:val="100"/>
        </w:rPr>
        <w:tab/>
      </w:r>
      <w:r>
        <w:rPr>
          <w:rFonts w:ascii="宋体" w:eastAsia="宋体" w:hAnsi="宋体" w:cs="宋体"/>
          <w:color w:val="000000"/>
          <w:spacing w:val="0"/>
          <w:w w:val="100"/>
          <w:position w:val="0"/>
          <w:sz w:val="21"/>
          <w:u w:val="none"/>
        </w:rPr>
        <w:t>食品中污染物限量</w:t>
      </w:r>
    </w:p>
    <w:p>
      <w:pPr>
        <w:tabs>
          <w:tab w:val="left" w:pos="1820"/>
          <w:tab w:val="left" w:pos="3711"/>
        </w:tabs>
        <w:spacing w:before="0" w:after="0" w:line="274" w:lineRule="exact"/>
        <w:ind w:left="45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2763</w:t>
      </w:r>
      <w:r>
        <w:rPr>
          <w:rFonts w:cs="Calibri"/>
          <w:spacing w:val="0"/>
          <w:w w:val="100"/>
        </w:rPr>
        <w:tab/>
      </w:r>
      <w:r>
        <w:rPr>
          <w:rFonts w:ascii="宋体" w:eastAsia="宋体" w:hAnsi="宋体" w:cs="宋体"/>
          <w:color w:val="000000"/>
          <w:spacing w:val="0"/>
          <w:w w:val="100"/>
          <w:position w:val="0"/>
          <w:sz w:val="21"/>
          <w:u w:val="none"/>
        </w:rPr>
        <w:t>食品安全国家标准</w:t>
      </w:r>
      <w:r>
        <w:rPr>
          <w:rFonts w:cs="Calibri"/>
          <w:spacing w:val="0"/>
          <w:w w:val="100"/>
        </w:rPr>
        <w:tab/>
      </w:r>
      <w:r>
        <w:rPr>
          <w:rFonts w:ascii="宋体" w:eastAsia="宋体" w:hAnsi="宋体" w:cs="宋体"/>
          <w:color w:val="000000"/>
          <w:spacing w:val="0"/>
          <w:w w:val="100"/>
          <w:position w:val="0"/>
          <w:sz w:val="21"/>
          <w:u w:val="none"/>
        </w:rPr>
        <w:t>食品中农药最大残留限量</w:t>
      </w:r>
    </w:p>
    <w:p>
      <w:pPr>
        <w:tabs>
          <w:tab w:val="left" w:pos="1820"/>
        </w:tabs>
        <w:spacing w:before="0" w:after="0" w:line="271" w:lineRule="exact"/>
        <w:ind w:left="454"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9847</w:t>
      </w:r>
      <w:r>
        <w:rPr>
          <w:rFonts w:cs="Calibri"/>
          <w:spacing w:val="-1"/>
          <w:w w:val="100"/>
        </w:rPr>
        <w:tab/>
      </w:r>
      <w:r>
        <w:rPr>
          <w:rFonts w:ascii="宋体" w:eastAsia="宋体" w:hAnsi="宋体" w:cs="宋体"/>
          <w:color w:val="000000"/>
          <w:spacing w:val="0"/>
          <w:w w:val="100"/>
          <w:position w:val="0"/>
          <w:sz w:val="21"/>
          <w:u w:val="none"/>
        </w:rPr>
        <w:t>苹果苗木</w:t>
      </w:r>
    </w:p>
    <w:p>
      <w:pPr>
        <w:tabs>
          <w:tab w:val="left" w:pos="1925"/>
          <w:tab w:val="left" w:pos="2976"/>
        </w:tabs>
        <w:spacing w:before="0" w:after="0" w:line="274" w:lineRule="exact"/>
        <w:ind w:left="454" w:firstLine="420"/>
        <w:jc w:val="left"/>
      </w:pPr>
      <w:r>
        <w:rPr>
          <w:rFonts w:ascii="宋体" w:hAnsi="宋体" w:cs="宋体"/>
          <w:color w:val="000000"/>
          <w:spacing w:val="0"/>
          <w:w w:val="100"/>
          <w:position w:val="0"/>
          <w:sz w:val="21"/>
          <w:u w:val="none"/>
        </w:rPr>
        <w:t>NY/T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391</w:t>
      </w:r>
      <w:r>
        <w:rPr>
          <w:rFonts w:cs="Calibri"/>
          <w:spacing w:val="0"/>
          <w:w w:val="100"/>
        </w:rPr>
        <w:tab/>
      </w:r>
      <w:r>
        <w:rPr>
          <w:rFonts w:ascii="宋体" w:eastAsia="宋体" w:hAnsi="宋体" w:cs="宋体"/>
          <w:color w:val="000000"/>
          <w:spacing w:val="0"/>
          <w:w w:val="100"/>
          <w:position w:val="0"/>
          <w:sz w:val="21"/>
          <w:u w:val="none"/>
        </w:rPr>
        <w:t>绿色食品</w:t>
      </w:r>
      <w:r>
        <w:rPr>
          <w:rFonts w:cs="Calibri"/>
          <w:spacing w:val="-1"/>
          <w:w w:val="100"/>
        </w:rPr>
        <w:tab/>
      </w:r>
      <w:r>
        <w:rPr>
          <w:rFonts w:ascii="宋体" w:eastAsia="宋体" w:hAnsi="宋体" w:cs="宋体"/>
          <w:color w:val="000000"/>
          <w:spacing w:val="0"/>
          <w:w w:val="100"/>
          <w:position w:val="0"/>
          <w:sz w:val="21"/>
          <w:u w:val="none"/>
        </w:rPr>
        <w:t>产地环境质量</w:t>
      </w:r>
    </w:p>
    <w:p>
      <w:pPr>
        <w:tabs>
          <w:tab w:val="left" w:pos="1925"/>
          <w:tab w:val="left" w:pos="2976"/>
        </w:tabs>
        <w:spacing w:before="0" w:after="0" w:line="271" w:lineRule="exact"/>
        <w:ind w:left="454" w:firstLine="420"/>
        <w:jc w:val="left"/>
      </w:pPr>
      <w:r>
        <w:rPr>
          <w:rFonts w:ascii="宋体" w:hAnsi="宋体" w:cs="宋体"/>
          <w:color w:val="000000"/>
          <w:spacing w:val="0"/>
          <w:w w:val="100"/>
          <w:position w:val="0"/>
          <w:sz w:val="21"/>
          <w:u w:val="none"/>
        </w:rPr>
        <w:t>NY/T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393</w:t>
      </w:r>
      <w:r>
        <w:rPr>
          <w:rFonts w:cs="Calibri"/>
          <w:spacing w:val="7340143"/>
          <w:w w:val="100"/>
        </w:rPr>
        <w:tab/>
      </w:r>
      <w:r>
        <w:rPr>
          <w:rFonts w:ascii="宋体" w:eastAsia="宋体" w:hAnsi="宋体" w:cs="宋体"/>
          <w:color w:val="000000"/>
          <w:spacing w:val="0"/>
          <w:w w:val="100"/>
          <w:position w:val="0"/>
          <w:sz w:val="21"/>
          <w:u w:val="none"/>
        </w:rPr>
        <w:t>绿色食品</w:t>
      </w:r>
      <w:r>
        <w:rPr>
          <w:rFonts w:cs="Calibri"/>
          <w:spacing w:val="0"/>
          <w:w w:val="100"/>
        </w:rPr>
        <w:tab/>
      </w:r>
      <w:r>
        <w:rPr>
          <w:rFonts w:ascii="宋体" w:eastAsia="宋体" w:hAnsi="宋体" w:cs="宋体"/>
          <w:color w:val="000000"/>
          <w:spacing w:val="0"/>
          <w:w w:val="100"/>
          <w:position w:val="0"/>
          <w:sz w:val="21"/>
          <w:u w:val="none"/>
        </w:rPr>
        <w:t>农药使用准则</w:t>
      </w:r>
    </w:p>
    <w:p>
      <w:pPr>
        <w:tabs>
          <w:tab w:val="left" w:pos="1925"/>
          <w:tab w:val="left" w:pos="2976"/>
        </w:tabs>
        <w:spacing w:before="0" w:after="0" w:line="274" w:lineRule="exact"/>
        <w:ind w:left="454" w:firstLine="420"/>
        <w:jc w:val="left"/>
      </w:pPr>
      <w:r>
        <w:rPr>
          <w:rFonts w:ascii="宋体" w:hAnsi="宋体" w:cs="宋体"/>
          <w:color w:val="000000"/>
          <w:spacing w:val="0"/>
          <w:w w:val="100"/>
          <w:position w:val="0"/>
          <w:sz w:val="21"/>
          <w:u w:val="none"/>
        </w:rPr>
        <w:t>NY/T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394</w:t>
      </w:r>
      <w:r>
        <w:rPr>
          <w:rFonts w:cs="Calibri"/>
          <w:spacing w:val="0"/>
          <w:w w:val="100"/>
        </w:rPr>
        <w:tab/>
      </w:r>
      <w:r>
        <w:rPr>
          <w:rFonts w:ascii="宋体" w:eastAsia="宋体" w:hAnsi="宋体" w:cs="宋体"/>
          <w:color w:val="000000"/>
          <w:spacing w:val="0"/>
          <w:w w:val="100"/>
          <w:position w:val="0"/>
          <w:sz w:val="21"/>
          <w:u w:val="none"/>
        </w:rPr>
        <w:t>绿色食品</w:t>
      </w:r>
      <w:r>
        <w:rPr>
          <w:rFonts w:cs="Calibri"/>
          <w:spacing w:val="7340143"/>
          <w:w w:val="100"/>
        </w:rPr>
        <w:tab/>
      </w:r>
      <w:r>
        <w:rPr>
          <w:rFonts w:ascii="宋体" w:eastAsia="宋体" w:hAnsi="宋体" w:cs="宋体"/>
          <w:color w:val="000000"/>
          <w:spacing w:val="0"/>
          <w:w w:val="100"/>
          <w:position w:val="0"/>
          <w:sz w:val="21"/>
          <w:u w:val="none"/>
        </w:rPr>
        <w:t>肥料使用准则</w:t>
      </w:r>
    </w:p>
    <w:p>
      <w:pPr>
        <w:tabs>
          <w:tab w:val="left" w:pos="2240"/>
        </w:tabs>
        <w:spacing w:before="0" w:after="0" w:line="271" w:lineRule="exact"/>
        <w:ind w:left="454" w:firstLine="420"/>
        <w:jc w:val="left"/>
      </w:pPr>
      <w:r>
        <w:rPr>
          <w:rFonts w:ascii="宋体" w:hAnsi="宋体" w:cs="宋体"/>
          <w:color w:val="000000"/>
          <w:spacing w:val="0"/>
          <w:w w:val="100"/>
          <w:position w:val="0"/>
          <w:sz w:val="21"/>
          <w:u w:val="none"/>
        </w:rPr>
        <w:t>DB65/T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4297</w:t>
      </w:r>
      <w:r>
        <w:rPr>
          <w:rFonts w:cs="Calibri"/>
          <w:spacing w:val="0"/>
          <w:w w:val="100"/>
        </w:rPr>
        <w:tab/>
      </w:r>
      <w:r>
        <w:rPr>
          <w:rFonts w:ascii="宋体" w:eastAsia="宋体" w:hAnsi="宋体" w:cs="宋体"/>
          <w:color w:val="000000"/>
          <w:spacing w:val="0"/>
          <w:w w:val="100"/>
          <w:position w:val="0"/>
          <w:sz w:val="21"/>
          <w:u w:val="none"/>
        </w:rPr>
        <w:t>新疆苹果果品质量分级标准</w:t>
      </w:r>
    </w:p>
    <w:p>
      <w:pPr>
        <w:tabs>
          <w:tab w:val="left" w:pos="2240"/>
          <w:tab w:val="left" w:pos="3288"/>
        </w:tabs>
        <w:spacing w:before="0" w:after="0" w:line="274" w:lineRule="exact"/>
        <w:ind w:left="454" w:firstLine="420"/>
        <w:jc w:val="left"/>
      </w:pPr>
      <w:r>
        <w:rPr>
          <w:rFonts w:ascii="宋体" w:hAnsi="宋体" w:cs="宋体"/>
          <w:color w:val="000000"/>
          <w:spacing w:val="0"/>
          <w:w w:val="100"/>
          <w:position w:val="0"/>
          <w:sz w:val="21"/>
          <w:u w:val="none"/>
        </w:rPr>
        <w:t>DB65/T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4612</w:t>
      </w:r>
      <w:r>
        <w:rPr>
          <w:rFonts w:cs="Calibri"/>
          <w:spacing w:val="0"/>
          <w:w w:val="100"/>
        </w:rPr>
        <w:tab/>
      </w:r>
      <w:r>
        <w:rPr>
          <w:rFonts w:ascii="宋体" w:eastAsia="宋体" w:hAnsi="宋体" w:cs="宋体"/>
          <w:color w:val="000000"/>
          <w:spacing w:val="0"/>
          <w:w w:val="100"/>
          <w:position w:val="0"/>
          <w:sz w:val="21"/>
          <w:u w:val="none"/>
        </w:rPr>
        <w:t>特色林果</w:t>
      </w:r>
      <w:r>
        <w:rPr>
          <w:rFonts w:cs="Calibri"/>
          <w:spacing w:val="0"/>
          <w:w w:val="100"/>
        </w:rPr>
        <w:tab/>
      </w:r>
      <w:r>
        <w:rPr>
          <w:rFonts w:ascii="宋体" w:eastAsia="宋体" w:hAnsi="宋体" w:cs="宋体"/>
          <w:color w:val="000000"/>
          <w:spacing w:val="0"/>
          <w:w w:val="100"/>
          <w:position w:val="0"/>
          <w:sz w:val="21"/>
          <w:u w:val="none"/>
        </w:rPr>
        <w:t>苹果绿色生产技术规范</w:t>
      </w:r>
    </w:p>
    <w:p>
      <w:pPr>
        <w:tabs>
          <w:tab w:val="left" w:pos="2871"/>
        </w:tabs>
        <w:spacing w:before="0" w:after="0" w:line="271" w:lineRule="exact"/>
        <w:ind w:left="454" w:firstLine="420"/>
        <w:jc w:val="left"/>
      </w:pPr>
      <w:r>
        <w:rPr>
          <w:rFonts w:ascii="宋体" w:hAnsi="宋体" w:cs="宋体"/>
          <w:color w:val="000000"/>
          <w:spacing w:val="0"/>
          <w:w w:val="100"/>
          <w:position w:val="0"/>
          <w:sz w:val="21"/>
          <w:u w:val="none"/>
        </w:rPr>
        <w:t>DB65/T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4652—2023</w:t>
      </w:r>
      <w:r>
        <w:rPr>
          <w:rFonts w:cs="Calibri"/>
          <w:spacing w:val="0"/>
          <w:w w:val="100"/>
        </w:rPr>
        <w:tab/>
      </w:r>
      <w:r>
        <w:rPr>
          <w:rFonts w:ascii="宋体" w:eastAsia="宋体" w:hAnsi="宋体" w:cs="宋体"/>
          <w:color w:val="000000"/>
          <w:spacing w:val="0"/>
          <w:w w:val="100"/>
          <w:position w:val="0"/>
          <w:sz w:val="21"/>
          <w:u w:val="none"/>
        </w:rPr>
        <w:t>质量管理水平评价规范</w:t>
      </w:r>
    </w:p>
    <w:p>
      <w:pPr>
        <w:spacing w:before="0" w:after="0" w:line="240" w:lineRule="exact"/>
        <w:ind w:left="454" w:firstLine="420"/>
      </w:pPr>
    </w:p>
    <w:p>
      <w:pPr>
        <w:tabs>
          <w:tab w:val="left" w:pos="769"/>
        </w:tabs>
        <w:spacing w:before="0" w:after="0" w:line="277" w:lineRule="exact"/>
        <w:ind w:left="454"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4" w:firstLine="0"/>
      </w:pPr>
    </w:p>
    <w:p>
      <w:pPr>
        <w:spacing w:before="0" w:after="0" w:line="268" w:lineRule="exact"/>
        <w:ind w:left="454"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4" w:firstLine="420"/>
      </w:pPr>
    </w:p>
    <w:p>
      <w:pPr>
        <w:spacing w:before="0" w:after="0" w:line="309" w:lineRule="exact"/>
        <w:ind w:left="454" w:firstLine="420"/>
        <w:jc w:val="left"/>
      </w:pPr>
      <w:r>
        <w:rPr>
          <w:rFonts w:ascii="黑体" w:eastAsia="黑体" w:hAnsi="黑体" w:cs="黑体"/>
          <w:color w:val="000000"/>
          <w:spacing w:val="0"/>
          <w:w w:val="100"/>
          <w:position w:val="0"/>
          <w:sz w:val="21"/>
          <w:u w:val="none"/>
        </w:rPr>
        <w:t>优质苹果</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excellent</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apple</w:t>
      </w:r>
    </w:p>
    <w:p>
      <w:pPr>
        <w:spacing w:before="0" w:after="0" w:line="270" w:lineRule="exact"/>
        <w:ind w:left="454" w:firstLine="420"/>
        <w:jc w:val="left"/>
      </w:pPr>
      <w:r>
        <w:rPr>
          <w:rFonts w:ascii="宋体" w:hAnsi="宋体" w:cs="宋体"/>
          <w:color w:val="000000"/>
          <w:spacing w:val="0"/>
          <w:w w:val="100"/>
          <w:position w:val="0"/>
          <w:sz w:val="21"/>
          <w:u w:val="none"/>
        </w:rPr>
        <w:t>达到本文件要求的苹果。</w:t>
      </w:r>
    </w:p>
    <w:p>
      <w:pPr>
        <w:spacing w:before="0" w:after="0" w:line="240" w:lineRule="exact"/>
        <w:ind w:left="454" w:firstLine="420"/>
      </w:pPr>
    </w:p>
    <w:p>
      <w:pPr>
        <w:tabs>
          <w:tab w:val="left" w:pos="769"/>
        </w:tabs>
        <w:spacing w:before="0" w:after="0" w:line="274" w:lineRule="exact"/>
        <w:ind w:left="454"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产地环境评价指标</w:t>
      </w:r>
    </w:p>
    <w:p>
      <w:pPr>
        <w:spacing w:before="0" w:after="0" w:line="240" w:lineRule="exact"/>
        <w:ind w:left="454" w:firstLine="0"/>
      </w:pPr>
    </w:p>
    <w:p>
      <w:pPr>
        <w:spacing w:before="0" w:after="0" w:line="268" w:lineRule="exact"/>
        <w:ind w:left="454" w:firstLine="420"/>
        <w:jc w:val="left"/>
      </w:pPr>
      <w:r>
        <w:rPr>
          <w:rFonts w:ascii="宋体" w:eastAsia="宋体" w:hAnsi="宋体" w:cs="宋体"/>
          <w:color w:val="000000"/>
          <w:spacing w:val="0"/>
          <w:w w:val="100"/>
          <w:position w:val="0"/>
          <w:sz w:val="21"/>
          <w:u w:val="none"/>
        </w:rPr>
        <w:t>应符合</w:t>
      </w:r>
      <w:r>
        <w:rPr>
          <w:rFonts w:ascii="宋体" w:hAnsi="宋体" w:cs="宋体"/>
          <w:color w:val="000000"/>
          <w:spacing w:val="0"/>
          <w:w w:val="100"/>
          <w:position w:val="0"/>
          <w:sz w:val="21"/>
          <w:u w:val="none"/>
        </w:rPr>
        <w:t>NY/T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391的规定。</w:t>
      </w:r>
    </w:p>
    <w:p>
      <w:pPr>
        <w:spacing w:before="0" w:after="0" w:line="240" w:lineRule="exact"/>
        <w:ind w:left="454" w:firstLine="420"/>
      </w:pPr>
    </w:p>
    <w:p>
      <w:pPr>
        <w:tabs>
          <w:tab w:val="left" w:pos="769"/>
        </w:tabs>
        <w:spacing w:before="0" w:after="0" w:line="277" w:lineRule="exact"/>
        <w:ind w:left="454"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园地选择评价指标</w:t>
      </w:r>
    </w:p>
    <w:p>
      <w:pPr>
        <w:spacing w:before="0" w:after="0" w:line="240" w:lineRule="exact"/>
        <w:ind w:left="454" w:firstLine="0"/>
      </w:pPr>
    </w:p>
    <w:p>
      <w:pPr>
        <w:spacing w:before="0" w:after="0" w:line="271" w:lineRule="exact"/>
        <w:ind w:left="454" w:firstLine="526"/>
        <w:jc w:val="left"/>
      </w:pPr>
      <w:r>
        <w:rPr>
          <w:rFonts w:ascii="黑体" w:eastAsia="黑体" w:hAnsi="黑体" w:cs="黑体"/>
          <w:color w:val="000000"/>
          <w:spacing w:val="0"/>
          <w:w w:val="100"/>
          <w:position w:val="0"/>
          <w:sz w:val="21"/>
          <w:u w:val="none"/>
        </w:rPr>
        <w:t>气候</w:t>
      </w:r>
    </w:p>
    <w:p>
      <w:pPr>
        <w:spacing w:before="0" w:after="0" w:line="391" w:lineRule="exact"/>
        <w:ind w:left="454" w:firstLine="420"/>
        <w:jc w:val="left"/>
      </w:pPr>
      <w:r>
        <w:rPr>
          <w:rFonts w:ascii="宋体" w:eastAsia="宋体" w:hAnsi="宋体" w:cs="宋体"/>
          <w:color w:val="000000"/>
          <w:spacing w:val="0"/>
          <w:w w:val="100"/>
          <w:position w:val="0"/>
          <w:sz w:val="21"/>
          <w:u w:val="none"/>
        </w:rPr>
        <w:t>年平均温度</w:t>
      </w:r>
      <w:r>
        <w:rPr>
          <w:rFonts w:ascii="宋体" w:hAnsi="宋体" w:cs="宋体"/>
          <w:color w:val="000000"/>
          <w:spacing w:val="0"/>
          <w:w w:val="100"/>
          <w:position w:val="0"/>
          <w:sz w:val="21"/>
          <w:u w:val="none"/>
        </w:rPr>
        <w:t>8</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12</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℃，极端最低温度不低于-24</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℃，有效积温3600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℃以上，无霜期不少于</w:t>
      </w:r>
      <w:r>
        <w:rPr>
          <w:rFonts w:ascii="宋体" w:hAnsi="宋体" w:cs="宋体"/>
          <w:color w:val="000000"/>
          <w:spacing w:val="-1"/>
          <w:w w:val="100"/>
          <w:position w:val="0"/>
          <w:sz w:val="21"/>
          <w:u w:val="none"/>
        </w:rPr>
        <w:t>180</w:t>
      </w:r>
    </w:p>
    <w:p>
      <w:pPr>
        <w:spacing w:before="0" w:after="0" w:line="271" w:lineRule="exact"/>
        <w:ind w:left="454" w:firstLine="0"/>
        <w:jc w:val="left"/>
      </w:pPr>
      <w:r>
        <w:rPr>
          <w:rFonts w:ascii="宋体" w:hAnsi="宋体" w:cs="宋体"/>
          <w:color w:val="000000"/>
          <w:spacing w:val="0"/>
          <w:w w:val="100"/>
          <w:position w:val="0"/>
          <w:sz w:val="21"/>
          <w:u w:val="none"/>
        </w:rPr>
        <w:t>d。</w:t>
      </w:r>
    </w:p>
    <w:p>
      <w:pPr>
        <w:spacing w:before="0" w:after="0" w:line="397" w:lineRule="exact"/>
        <w:ind w:left="454" w:firstLine="526"/>
        <w:jc w:val="left"/>
      </w:pPr>
      <w:r>
        <w:rPr>
          <w:rFonts w:ascii="黑体" w:eastAsia="黑体" w:hAnsi="黑体" w:cs="黑体"/>
          <w:color w:val="000000"/>
          <w:spacing w:val="0"/>
          <w:w w:val="100"/>
          <w:position w:val="0"/>
          <w:sz w:val="21"/>
          <w:u w:val="none"/>
        </w:rPr>
        <w:t>土壤</w:t>
      </w:r>
    </w:p>
    <w:p>
      <w:pPr>
        <w:spacing w:before="0" w:after="0" w:line="388" w:lineRule="exact"/>
        <w:ind w:left="454" w:firstLine="420"/>
        <w:jc w:val="left"/>
      </w:pPr>
      <w:r>
        <w:rPr>
          <w:rFonts w:ascii="宋体" w:eastAsia="宋体" w:hAnsi="宋体" w:cs="宋体"/>
          <w:color w:val="000000"/>
          <w:spacing w:val="0"/>
          <w:w w:val="100"/>
          <w:position w:val="0"/>
          <w:sz w:val="21"/>
          <w:u w:val="none"/>
        </w:rPr>
        <w:t>选择有良好灌溉条件的沙壤疏松土地，种植带土层厚度＞</w:t>
      </w:r>
      <w:r>
        <w:rPr>
          <w:rFonts w:ascii="宋体" w:hAnsi="宋体" w:cs="宋体"/>
          <w:color w:val="000000"/>
          <w:spacing w:val="0"/>
          <w:w w:val="100"/>
          <w:position w:val="0"/>
          <w:sz w:val="21"/>
          <w:u w:val="none"/>
        </w:rPr>
        <w:t>1</w:t>
      </w:r>
      <w:r>
        <w:rPr>
          <w:rFonts w:ascii="Calibri" w:hAnsi="Calibri" w:cs="Calibri"/>
          <w:color w:val="000000"/>
          <w:spacing w:val="0"/>
          <w:w w:val="242"/>
          <w:sz w:val="21"/>
          <w:u w:val="none"/>
        </w:rPr>
        <w:t> </w:t>
      </w:r>
      <w:r>
        <w:rPr>
          <w:rFonts w:ascii="宋体" w:hAnsi="宋体" w:cs="宋体"/>
          <w:color w:val="000000"/>
          <w:spacing w:val="0"/>
          <w:w w:val="100"/>
          <w:position w:val="0"/>
          <w:sz w:val="21"/>
          <w:u w:val="none"/>
        </w:rPr>
        <w:t>m。土壤pH值≤</w:t>
      </w:r>
      <w:r>
        <w:rPr>
          <w:rFonts w:ascii="宋体" w:hAnsi="宋体" w:cs="宋体"/>
          <w:color w:val="000000"/>
          <w:spacing w:val="-1"/>
          <w:w w:val="100"/>
          <w:position w:val="0"/>
          <w:sz w:val="21"/>
          <w:u w:val="none"/>
        </w:rPr>
        <w:t>8.5</w:t>
      </w:r>
      <w:r>
        <w:rPr>
          <w:rFonts w:ascii="宋体" w:hAnsi="宋体" w:cs="宋体"/>
          <w:color w:val="000000"/>
          <w:spacing w:val="0"/>
          <w:w w:val="100"/>
          <w:position w:val="0"/>
          <w:sz w:val="21"/>
          <w:u w:val="none"/>
        </w:rPr>
        <w:t>，总含盐量≤0.3%</w:t>
      </w:r>
      <w:r>
        <w:rPr>
          <w:rFonts w:ascii="宋体" w:eastAsia="宋体" w:hAnsi="宋体" w:cs="宋体"/>
          <w:color w:val="000000"/>
          <w:spacing w:val="0"/>
          <w:w w:val="100"/>
          <w:position w:val="0"/>
          <w:sz w:val="21"/>
          <w:u w:val="none"/>
        </w:rPr>
        <w:t>，</w:t>
      </w:r>
    </w:p>
    <w:p>
      <w:pPr>
        <w:spacing w:before="0" w:after="0" w:line="274" w:lineRule="exact"/>
        <w:ind w:left="454" w:firstLine="0"/>
        <w:jc w:val="left"/>
      </w:pPr>
      <w:r>
        <w:rPr>
          <w:rFonts w:ascii="宋体" w:eastAsia="宋体" w:hAnsi="宋体" w:cs="宋体"/>
          <w:color w:val="000000"/>
          <w:spacing w:val="0"/>
          <w:w w:val="100"/>
          <w:position w:val="0"/>
          <w:sz w:val="21"/>
          <w:u w:val="none"/>
        </w:rPr>
        <w:t>地下水位</w:t>
      </w:r>
      <w:r>
        <w:rPr>
          <w:rFonts w:ascii="宋体" w:hAnsi="宋体" w:cs="宋体"/>
          <w:color w:val="000000"/>
          <w:spacing w:val="-1"/>
          <w:w w:val="100"/>
          <w:position w:val="0"/>
          <w:sz w:val="21"/>
          <w:u w:val="none"/>
        </w:rPr>
        <w:t>1.5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m以下。</w:t>
      </w:r>
    </w:p>
    <w:p>
      <w:pPr>
        <w:spacing w:before="0" w:after="0" w:line="395" w:lineRule="exact"/>
        <w:ind w:left="454" w:firstLine="526"/>
        <w:jc w:val="left"/>
      </w:pPr>
      <w:r>
        <w:rPr>
          <w:rFonts w:ascii="黑体" w:eastAsia="黑体" w:hAnsi="黑体" w:cs="黑体"/>
          <w:color w:val="000000"/>
          <w:spacing w:val="0"/>
          <w:w w:val="100"/>
          <w:position w:val="0"/>
          <w:sz w:val="21"/>
          <w:u w:val="none"/>
        </w:rPr>
        <w:t>防护林</w:t>
      </w:r>
    </w:p>
    <w:p>
      <w:pPr>
        <w:tabs>
          <w:tab w:val="left" w:pos="1189"/>
        </w:tabs>
        <w:spacing w:before="0" w:after="0" w:line="394" w:lineRule="exact"/>
        <w:ind w:left="454" w:firstLine="0"/>
        <w:jc w:val="left"/>
      </w:pPr>
      <w:r>
        <w:rPr>
          <w:rFonts w:ascii="黑体" w:hAnsi="黑体" w:cs="黑体"/>
          <w:color w:val="000000"/>
          <w:spacing w:val="0"/>
          <w:w w:val="100"/>
          <w:position w:val="0"/>
          <w:sz w:val="21"/>
          <w:u w:val="none"/>
        </w:rPr>
        <w:t>5.3.1</w:t>
      </w:r>
      <w:r>
        <w:rPr>
          <w:rFonts w:cs="Calibri"/>
          <w:spacing w:val="0"/>
          <w:w w:val="100"/>
        </w:rPr>
        <w:tab/>
      </w:r>
      <w:r>
        <w:rPr>
          <w:rFonts w:ascii="宋体" w:hAnsi="宋体" w:cs="宋体"/>
          <w:color w:val="000000"/>
          <w:spacing w:val="0"/>
          <w:w w:val="100"/>
          <w:position w:val="0"/>
          <w:sz w:val="21"/>
          <w:u w:val="none"/>
        </w:rPr>
        <w:t>园地宜采用透风式林带，树种应选择适宜性强、生长快、树冠高、寿命长，与果树无共同病虫</w:t>
      </w:r>
    </w:p>
    <w:p>
      <w:pPr>
        <w:spacing w:before="0" w:after="0" w:line="268" w:lineRule="exact"/>
        <w:ind w:left="454" w:firstLine="0"/>
        <w:jc w:val="left"/>
      </w:pPr>
      <w:r>
        <w:rPr>
          <w:rFonts w:ascii="宋体" w:hAnsi="宋体" w:cs="宋体"/>
          <w:color w:val="000000"/>
          <w:spacing w:val="0"/>
          <w:w w:val="100"/>
          <w:position w:val="0"/>
          <w:sz w:val="21"/>
          <w:u w:val="none"/>
        </w:rPr>
        <w:t>害，具有一定经济价值的中、高大乔木和灌木树种组成（如：新疆杨、黑核桃、水曲柳</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号、银新杨、</w:t>
      </w:r>
    </w:p>
    <w:p>
      <w:pPr>
        <w:spacing w:before="0" w:after="0" w:line="274" w:lineRule="exact"/>
        <w:ind w:left="454" w:firstLine="0"/>
        <w:jc w:val="left"/>
      </w:pPr>
      <w:r>
        <w:rPr>
          <w:rFonts w:ascii="宋体" w:hAnsi="宋体" w:cs="宋体"/>
          <w:color w:val="000000"/>
          <w:spacing w:val="0"/>
          <w:w w:val="100"/>
          <w:position w:val="0"/>
          <w:sz w:val="21"/>
          <w:u w:val="none"/>
        </w:rPr>
        <w:t>沙枣等）。</w:t>
      </w:r>
    </w:p>
    <w:p>
      <w:pPr>
        <w:spacing w:before="0" w:after="0" w:line="284" w:lineRule="exact"/>
        <w:ind w:left="454" w:firstLine="4632"/>
        <w:jc w:val="left"/>
        <w:sectPr>
          <w:type w:val="continuous"/>
          <w:pgSz w:w="11906" w:h="16838"/>
          <w:pgMar w:top="1335" w:right="604" w:bottom="1095" w:left="964" w:header="0" w:footer="0" w:gutter="0"/>
          <w:pgNumType w:start="14"/>
          <w:cols w:num="1" w:space="720"/>
        </w:sectPr>
      </w:pPr>
      <w:r>
        <w:rPr>
          <w:rFonts w:ascii="宋体" w:hAnsi="宋体" w:cs="宋体"/>
          <w:color w:val="000000"/>
          <w:spacing w:val="-1"/>
          <w:w w:val="100"/>
          <w:position w:val="0"/>
          <w:sz w:val="18"/>
          <w:u w:val="none"/>
        </w:rPr>
        <w:t>1</w:t>
      </w:r>
    </w:p>
    <w:p>
      <w:pPr>
        <w:spacing w:before="0" w:after="0" w:line="327" w:lineRule="exact"/>
        <w:ind w:left="350" w:firstLine="7570"/>
        <w:jc w:val="left"/>
      </w:pPr>
      <w:bookmarkStart w:id="5" w:name="5"/>
      <w:bookmarkEnd w:id="5"/>
      <w:r>
        <w:pict>
          <v:shape id="_x0000_s2114" o:spid="_x0000_s1088" type="#_x0000_t202" style="width:68.2pt;height:39.55pt;margin-top:648.1pt;margin-left:26.2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5" o:spid="_x0000_s1089" type="#_x0000_t202" style="width:68.2pt;height:39.55pt;margin-top:613.55pt;margin-left:59.8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6" o:spid="_x0000_s1090" type="#_x0000_t202" style="width:68.2pt;height:39.55pt;margin-top:579pt;margin-left:93.4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1" type="#_x0000_t202" style="width:76.6pt;height:30.9pt;margin-top:553.1pt;margin-left:127.0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8" o:spid="_x0000_s1092" type="#_x0000_t202" style="width:85pt;height:39.55pt;margin-top:518.5pt;margin-left:152.2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9" o:spid="_x0000_s1093" type="#_x0000_t202" style="width:85pt;height:39.55pt;margin-top:483.95pt;margin-left:185.8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0" o:spid="_x0000_s1094" type="#_x0000_t202" style="width:85pt;height:39.55pt;margin-top:449.4pt;margin-left:219.4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1" o:spid="_x0000_s1095" type="#_x0000_t202" style="width:85pt;height:39.55pt;margin-top:414.85pt;margin-left:253.0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2" o:spid="_x0000_s1096" type="#_x0000_t202" style="width:85pt;height:39.55pt;margin-top:380.3pt;margin-left:286.6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3" o:spid="_x0000_s1097" type="#_x0000_t202" style="width:85pt;height:39.55pt;margin-top:345.7pt;margin-left:320.2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4" o:spid="_x0000_s1098" type="#_x0000_t202" style="width:76.6pt;height:48.2pt;margin-top:302.5pt;margin-left:353.8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5" o:spid="_x0000_s1099" type="#_x0000_t202" style="width:68.2pt;height:39.55pt;margin-top:267.95pt;margin-left:395.8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6" o:spid="_x0000_s1100" type="#_x0000_t202" style="width:68.2pt;height:39.55pt;margin-top:233.4pt;margin-left:429.4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7" o:spid="_x0000_s1101" type="#_x0000_t202" style="width:68.2pt;height:39.55pt;margin-top:198.85pt;margin-left:463.0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8" o:spid="_x0000_s1102" type="#_x0000_t75" style="width:16pt;height:10pt;margin-top:177pt;margin-left:70pt;mso-height-relative:page;mso-position-horizontal-relative:page;mso-position-vertical-relative:page;mso-width-relative:page;position:absolute;z-index:-251593728" coordsize="21600,21600" filled="f">
            <v:imagedata r:id="rId10" o:title=""/>
            <o:lock v:ext="edit" aspectratio="t"/>
          </v:shape>
        </w:pict>
      </w:r>
      <w:r>
        <w:pict>
          <v:shape id="imagerId99" o:spid="_x0000_s1103" type="#_x0000_t75" style="width:17pt;height:10pt;margin-top:3in;margin-left:70pt;mso-height-relative:page;mso-position-horizontal-relative:page;mso-position-vertical-relative:page;mso-width-relative:page;position:absolute;z-index:-251592704" coordsize="21600,21600" filled="f">
            <v:imagedata r:id="rId11" o:title=""/>
            <o:lock v:ext="edit" aspectratio="t"/>
          </v:shape>
        </w:pict>
      </w:r>
      <w:r>
        <w:pict>
          <v:shape id="imagerId100" o:spid="_x0000_s1104" type="#_x0000_t75" style="width:17pt;height:10pt;margin-top:255pt;margin-left:70pt;mso-height-relative:page;mso-position-horizontal-relative:page;mso-position-vertical-relative:page;mso-width-relative:page;position:absolute;z-index:-251591680" coordsize="21600,21600" filled="f">
            <v:imagedata r:id="rId12" o:title=""/>
            <o:lock v:ext="edit" aspectratio="t"/>
          </v:shape>
        </w:pict>
      </w:r>
      <w:r>
        <w:pict>
          <v:shape id="imagerId101" o:spid="_x0000_s1105" type="#_x0000_t75" style="width:16pt;height:9pt;margin-top:340pt;margin-left:70pt;mso-height-relative:page;mso-position-horizontal-relative:page;mso-position-vertical-relative:page;mso-width-relative:page;position:absolute;z-index:-251590656" coordsize="21600,21600" filled="f">
            <v:imagedata r:id="rId13" o:title=""/>
            <o:lock v:ext="edit" aspectratio="t"/>
          </v:shape>
        </w:pict>
      </w:r>
      <w:r>
        <w:pict>
          <v:shape id="imagerId102" o:spid="_x0000_s1106" type="#_x0000_t75" style="width:17pt;height:10pt;margin-top:392pt;margin-left:70pt;mso-height-relative:page;mso-position-horizontal-relative:page;mso-position-vertical-relative:page;mso-width-relative:page;position:absolute;z-index:-251589632" coordsize="21600,21600" filled="f">
            <v:imagedata r:id="rId14" o:title=""/>
            <o:lock v:ext="edit" aspectratio="t"/>
          </v:shape>
        </w:pict>
      </w:r>
      <w:r>
        <w:pict>
          <v:shape id="imagerId103" o:spid="_x0000_s1107" type="#_x0000_t75" style="width:17pt;height:10pt;margin-top:459pt;margin-left:70pt;mso-height-relative:page;mso-position-horizontal-relative:page;mso-position-vertical-relative:page;mso-width-relative:page;position:absolute;z-index:-251588608" coordsize="21600,21600" filled="f">
            <v:imagedata r:id="rId15" o:title=""/>
            <o:lock v:ext="edit" aspectratio="t"/>
          </v:shape>
        </w:pict>
      </w:r>
      <w:r>
        <w:pict>
          <v:shape id="imagerId104" o:spid="_x0000_s1108" type="#_x0000_t75" style="width:18pt;height:10pt;margin-top:512pt;margin-left:70pt;mso-height-relative:page;mso-position-horizontal-relative:page;mso-position-vertical-relative:page;mso-width-relative:page;position:absolute;z-index:-251587584" coordsize="21600,21600" filled="f">
            <v:imagedata r:id="rId16" o:title=""/>
            <o:lock v:ext="edit" aspectratio="t"/>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0" w:firstLine="7570"/>
      </w:pPr>
    </w:p>
    <w:p>
      <w:pPr>
        <w:tabs>
          <w:tab w:val="left" w:pos="1085"/>
        </w:tabs>
        <w:spacing w:before="0" w:after="0" w:line="269" w:lineRule="exact"/>
        <w:ind w:left="350" w:firstLine="0"/>
        <w:jc w:val="left"/>
      </w:pPr>
      <w:r>
        <w:rPr>
          <w:rFonts w:ascii="黑体" w:hAnsi="黑体" w:cs="黑体"/>
          <w:color w:val="000000"/>
          <w:spacing w:val="0"/>
          <w:w w:val="100"/>
          <w:position w:val="0"/>
          <w:sz w:val="21"/>
          <w:u w:val="none"/>
        </w:rPr>
        <w:t>5.3.2</w:t>
      </w:r>
      <w:r>
        <w:rPr>
          <w:rFonts w:cs="Calibri"/>
          <w:spacing w:val="0"/>
          <w:w w:val="100"/>
        </w:rPr>
        <w:tab/>
      </w:r>
      <w:r>
        <w:rPr>
          <w:rFonts w:ascii="宋体" w:eastAsia="宋体" w:hAnsi="宋体" w:cs="宋体"/>
          <w:color w:val="000000"/>
          <w:spacing w:val="-3"/>
          <w:w w:val="100"/>
          <w:position w:val="0"/>
          <w:sz w:val="21"/>
          <w:u w:val="none"/>
        </w:rPr>
        <w:t>设置主副林带，主林带应与当地主风方向垂直，由</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行～</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行树组成，副林带由</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行～</w:t>
      </w:r>
      <w:r>
        <w:rPr>
          <w:rFonts w:ascii="宋体" w:hAnsi="宋体" w:cs="宋体"/>
          <w:color w:val="000000"/>
          <w:spacing w:val="0"/>
          <w:w w:val="100"/>
          <w:position w:val="0"/>
          <w:sz w:val="21"/>
          <w:u w:val="none"/>
        </w:rPr>
        <w:t>4</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行树组</w:t>
      </w:r>
    </w:p>
    <w:p>
      <w:pPr>
        <w:spacing w:before="0" w:after="0" w:line="270" w:lineRule="exact"/>
        <w:ind w:left="350" w:firstLine="0"/>
        <w:jc w:val="left"/>
      </w:pPr>
      <w:r>
        <w:rPr>
          <w:rFonts w:ascii="宋体" w:hAnsi="宋体" w:cs="宋体"/>
          <w:color w:val="000000"/>
          <w:spacing w:val="0"/>
          <w:w w:val="100"/>
          <w:position w:val="0"/>
          <w:sz w:val="21"/>
          <w:u w:val="none"/>
        </w:rPr>
        <w:t>成。</w:t>
      </w:r>
    </w:p>
    <w:p>
      <w:pPr>
        <w:tabs>
          <w:tab w:val="left" w:pos="1085"/>
        </w:tabs>
        <w:spacing w:before="0" w:after="0" w:line="274" w:lineRule="exact"/>
        <w:ind w:left="350" w:firstLine="0"/>
        <w:jc w:val="left"/>
      </w:pPr>
      <w:r>
        <w:rPr>
          <w:rFonts w:ascii="黑体" w:hAnsi="黑体" w:cs="黑体"/>
          <w:color w:val="000000"/>
          <w:spacing w:val="0"/>
          <w:w w:val="100"/>
          <w:position w:val="0"/>
          <w:sz w:val="21"/>
          <w:u w:val="none"/>
        </w:rPr>
        <w:t>5.3.3</w:t>
      </w:r>
      <w:r>
        <w:rPr>
          <w:rFonts w:cs="Calibri"/>
          <w:spacing w:val="0"/>
          <w:w w:val="100"/>
        </w:rPr>
        <w:tab/>
      </w:r>
      <w:r>
        <w:rPr>
          <w:rFonts w:ascii="宋体" w:eastAsia="宋体" w:hAnsi="宋体" w:cs="宋体"/>
          <w:color w:val="000000"/>
          <w:spacing w:val="0"/>
          <w:w w:val="100"/>
          <w:position w:val="0"/>
          <w:sz w:val="21"/>
          <w:u w:val="none"/>
        </w:rPr>
        <w:t>防护林面积占果园总面积的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12%。</w:t>
      </w:r>
    </w:p>
    <w:p>
      <w:pPr>
        <w:spacing w:before="0" w:after="0" w:line="240" w:lineRule="exact"/>
        <w:ind w:left="350" w:firstLine="0"/>
      </w:pPr>
    </w:p>
    <w:p>
      <w:pPr>
        <w:tabs>
          <w:tab w:val="left" w:pos="665"/>
        </w:tabs>
        <w:spacing w:before="0" w:after="0" w:line="274" w:lineRule="exact"/>
        <w:ind w:left="350" w:firstLine="1"/>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品种评价指标</w:t>
      </w:r>
    </w:p>
    <w:p>
      <w:pPr>
        <w:spacing w:before="0" w:after="0" w:line="240" w:lineRule="exact"/>
        <w:ind w:left="350" w:firstLine="1"/>
      </w:pPr>
    </w:p>
    <w:p>
      <w:pPr>
        <w:spacing w:before="0" w:after="0" w:line="271" w:lineRule="exact"/>
        <w:ind w:left="350" w:firstLine="526"/>
        <w:jc w:val="left"/>
      </w:pPr>
      <w:r>
        <w:rPr>
          <w:rFonts w:ascii="黑体" w:eastAsia="黑体" w:hAnsi="黑体" w:cs="黑体"/>
          <w:color w:val="000000"/>
          <w:spacing w:val="0"/>
          <w:w w:val="100"/>
          <w:position w:val="0"/>
          <w:sz w:val="21"/>
          <w:u w:val="none"/>
        </w:rPr>
        <w:t>主栽品种</w:t>
      </w:r>
    </w:p>
    <w:p>
      <w:pPr>
        <w:spacing w:before="0" w:after="0" w:line="391" w:lineRule="exact"/>
        <w:ind w:left="350" w:firstLine="420"/>
        <w:jc w:val="left"/>
      </w:pPr>
      <w:r>
        <w:rPr>
          <w:rFonts w:ascii="宋体" w:eastAsia="宋体" w:hAnsi="宋体" w:cs="宋体"/>
          <w:color w:val="000000"/>
          <w:spacing w:val="0"/>
          <w:w w:val="100"/>
          <w:position w:val="0"/>
          <w:sz w:val="21"/>
          <w:u w:val="none"/>
        </w:rPr>
        <w:t>烟富</w:t>
      </w:r>
      <w:r>
        <w:rPr>
          <w:rFonts w:ascii="宋体" w:hAnsi="宋体" w:cs="宋体"/>
          <w:color w:val="000000"/>
          <w:spacing w:val="0"/>
          <w:w w:val="100"/>
          <w:position w:val="0"/>
          <w:sz w:val="21"/>
          <w:u w:val="none"/>
        </w:rPr>
        <w:t>3、烟富6、长富2</w:t>
      </w:r>
      <w:r>
        <w:rPr>
          <w:rFonts w:ascii="宋体" w:hAnsi="宋体" w:cs="宋体"/>
          <w:color w:val="000000"/>
          <w:spacing w:val="-1"/>
          <w:w w:val="100"/>
          <w:position w:val="0"/>
          <w:sz w:val="21"/>
          <w:u w:val="none"/>
        </w:rPr>
        <w:t>、烟富</w:t>
      </w:r>
      <w:r>
        <w:rPr>
          <w:rFonts w:ascii="宋体" w:hAnsi="宋体" w:cs="宋体"/>
          <w:color w:val="000000"/>
          <w:spacing w:val="0"/>
          <w:w w:val="100"/>
          <w:position w:val="0"/>
          <w:sz w:val="21"/>
          <w:u w:val="none"/>
        </w:rPr>
        <w:t>8、烟富</w:t>
      </w:r>
      <w:r>
        <w:rPr>
          <w:rFonts w:ascii="宋体" w:hAnsi="宋体" w:cs="宋体"/>
          <w:color w:val="000000"/>
          <w:spacing w:val="-1"/>
          <w:w w:val="100"/>
          <w:position w:val="0"/>
          <w:sz w:val="21"/>
          <w:u w:val="none"/>
        </w:rPr>
        <w:t>10</w:t>
      </w:r>
      <w:r>
        <w:rPr>
          <w:rFonts w:ascii="宋体" w:hAnsi="宋体" w:cs="宋体"/>
          <w:color w:val="000000"/>
          <w:spacing w:val="0"/>
          <w:w w:val="100"/>
          <w:position w:val="0"/>
          <w:sz w:val="21"/>
          <w:u w:val="none"/>
        </w:rPr>
        <w:t>、响富、新富1号、新红1号等。</w:t>
      </w:r>
    </w:p>
    <w:p>
      <w:pPr>
        <w:spacing w:before="0" w:after="0" w:line="394" w:lineRule="exact"/>
        <w:ind w:left="350" w:firstLine="526"/>
        <w:jc w:val="left"/>
      </w:pPr>
      <w:r>
        <w:rPr>
          <w:rFonts w:ascii="黑体" w:eastAsia="黑体" w:hAnsi="黑体" w:cs="黑体"/>
          <w:color w:val="000000"/>
          <w:spacing w:val="0"/>
          <w:w w:val="100"/>
          <w:position w:val="0"/>
          <w:sz w:val="21"/>
          <w:u w:val="none"/>
        </w:rPr>
        <w:t>授粉品种</w:t>
      </w:r>
    </w:p>
    <w:p>
      <w:pPr>
        <w:spacing w:before="0" w:after="0" w:line="391" w:lineRule="exact"/>
        <w:ind w:left="350" w:firstLine="420"/>
        <w:jc w:val="left"/>
      </w:pPr>
      <w:r>
        <w:rPr>
          <w:rFonts w:ascii="宋体" w:hAnsi="宋体" w:cs="宋体"/>
          <w:color w:val="000000"/>
          <w:spacing w:val="0"/>
          <w:w w:val="100"/>
          <w:position w:val="0"/>
          <w:sz w:val="21"/>
          <w:u w:val="none"/>
        </w:rPr>
        <w:t>维纳斯黄金、鲁丽、香妃海棠、王林等。</w:t>
      </w:r>
    </w:p>
    <w:p>
      <w:pPr>
        <w:spacing w:before="0" w:after="0" w:line="394" w:lineRule="exact"/>
        <w:ind w:left="350" w:firstLine="526"/>
        <w:jc w:val="left"/>
      </w:pPr>
      <w:r>
        <w:rPr>
          <w:rFonts w:ascii="黑体" w:eastAsia="黑体" w:hAnsi="黑体" w:cs="黑体"/>
          <w:color w:val="000000"/>
          <w:spacing w:val="0"/>
          <w:w w:val="100"/>
          <w:position w:val="0"/>
          <w:sz w:val="21"/>
          <w:u w:val="none"/>
        </w:rPr>
        <w:t>授粉树的配置</w:t>
      </w:r>
    </w:p>
    <w:p>
      <w:pPr>
        <w:spacing w:before="0" w:after="0" w:line="391" w:lineRule="exact"/>
        <w:ind w:left="350" w:firstLine="420"/>
        <w:jc w:val="left"/>
      </w:pPr>
      <w:r>
        <w:rPr>
          <w:rFonts w:ascii="宋体" w:eastAsia="宋体" w:hAnsi="宋体" w:cs="宋体"/>
          <w:color w:val="000000"/>
          <w:spacing w:val="0"/>
          <w:w w:val="100"/>
          <w:position w:val="0"/>
          <w:sz w:val="21"/>
          <w:u w:val="none"/>
        </w:rPr>
        <w:t>栽种</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行～</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行主栽品种，中间栽种</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行授粉品种，主栽品种和授粉品种距离在</w:t>
      </w:r>
      <w:r>
        <w:rPr>
          <w:rFonts w:ascii="宋体" w:hAnsi="宋体" w:cs="宋体"/>
          <w:color w:val="000000"/>
          <w:spacing w:val="-1"/>
          <w:w w:val="100"/>
          <w:position w:val="0"/>
          <w:sz w:val="21"/>
          <w:u w:val="none"/>
        </w:rPr>
        <w:t>30</w:t>
      </w:r>
      <w:r>
        <w:rPr>
          <w:rFonts w:ascii="Calibri" w:hAnsi="Calibri" w:cs="Calibri"/>
          <w:color w:val="000000"/>
          <w:spacing w:val="0"/>
          <w:w w:val="24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内，授粉品种占</w:t>
      </w:r>
    </w:p>
    <w:p>
      <w:pPr>
        <w:spacing w:before="0" w:after="0" w:line="271" w:lineRule="exact"/>
        <w:ind w:left="350" w:firstLine="0"/>
        <w:jc w:val="left"/>
      </w:pPr>
      <w:r>
        <w:rPr>
          <w:rFonts w:ascii="宋体" w:eastAsia="宋体" w:hAnsi="宋体" w:cs="宋体"/>
          <w:color w:val="000000"/>
          <w:spacing w:val="0"/>
          <w:w w:val="100"/>
          <w:position w:val="0"/>
          <w:sz w:val="21"/>
          <w:u w:val="none"/>
        </w:rPr>
        <w:t>比不低于</w:t>
      </w:r>
      <w:r>
        <w:rPr>
          <w:rFonts w:ascii="宋体" w:hAnsi="宋体" w:cs="宋体"/>
          <w:color w:val="000000"/>
          <w:spacing w:val="-1"/>
          <w:w w:val="100"/>
          <w:position w:val="0"/>
          <w:sz w:val="21"/>
          <w:u w:val="none"/>
        </w:rPr>
        <w:t>15%</w:t>
      </w:r>
      <w:r>
        <w:rPr>
          <w:rFonts w:ascii="宋体" w:hAnsi="宋体" w:cs="宋体"/>
          <w:color w:val="000000"/>
          <w:spacing w:val="0"/>
          <w:w w:val="100"/>
          <w:position w:val="0"/>
          <w:sz w:val="21"/>
          <w:u w:val="none"/>
        </w:rPr>
        <w:t>。</w:t>
      </w:r>
    </w:p>
    <w:p>
      <w:pPr>
        <w:spacing w:before="0" w:after="0" w:line="240" w:lineRule="exact"/>
        <w:ind w:left="350" w:firstLine="0"/>
      </w:pPr>
    </w:p>
    <w:p>
      <w:pPr>
        <w:tabs>
          <w:tab w:val="left" w:pos="665"/>
        </w:tabs>
        <w:spacing w:before="0" w:after="0" w:line="277" w:lineRule="exact"/>
        <w:ind w:left="350" w:firstLine="0"/>
        <w:jc w:val="left"/>
      </w:pPr>
      <w:r>
        <w:rPr>
          <w:rFonts w:ascii="黑体" w:hAnsi="黑体" w:cs="黑体"/>
          <w:color w:val="000000"/>
          <w:spacing w:val="0"/>
          <w:w w:val="100"/>
          <w:position w:val="0"/>
          <w:sz w:val="21"/>
          <w:u w:val="none"/>
        </w:rPr>
        <w:t>7</w:t>
      </w:r>
      <w:r>
        <w:rPr>
          <w:rFonts w:cs="Calibri"/>
          <w:spacing w:val="2"/>
          <w:w w:val="100"/>
        </w:rPr>
        <w:tab/>
      </w:r>
      <w:r>
        <w:rPr>
          <w:rFonts w:ascii="黑体" w:eastAsia="黑体" w:hAnsi="黑体" w:cs="黑体"/>
          <w:color w:val="000000"/>
          <w:spacing w:val="0"/>
          <w:w w:val="100"/>
          <w:position w:val="0"/>
          <w:sz w:val="21"/>
          <w:u w:val="none"/>
        </w:rPr>
        <w:t>栽植评价指标</w:t>
      </w:r>
    </w:p>
    <w:p>
      <w:pPr>
        <w:spacing w:before="0" w:after="0" w:line="240" w:lineRule="exact"/>
        <w:ind w:left="350" w:firstLine="0"/>
      </w:pPr>
    </w:p>
    <w:p>
      <w:pPr>
        <w:spacing w:before="0" w:after="0" w:line="271" w:lineRule="exact"/>
        <w:ind w:left="350" w:firstLine="526"/>
        <w:jc w:val="left"/>
      </w:pPr>
      <w:r>
        <w:rPr>
          <w:rFonts w:ascii="黑体" w:eastAsia="黑体" w:hAnsi="黑体" w:cs="黑体"/>
          <w:color w:val="000000"/>
          <w:spacing w:val="0"/>
          <w:w w:val="100"/>
          <w:position w:val="0"/>
          <w:sz w:val="21"/>
          <w:u w:val="none"/>
        </w:rPr>
        <w:t>苗木选择</w:t>
      </w:r>
    </w:p>
    <w:p>
      <w:pPr>
        <w:spacing w:before="0" w:after="0" w:line="391" w:lineRule="exact"/>
        <w:ind w:left="350" w:firstLine="420"/>
        <w:jc w:val="left"/>
      </w:pPr>
      <w:r>
        <w:rPr>
          <w:rFonts w:ascii="宋体" w:hAnsi="宋体" w:cs="宋体"/>
          <w:color w:val="000000"/>
          <w:spacing w:val="0"/>
          <w:w w:val="100"/>
          <w:position w:val="0"/>
          <w:sz w:val="21"/>
          <w:u w:val="none"/>
        </w:rPr>
        <w:t>乔化苗木基砧可以选择八楞海棠、新疆海棠、新疆野苹果。半矮化苗木基砧可以选择青砧1</w:t>
      </w:r>
      <w:r>
        <w:rPr>
          <w:rFonts w:ascii="宋体" w:hAnsi="宋体" w:cs="宋体"/>
          <w:color w:val="000000"/>
          <w:spacing w:val="-1"/>
          <w:w w:val="100"/>
          <w:position w:val="0"/>
          <w:sz w:val="21"/>
          <w:u w:val="none"/>
        </w:rPr>
        <w:t>号。矮</w:t>
      </w:r>
    </w:p>
    <w:p>
      <w:pPr>
        <w:spacing w:before="0" w:after="0" w:line="271" w:lineRule="exact"/>
        <w:ind w:left="350" w:firstLine="0"/>
        <w:jc w:val="left"/>
      </w:pPr>
      <w:r>
        <w:rPr>
          <w:rFonts w:ascii="宋体" w:eastAsia="宋体" w:hAnsi="宋体" w:cs="宋体"/>
          <w:color w:val="000000"/>
          <w:spacing w:val="0"/>
          <w:w w:val="100"/>
          <w:position w:val="0"/>
          <w:sz w:val="21"/>
          <w:u w:val="none"/>
        </w:rPr>
        <w:t>化苗木中间砧木选择</w:t>
      </w:r>
      <w:r>
        <w:rPr>
          <w:rFonts w:ascii="宋体" w:hAnsi="宋体" w:cs="宋体"/>
          <w:color w:val="000000"/>
          <w:spacing w:val="-1"/>
          <w:w w:val="100"/>
          <w:position w:val="0"/>
          <w:sz w:val="21"/>
          <w:u w:val="none"/>
        </w:rPr>
        <w:t>KM23</w:t>
      </w:r>
      <w:r>
        <w:rPr>
          <w:rFonts w:ascii="宋体" w:hAnsi="宋体" w:cs="宋体"/>
          <w:color w:val="000000"/>
          <w:spacing w:val="0"/>
          <w:w w:val="100"/>
          <w:position w:val="0"/>
          <w:sz w:val="21"/>
          <w:u w:val="none"/>
        </w:rPr>
        <w:t>、SH系。苗木质量应符合</w:t>
      </w:r>
      <w:r>
        <w:rPr>
          <w:rFonts w:ascii="宋体" w:hAnsi="宋体" w:cs="宋体"/>
          <w:color w:val="000000"/>
          <w:spacing w:val="-1"/>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9847的规定。</w:t>
      </w:r>
    </w:p>
    <w:p>
      <w:pPr>
        <w:spacing w:before="0" w:after="0" w:line="394" w:lineRule="exact"/>
        <w:ind w:left="350" w:firstLine="526"/>
        <w:jc w:val="left"/>
      </w:pPr>
      <w:r>
        <w:rPr>
          <w:rFonts w:ascii="黑体" w:eastAsia="黑体" w:hAnsi="黑体" w:cs="黑体"/>
          <w:color w:val="000000"/>
          <w:spacing w:val="0"/>
          <w:w w:val="100"/>
          <w:position w:val="0"/>
          <w:sz w:val="21"/>
          <w:u w:val="none"/>
        </w:rPr>
        <w:t>栽植时间</w:t>
      </w:r>
    </w:p>
    <w:p>
      <w:pPr>
        <w:tabs>
          <w:tab w:val="left" w:pos="1085"/>
        </w:tabs>
        <w:spacing w:before="0" w:after="0" w:line="394" w:lineRule="exact"/>
        <w:ind w:left="350" w:firstLine="0"/>
        <w:jc w:val="left"/>
      </w:pPr>
      <w:r>
        <w:rPr>
          <w:rFonts w:ascii="黑体" w:hAnsi="黑体" w:cs="黑体"/>
          <w:color w:val="000000"/>
          <w:spacing w:val="0"/>
          <w:w w:val="100"/>
          <w:position w:val="0"/>
          <w:sz w:val="21"/>
          <w:u w:val="none"/>
        </w:rPr>
        <w:t>7.2.1</w:t>
      </w:r>
      <w:r>
        <w:rPr>
          <w:rFonts w:cs="Calibri"/>
          <w:spacing w:val="0"/>
          <w:w w:val="100"/>
        </w:rPr>
        <w:tab/>
      </w:r>
      <w:r>
        <w:rPr>
          <w:rFonts w:ascii="宋体" w:eastAsia="宋体" w:hAnsi="宋体" w:cs="宋体"/>
          <w:color w:val="000000"/>
          <w:spacing w:val="0"/>
          <w:w w:val="100"/>
          <w:position w:val="0"/>
          <w:sz w:val="21"/>
          <w:u w:val="none"/>
        </w:rPr>
        <w:t>春季栽植：以土壤解冻后～萌芽前（</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月下旬～</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月上中旬）进行。</w:t>
      </w:r>
    </w:p>
    <w:p>
      <w:pPr>
        <w:tabs>
          <w:tab w:val="left" w:pos="1085"/>
        </w:tabs>
        <w:spacing w:before="0" w:after="0" w:line="271" w:lineRule="exact"/>
        <w:ind w:left="350" w:firstLine="0"/>
        <w:jc w:val="left"/>
      </w:pPr>
      <w:r>
        <w:rPr>
          <w:rFonts w:ascii="黑体" w:hAnsi="黑体" w:cs="黑体"/>
          <w:color w:val="000000"/>
          <w:spacing w:val="0"/>
          <w:w w:val="100"/>
          <w:position w:val="0"/>
          <w:sz w:val="21"/>
          <w:u w:val="none"/>
        </w:rPr>
        <w:t>7.2.2</w:t>
      </w:r>
      <w:r>
        <w:rPr>
          <w:rFonts w:cs="Calibri"/>
          <w:spacing w:val="-1"/>
          <w:w w:val="100"/>
        </w:rPr>
        <w:tab/>
      </w:r>
      <w:r>
        <w:rPr>
          <w:rFonts w:ascii="宋体" w:eastAsia="宋体" w:hAnsi="宋体" w:cs="宋体"/>
          <w:color w:val="000000"/>
          <w:spacing w:val="0"/>
          <w:w w:val="100"/>
          <w:position w:val="0"/>
          <w:sz w:val="21"/>
          <w:u w:val="none"/>
        </w:rPr>
        <w:t>秋季栽植：在土壤上冻前（</w:t>
      </w:r>
      <w:r>
        <w:rPr>
          <w:rFonts w:ascii="宋体" w:hAnsi="宋体" w:cs="宋体"/>
          <w:color w:val="000000"/>
          <w:spacing w:val="0"/>
          <w:w w:val="100"/>
          <w:position w:val="0"/>
          <w:sz w:val="21"/>
          <w:u w:val="none"/>
        </w:rPr>
        <w:t>10</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月下旬～</w:t>
      </w:r>
      <w:r>
        <w:rPr>
          <w:rFonts w:ascii="宋体" w:hAnsi="宋体" w:cs="宋体"/>
          <w:color w:val="000000"/>
          <w:spacing w:val="-1"/>
          <w:w w:val="100"/>
          <w:position w:val="0"/>
          <w:sz w:val="21"/>
          <w:u w:val="none"/>
        </w:rPr>
        <w:t>11</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月中旬）进行，秋栽苗木应防寒保护过冬。应符合</w:t>
      </w:r>
    </w:p>
    <w:p>
      <w:pPr>
        <w:spacing w:before="0" w:after="0" w:line="270" w:lineRule="exact"/>
        <w:ind w:left="350" w:firstLine="0"/>
        <w:jc w:val="left"/>
      </w:pPr>
      <w:r>
        <w:rPr>
          <w:rFonts w:ascii="宋体" w:hAnsi="宋体" w:cs="宋体"/>
          <w:color w:val="000000"/>
          <w:spacing w:val="0"/>
          <w:w w:val="100"/>
          <w:position w:val="0"/>
          <w:sz w:val="21"/>
          <w:u w:val="none"/>
        </w:rPr>
        <w:t>DB65/T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4612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spacing w:before="0" w:after="0" w:line="394" w:lineRule="exact"/>
        <w:ind w:left="350" w:firstLine="526"/>
        <w:jc w:val="left"/>
      </w:pPr>
      <w:r>
        <w:rPr>
          <w:rFonts w:ascii="黑体" w:eastAsia="黑体" w:hAnsi="黑体" w:cs="黑体"/>
          <w:color w:val="000000"/>
          <w:spacing w:val="0"/>
          <w:w w:val="100"/>
          <w:position w:val="0"/>
          <w:sz w:val="21"/>
          <w:u w:val="none"/>
        </w:rPr>
        <w:t>栽植密度</w:t>
      </w:r>
    </w:p>
    <w:p>
      <w:pPr>
        <w:tabs>
          <w:tab w:val="left" w:pos="1085"/>
        </w:tabs>
        <w:spacing w:before="0" w:after="0" w:line="394" w:lineRule="exact"/>
        <w:ind w:left="350" w:firstLine="0"/>
        <w:jc w:val="left"/>
      </w:pPr>
      <w:r>
        <w:rPr>
          <w:rFonts w:ascii="黑体" w:hAnsi="黑体" w:cs="黑体"/>
          <w:color w:val="000000"/>
          <w:spacing w:val="0"/>
          <w:w w:val="100"/>
          <w:position w:val="0"/>
          <w:sz w:val="21"/>
          <w:u w:val="none"/>
        </w:rPr>
        <w:t>7.3.1</w:t>
      </w:r>
      <w:r>
        <w:rPr>
          <w:rFonts w:cs="Calibri"/>
          <w:spacing w:val="0"/>
          <w:w w:val="100"/>
        </w:rPr>
        <w:tab/>
      </w:r>
      <w:r>
        <w:rPr>
          <w:rFonts w:ascii="宋体" w:eastAsia="宋体" w:hAnsi="宋体" w:cs="宋体"/>
          <w:color w:val="000000"/>
          <w:spacing w:val="0"/>
          <w:w w:val="100"/>
          <w:position w:val="0"/>
          <w:sz w:val="21"/>
          <w:u w:val="none"/>
        </w:rPr>
        <w:t>乔化栽培，株行距采用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6</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，亩用苗量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22</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株～</w:t>
      </w:r>
      <w:r>
        <w:rPr>
          <w:rFonts w:ascii="宋体" w:hAnsi="宋体" w:cs="宋体"/>
          <w:color w:val="000000"/>
          <w:spacing w:val="0"/>
          <w:w w:val="100"/>
          <w:position w:val="0"/>
          <w:sz w:val="21"/>
          <w:u w:val="none"/>
        </w:rPr>
        <w:t>45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株。</w:t>
      </w:r>
    </w:p>
    <w:p>
      <w:pPr>
        <w:tabs>
          <w:tab w:val="left" w:pos="1086"/>
        </w:tabs>
        <w:spacing w:before="0" w:after="0" w:line="284" w:lineRule="exact"/>
        <w:ind w:left="350" w:firstLine="1"/>
        <w:jc w:val="left"/>
      </w:pPr>
      <w:r>
        <w:rPr>
          <w:rFonts w:ascii="黑体" w:hAnsi="黑体" w:cs="黑体"/>
          <w:color w:val="000000"/>
          <w:spacing w:val="0"/>
          <w:w w:val="100"/>
          <w:position w:val="0"/>
          <w:sz w:val="21"/>
          <w:u w:val="none"/>
        </w:rPr>
        <w:t>7.3.2</w:t>
      </w:r>
      <w:r>
        <w:rPr>
          <w:rFonts w:cs="Calibri"/>
          <w:spacing w:val="0"/>
          <w:w w:val="100"/>
        </w:rPr>
        <w:tab/>
      </w:r>
      <w:r>
        <w:rPr>
          <w:rFonts w:ascii="宋体" w:eastAsia="宋体" w:hAnsi="宋体" w:cs="宋体"/>
          <w:color w:val="000000"/>
          <w:spacing w:val="-1"/>
          <w:w w:val="100"/>
          <w:position w:val="0"/>
          <w:sz w:val="21"/>
          <w:u w:val="none"/>
        </w:rPr>
        <w:t>矮密栽培，株行距</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4</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4.5</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1"/>
          <w:w w:val="100"/>
          <w:position w:val="0"/>
          <w:sz w:val="21"/>
          <w:u w:val="none"/>
        </w:rPr>
        <w:t>，亩用苗量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74</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株～</w:t>
      </w:r>
      <w:r>
        <w:rPr>
          <w:rFonts w:ascii="宋体" w:hAnsi="宋体" w:cs="宋体"/>
          <w:color w:val="000000"/>
          <w:spacing w:val="0"/>
          <w:w w:val="100"/>
          <w:position w:val="0"/>
          <w:sz w:val="21"/>
          <w:u w:val="none"/>
        </w:rPr>
        <w:t>111</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株。</w:t>
      </w:r>
    </w:p>
    <w:p>
      <w:pPr>
        <w:spacing w:before="0" w:after="0" w:line="381" w:lineRule="exact"/>
        <w:ind w:left="350" w:firstLine="526"/>
        <w:jc w:val="left"/>
      </w:pPr>
      <w:r>
        <w:rPr>
          <w:rFonts w:ascii="黑体" w:eastAsia="黑体" w:hAnsi="黑体" w:cs="黑体"/>
          <w:color w:val="000000"/>
          <w:spacing w:val="0"/>
          <w:w w:val="100"/>
          <w:position w:val="0"/>
          <w:sz w:val="21"/>
          <w:u w:val="none"/>
        </w:rPr>
        <w:t>栽植方法</w:t>
      </w:r>
    </w:p>
    <w:p>
      <w:pPr>
        <w:tabs>
          <w:tab w:val="left" w:pos="1085"/>
        </w:tabs>
        <w:spacing w:before="0" w:after="0" w:line="391" w:lineRule="exact"/>
        <w:ind w:left="350" w:firstLine="0"/>
        <w:jc w:val="left"/>
      </w:pPr>
      <w:r>
        <w:rPr>
          <w:rFonts w:ascii="黑体" w:hAnsi="黑体" w:cs="黑体"/>
          <w:color w:val="000000"/>
          <w:spacing w:val="0"/>
          <w:w w:val="100"/>
          <w:position w:val="0"/>
          <w:sz w:val="21"/>
          <w:u w:val="none"/>
        </w:rPr>
        <w:t>7.4.1</w:t>
      </w:r>
      <w:r>
        <w:rPr>
          <w:rFonts w:cs="Calibri"/>
          <w:spacing w:val="0"/>
          <w:w w:val="100"/>
        </w:rPr>
        <w:tab/>
      </w:r>
      <w:r>
        <w:rPr>
          <w:rFonts w:ascii="黑体" w:eastAsia="黑体" w:hAnsi="黑体" w:cs="黑体"/>
          <w:color w:val="000000"/>
          <w:spacing w:val="0"/>
          <w:w w:val="100"/>
          <w:position w:val="0"/>
          <w:sz w:val="21"/>
          <w:u w:val="none"/>
        </w:rPr>
        <w:t>苗木处理</w:t>
      </w:r>
    </w:p>
    <w:p>
      <w:pPr>
        <w:spacing w:before="0" w:after="0" w:line="391" w:lineRule="exact"/>
        <w:ind w:left="350" w:firstLine="420"/>
        <w:jc w:val="left"/>
      </w:pPr>
      <w:r>
        <w:rPr>
          <w:rFonts w:ascii="宋体" w:hAnsi="宋体" w:cs="宋体"/>
          <w:color w:val="000000"/>
          <w:spacing w:val="0"/>
          <w:w w:val="100"/>
          <w:position w:val="0"/>
          <w:sz w:val="21"/>
          <w:u w:val="none"/>
        </w:rPr>
        <w:t>修剪伤根、断枝，将主根剪出新茬，侧根留8</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12</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cm。然后用清水浸泡根系8</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h。</w:t>
      </w:r>
    </w:p>
    <w:p>
      <w:pPr>
        <w:tabs>
          <w:tab w:val="left" w:pos="1086"/>
        </w:tabs>
        <w:spacing w:before="0" w:after="0" w:line="394" w:lineRule="exact"/>
        <w:ind w:left="350" w:firstLine="1"/>
        <w:jc w:val="left"/>
      </w:pPr>
      <w:r>
        <w:rPr>
          <w:rFonts w:ascii="黑体" w:hAnsi="黑体" w:cs="黑体"/>
          <w:color w:val="000000"/>
          <w:spacing w:val="0"/>
          <w:w w:val="100"/>
          <w:position w:val="0"/>
          <w:sz w:val="21"/>
          <w:u w:val="none"/>
        </w:rPr>
        <w:t>7.4.2</w:t>
      </w:r>
      <w:r>
        <w:rPr>
          <w:rFonts w:cs="Calibri"/>
          <w:spacing w:val="0"/>
          <w:w w:val="100"/>
        </w:rPr>
        <w:tab/>
      </w:r>
      <w:r>
        <w:rPr>
          <w:rFonts w:ascii="黑体" w:eastAsia="黑体" w:hAnsi="黑体" w:cs="黑体"/>
          <w:color w:val="000000"/>
          <w:spacing w:val="0"/>
          <w:w w:val="100"/>
          <w:position w:val="0"/>
          <w:sz w:val="21"/>
          <w:u w:val="none"/>
        </w:rPr>
        <w:t>苗木栽植</w:t>
      </w:r>
    </w:p>
    <w:p>
      <w:pPr>
        <w:spacing w:before="0" w:after="0" w:line="391" w:lineRule="exact"/>
        <w:ind w:left="350" w:firstLine="421"/>
        <w:jc w:val="left"/>
      </w:pPr>
      <w:r>
        <w:rPr>
          <w:rFonts w:ascii="宋体" w:hAnsi="宋体" w:cs="宋体"/>
          <w:color w:val="000000"/>
          <w:spacing w:val="-5"/>
          <w:w w:val="100"/>
          <w:position w:val="0"/>
          <w:sz w:val="21"/>
          <w:u w:val="none"/>
        </w:rPr>
        <w:t>采用南北行向较佳，沟栽。沟宽</w:t>
      </w:r>
      <w:r>
        <w:rPr>
          <w:rFonts w:ascii="宋体" w:hAnsi="宋体" w:cs="宋体"/>
          <w:color w:val="000000"/>
          <w:spacing w:val="-1"/>
          <w:w w:val="100"/>
          <w:position w:val="0"/>
          <w:sz w:val="21"/>
          <w:u w:val="none"/>
        </w:rPr>
        <w:t>0.8</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m</w:t>
      </w:r>
      <w:r>
        <w:rPr>
          <w:rFonts w:ascii="宋体" w:hAnsi="宋体" w:cs="宋体"/>
          <w:color w:val="000000"/>
          <w:spacing w:val="-16"/>
          <w:w w:val="100"/>
          <w:position w:val="0"/>
          <w:sz w:val="21"/>
          <w:u w:val="none"/>
        </w:rPr>
        <w:t>、深</w:t>
      </w:r>
      <w:r>
        <w:rPr>
          <w:rFonts w:ascii="宋体" w:hAnsi="宋体" w:cs="宋体"/>
          <w:color w:val="000000"/>
          <w:spacing w:val="0"/>
          <w:w w:val="100"/>
          <w:position w:val="0"/>
          <w:sz w:val="21"/>
          <w:u w:val="none"/>
        </w:rPr>
        <w:t>0.2</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0.4</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m</w:t>
      </w:r>
      <w:r>
        <w:rPr>
          <w:rFonts w:ascii="宋体" w:hAnsi="宋体" w:cs="宋体"/>
          <w:color w:val="000000"/>
          <w:spacing w:val="-6"/>
          <w:w w:val="100"/>
          <w:position w:val="0"/>
          <w:sz w:val="21"/>
          <w:u w:val="none"/>
        </w:rPr>
        <w:t>。再在栽植沟里挖坑（栽植穴）栽植，</w:t>
      </w:r>
    </w:p>
    <w:p>
      <w:pPr>
        <w:spacing w:before="0" w:after="0" w:line="271" w:lineRule="exact"/>
        <w:ind w:left="350" w:firstLine="1"/>
        <w:jc w:val="left"/>
      </w:pPr>
      <w:r>
        <w:rPr>
          <w:rFonts w:ascii="宋体" w:hAnsi="宋体" w:cs="宋体"/>
          <w:color w:val="000000"/>
          <w:spacing w:val="0"/>
          <w:w w:val="100"/>
          <w:position w:val="0"/>
          <w:sz w:val="21"/>
          <w:u w:val="none"/>
        </w:rPr>
        <w:t>根据苗木大小，坑（栽植穴）宽、深约</w:t>
      </w:r>
      <w:r>
        <w:rPr>
          <w:rFonts w:ascii="宋体" w:hAnsi="宋体" w:cs="宋体"/>
          <w:color w:val="000000"/>
          <w:spacing w:val="-1"/>
          <w:w w:val="100"/>
          <w:position w:val="0"/>
          <w:sz w:val="21"/>
          <w:u w:val="none"/>
        </w:rPr>
        <w:t>0.3</w:t>
      </w:r>
      <w:r>
        <w:rPr>
          <w:rFonts w:ascii="Calibri" w:hAnsi="Calibri" w:cs="Calibri"/>
          <w:color w:val="000000"/>
          <w:spacing w:val="0"/>
          <w:w w:val="242"/>
          <w:sz w:val="21"/>
          <w:u w:val="none"/>
        </w:rPr>
        <w:t> </w:t>
      </w:r>
      <w:r>
        <w:rPr>
          <w:rFonts w:ascii="宋体" w:hAnsi="宋体" w:cs="宋体"/>
          <w:color w:val="000000"/>
          <w:spacing w:val="0"/>
          <w:w w:val="100"/>
          <w:position w:val="0"/>
          <w:sz w:val="21"/>
          <w:u w:val="none"/>
        </w:rPr>
        <w:t>m。将苗木放入坑（栽植穴）中央，纵横成行，扶正苗木、</w:t>
      </w:r>
    </w:p>
    <w:p>
      <w:pPr>
        <w:spacing w:before="0" w:after="0" w:line="274" w:lineRule="exact"/>
        <w:ind w:left="350" w:firstLine="1"/>
        <w:jc w:val="left"/>
      </w:pPr>
      <w:r>
        <w:rPr>
          <w:rFonts w:ascii="宋体" w:hAnsi="宋体" w:cs="宋体"/>
          <w:color w:val="000000"/>
          <w:spacing w:val="0"/>
          <w:w w:val="100"/>
          <w:position w:val="0"/>
          <w:sz w:val="21"/>
          <w:u w:val="none"/>
        </w:rPr>
        <w:t>舒展根系，边填土边提苗，最后踩实土壤。</w:t>
      </w:r>
    </w:p>
    <w:p>
      <w:pPr>
        <w:tabs>
          <w:tab w:val="left" w:pos="1086"/>
        </w:tabs>
        <w:spacing w:before="0" w:after="0" w:line="394" w:lineRule="exact"/>
        <w:ind w:left="350" w:firstLine="1"/>
        <w:jc w:val="left"/>
      </w:pPr>
      <w:r>
        <w:rPr>
          <w:rFonts w:ascii="黑体" w:hAnsi="黑体" w:cs="黑体"/>
          <w:color w:val="000000"/>
          <w:spacing w:val="0"/>
          <w:w w:val="100"/>
          <w:position w:val="0"/>
          <w:sz w:val="21"/>
          <w:u w:val="none"/>
        </w:rPr>
        <w:t>7.4.3</w:t>
      </w:r>
      <w:r>
        <w:rPr>
          <w:rFonts w:cs="Calibri"/>
          <w:spacing w:val="0"/>
          <w:w w:val="100"/>
        </w:rPr>
        <w:tab/>
      </w:r>
      <w:r>
        <w:rPr>
          <w:rFonts w:ascii="黑体" w:eastAsia="黑体" w:hAnsi="黑体" w:cs="黑体"/>
          <w:color w:val="000000"/>
          <w:spacing w:val="0"/>
          <w:w w:val="100"/>
          <w:position w:val="0"/>
          <w:sz w:val="21"/>
          <w:u w:val="none"/>
        </w:rPr>
        <w:t>栽植后管理</w:t>
      </w:r>
    </w:p>
    <w:p>
      <w:pPr>
        <w:tabs>
          <w:tab w:val="left" w:pos="1297"/>
        </w:tabs>
        <w:spacing w:before="0" w:after="0" w:line="394" w:lineRule="exact"/>
        <w:ind w:left="350" w:firstLine="1"/>
        <w:jc w:val="left"/>
      </w:pPr>
      <w:r>
        <w:rPr>
          <w:rFonts w:ascii="黑体" w:hAnsi="黑体" w:cs="黑体"/>
          <w:color w:val="000000"/>
          <w:spacing w:val="0"/>
          <w:w w:val="100"/>
          <w:position w:val="0"/>
          <w:sz w:val="21"/>
          <w:u w:val="none"/>
        </w:rPr>
        <w:t>7.4.3.1</w:t>
      </w:r>
      <w:r>
        <w:rPr>
          <w:rFonts w:cs="Calibri"/>
          <w:spacing w:val="0"/>
          <w:w w:val="100"/>
        </w:rPr>
        <w:tab/>
      </w:r>
      <w:r>
        <w:rPr>
          <w:rFonts w:ascii="黑体" w:hAnsi="黑体" w:cs="黑体"/>
          <w:color w:val="000000"/>
          <w:spacing w:val="0"/>
          <w:w w:val="100"/>
          <w:position w:val="0"/>
          <w:sz w:val="21"/>
          <w:u w:val="none"/>
        </w:rPr>
        <w:t>定植水、定干</w:t>
      </w:r>
    </w:p>
    <w:p>
      <w:pPr>
        <w:spacing w:before="0" w:after="0" w:line="388" w:lineRule="exact"/>
        <w:ind w:left="350" w:firstLine="421"/>
        <w:jc w:val="left"/>
      </w:pPr>
      <w:r>
        <w:rPr>
          <w:rFonts w:ascii="宋体" w:eastAsia="宋体" w:hAnsi="宋体" w:cs="宋体"/>
          <w:color w:val="000000"/>
          <w:spacing w:val="0"/>
          <w:w w:val="100"/>
          <w:position w:val="0"/>
          <w:sz w:val="21"/>
          <w:u w:val="none"/>
        </w:rPr>
        <w:t>苗木栽植后马上灌溉水并灌透，同时，留</w:t>
      </w:r>
      <w:r>
        <w:rPr>
          <w:rFonts w:ascii="宋体" w:hAnsi="宋体" w:cs="宋体"/>
          <w:color w:val="000000"/>
          <w:spacing w:val="0"/>
          <w:w w:val="100"/>
          <w:position w:val="0"/>
          <w:sz w:val="21"/>
          <w:u w:val="none"/>
        </w:rPr>
        <w:t>80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cm</w:t>
      </w:r>
      <w:r>
        <w:rPr>
          <w:rFonts w:ascii="宋体" w:hAnsi="宋体" w:cs="宋体"/>
          <w:color w:val="000000"/>
          <w:spacing w:val="0"/>
          <w:w w:val="100"/>
          <w:position w:val="0"/>
          <w:sz w:val="21"/>
          <w:u w:val="none"/>
        </w:rPr>
        <w:t>左右定干。</w:t>
      </w:r>
    </w:p>
    <w:p>
      <w:pPr>
        <w:tabs>
          <w:tab w:val="left" w:pos="1297"/>
        </w:tabs>
        <w:spacing w:before="0" w:after="0" w:line="397" w:lineRule="exact"/>
        <w:ind w:left="350" w:firstLine="1"/>
        <w:jc w:val="left"/>
      </w:pPr>
      <w:r>
        <w:rPr>
          <w:rFonts w:ascii="黑体" w:hAnsi="黑体" w:cs="黑体"/>
          <w:color w:val="000000"/>
          <w:spacing w:val="0"/>
          <w:w w:val="100"/>
          <w:position w:val="0"/>
          <w:sz w:val="21"/>
          <w:u w:val="none"/>
        </w:rPr>
        <w:t>7.4.3.2</w:t>
      </w:r>
      <w:r>
        <w:rPr>
          <w:rFonts w:cs="Calibri"/>
          <w:spacing w:val="0"/>
          <w:w w:val="100"/>
        </w:rPr>
        <w:tab/>
      </w:r>
      <w:r>
        <w:rPr>
          <w:rFonts w:ascii="黑体" w:hAnsi="黑体" w:cs="黑体"/>
          <w:color w:val="000000"/>
          <w:spacing w:val="0"/>
          <w:w w:val="100"/>
          <w:position w:val="0"/>
          <w:sz w:val="21"/>
          <w:u w:val="none"/>
        </w:rPr>
        <w:t>扶苗，栽植沟平整、铺黑色塑料布</w:t>
      </w:r>
    </w:p>
    <w:p>
      <w:pPr>
        <w:spacing w:before="0" w:after="0" w:line="388" w:lineRule="exact"/>
        <w:ind w:left="350" w:firstLine="421"/>
        <w:jc w:val="left"/>
      </w:pPr>
      <w:r>
        <w:rPr>
          <w:rFonts w:ascii="宋体" w:eastAsia="宋体" w:hAnsi="宋体" w:cs="宋体"/>
          <w:color w:val="000000"/>
          <w:spacing w:val="0"/>
          <w:w w:val="100"/>
          <w:position w:val="0"/>
          <w:sz w:val="21"/>
          <w:u w:val="none"/>
        </w:rPr>
        <w:t>定植水后待墒情好时（土壤不沾铁锹），扶正倒伏苗，栽植沟裂缝平整培土，顺栽植沟铺</w:t>
      </w:r>
      <w:r>
        <w:rPr>
          <w:rFonts w:ascii="宋体" w:hAnsi="宋体" w:cs="宋体"/>
          <w:color w:val="000000"/>
          <w:spacing w:val="0"/>
          <w:w w:val="100"/>
          <w:position w:val="0"/>
          <w:sz w:val="21"/>
          <w:u w:val="none"/>
        </w:rPr>
        <w:t>80</w:t>
      </w:r>
      <w:r>
        <w:rPr>
          <w:rFonts w:ascii="Calibri" w:hAnsi="Calibri" w:cs="Calibri"/>
          <w:color w:val="000000"/>
          <w:spacing w:val="0"/>
          <w:w w:val="236"/>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p>
    <w:p>
      <w:pPr>
        <w:spacing w:before="0" w:after="0" w:line="274" w:lineRule="exact"/>
        <w:ind w:left="350" w:firstLine="1"/>
        <w:jc w:val="left"/>
      </w:pPr>
      <w:r>
        <w:rPr>
          <w:rFonts w:ascii="宋体" w:hAnsi="宋体" w:cs="宋体"/>
          <w:color w:val="000000"/>
          <w:spacing w:val="0"/>
          <w:w w:val="100"/>
          <w:position w:val="0"/>
          <w:sz w:val="21"/>
          <w:u w:val="none"/>
        </w:rPr>
        <w:t>100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宽的黑塑料布，再在黑色塑料布上覆盖</w:t>
      </w:r>
      <w:r>
        <w:rPr>
          <w:rFonts w:ascii="宋体" w:hAnsi="宋体" w:cs="宋体"/>
          <w:color w:val="000000"/>
          <w:spacing w:val="0"/>
          <w:w w:val="100"/>
          <w:position w:val="0"/>
          <w:sz w:val="21"/>
          <w:u w:val="none"/>
        </w:rPr>
        <w:t>3</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cm厚的土。</w:t>
      </w:r>
    </w:p>
    <w:p>
      <w:pPr>
        <w:tabs>
          <w:tab w:val="left" w:pos="1297"/>
        </w:tabs>
        <w:spacing w:before="0" w:after="0" w:line="394" w:lineRule="exact"/>
        <w:ind w:left="350" w:firstLine="2"/>
        <w:jc w:val="left"/>
      </w:pPr>
      <w:r>
        <w:rPr>
          <w:rFonts w:ascii="黑体" w:hAnsi="黑体" w:cs="黑体"/>
          <w:color w:val="000000"/>
          <w:spacing w:val="0"/>
          <w:w w:val="100"/>
          <w:position w:val="0"/>
          <w:sz w:val="21"/>
          <w:u w:val="none"/>
        </w:rPr>
        <w:t>7.4.3.3</w:t>
      </w:r>
      <w:r>
        <w:rPr>
          <w:rFonts w:cs="Calibri"/>
          <w:spacing w:val="0"/>
          <w:w w:val="100"/>
        </w:rPr>
        <w:tab/>
      </w:r>
      <w:r>
        <w:rPr>
          <w:rFonts w:ascii="黑体" w:hAnsi="黑体" w:cs="黑体"/>
          <w:color w:val="000000"/>
          <w:spacing w:val="0"/>
          <w:w w:val="100"/>
          <w:position w:val="0"/>
          <w:sz w:val="21"/>
          <w:u w:val="none"/>
        </w:rPr>
        <w:t>套、撤保湿袋</w:t>
      </w:r>
    </w:p>
    <w:p>
      <w:pPr>
        <w:spacing w:before="0" w:after="0" w:line="259" w:lineRule="exact"/>
        <w:ind w:left="350" w:firstLine="4632"/>
        <w:jc w:val="left"/>
        <w:sectPr>
          <w:type w:val="continuous"/>
          <w:pgSz w:w="11906" w:h="16839"/>
          <w:pgMar w:top="1335" w:right="708" w:bottom="1095" w:left="1068" w:header="0" w:footer="0" w:gutter="0"/>
          <w:pgNumType w:start="15"/>
          <w:cols w:num="1" w:space="720"/>
        </w:sectPr>
      </w:pPr>
      <w:r>
        <w:rPr>
          <w:rFonts w:ascii="宋体" w:hAnsi="宋体" w:cs="宋体"/>
          <w:color w:val="000000"/>
          <w:spacing w:val="-1"/>
          <w:w w:val="100"/>
          <w:position w:val="0"/>
          <w:sz w:val="18"/>
          <w:u w:val="none"/>
        </w:rPr>
        <w:t>2</w:t>
      </w:r>
    </w:p>
    <w:p>
      <w:pPr>
        <w:spacing w:before="0" w:after="0" w:line="327" w:lineRule="exact"/>
        <w:ind w:left="351" w:firstLine="7570"/>
        <w:jc w:val="left"/>
      </w:pPr>
      <w:bookmarkStart w:id="6" w:name="6"/>
      <w:bookmarkEnd w:id="6"/>
      <w:r>
        <w:pict>
          <v:shape id="_x0000_s2135" o:spid="_x0000_s1109" type="#_x0000_t202" style="width:68.2pt;height:39.55pt;margin-top:648.1pt;margin-left:26.2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6" o:spid="_x0000_s1110" type="#_x0000_t202" style="width:68.2pt;height:39.55pt;margin-top:613.55pt;margin-left:59.8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7" o:spid="_x0000_s1111" type="#_x0000_t202" style="width:68.2pt;height:39.55pt;margin-top:579pt;margin-left:93.4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8" o:spid="_x0000_s1112" type="#_x0000_t202" style="width:76.6pt;height:30.9pt;margin-top:553.1pt;margin-left:127.0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9" o:spid="_x0000_s1113" type="#_x0000_t202" style="width:85pt;height:39.55pt;margin-top:518.5pt;margin-left:152.2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0" o:spid="_x0000_s1114" type="#_x0000_t202" style="width:85pt;height:39.55pt;margin-top:483.95pt;margin-left:185.8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1" o:spid="_x0000_s1115" type="#_x0000_t202" style="width:85pt;height:39.55pt;margin-top:449.4pt;margin-left:219.4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2" o:spid="_x0000_s1116" type="#_x0000_t202" style="width:85pt;height:39.55pt;margin-top:414.85pt;margin-left:253.0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3" o:spid="_x0000_s1117" type="#_x0000_t202" style="width:85pt;height:39.55pt;margin-top:380.3pt;margin-left:286.6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4" o:spid="_x0000_s1118" type="#_x0000_t202" style="width:85pt;height:39.55pt;margin-top:345.7pt;margin-left:320.2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5" o:spid="_x0000_s1119" type="#_x0000_t202" style="width:76.6pt;height:48.2pt;margin-top:302.5pt;margin-left:353.8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6" o:spid="_x0000_s1120" type="#_x0000_t202" style="width:68.2pt;height:39.55pt;margin-top:267.95pt;margin-left:395.8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7" o:spid="_x0000_s1121" type="#_x0000_t202" style="width:68.2pt;height:39.55pt;margin-top:233.4pt;margin-left:429.4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8" o:spid="_x0000_s1122" type="#_x0000_t202" style="width:68.2pt;height:39.55pt;margin-top:198.85pt;margin-left:463.0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5" o:spid="_x0000_s1123" type="#_x0000_t75" style="width:16pt;height:10pt;margin-top:282pt;margin-left:70pt;mso-height-relative:page;mso-position-horizontal-relative:page;mso-position-vertical-relative:page;mso-width-relative:page;position:absolute;z-index:-251572224" coordsize="21600,21600" filled="f">
            <v:imagedata r:id="rId17" o:title=""/>
            <o:lock v:ext="edit" aspectratio="t"/>
          </v:shape>
        </w:pict>
      </w:r>
      <w:r>
        <w:pict>
          <v:shape id="imagerId106" o:spid="_x0000_s1124" type="#_x0000_t75" style="width:17pt;height:10pt;margin-top:494pt;margin-left:70pt;mso-height-relative:page;mso-position-horizontal-relative:page;mso-position-vertical-relative:page;mso-width-relative:page;position:absolute;z-index:-251571200" coordsize="21600,21600" filled="f">
            <v:imagedata r:id="rId18" o:title=""/>
            <o:lock v:ext="edit" aspectratio="t"/>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1" w:firstLine="7570"/>
      </w:pPr>
    </w:p>
    <w:p>
      <w:pPr>
        <w:spacing w:before="0" w:after="0" w:line="266" w:lineRule="exact"/>
        <w:ind w:left="351" w:firstLine="420"/>
        <w:jc w:val="left"/>
      </w:pPr>
      <w:r>
        <w:rPr>
          <w:rFonts w:ascii="宋体" w:eastAsia="宋体" w:hAnsi="宋体" w:cs="宋体"/>
          <w:color w:val="000000"/>
          <w:spacing w:val="0"/>
          <w:w w:val="100"/>
          <w:position w:val="0"/>
          <w:sz w:val="21"/>
          <w:u w:val="none"/>
        </w:rPr>
        <w:t>将保湿袋长度裁成长于定干高度</w:t>
      </w:r>
      <w:r>
        <w:rPr>
          <w:rFonts w:ascii="宋体" w:hAnsi="宋体" w:cs="宋体"/>
          <w:color w:val="000000"/>
          <w:spacing w:val="0"/>
          <w:w w:val="100"/>
          <w:position w:val="0"/>
          <w:sz w:val="21"/>
          <w:u w:val="none"/>
        </w:rPr>
        <w:t>10</w:t>
      </w:r>
      <w:r>
        <w:rPr>
          <w:rFonts w:ascii="Calibri" w:hAnsi="Calibri" w:cs="Calibri"/>
          <w:color w:val="000000"/>
          <w:spacing w:val="0"/>
          <w:w w:val="237"/>
          <w:sz w:val="21"/>
          <w:u w:val="none"/>
        </w:rPr>
        <w:t> </w:t>
      </w:r>
      <w:r>
        <w:rPr>
          <w:rFonts w:ascii="宋体" w:hAnsi="宋体" w:cs="宋体"/>
          <w:color w:val="000000"/>
          <w:spacing w:val="0"/>
          <w:w w:val="100"/>
          <w:position w:val="0"/>
          <w:sz w:val="21"/>
          <w:u w:val="none"/>
        </w:rPr>
        <w:t>cm，上部系死不漏气。黑色塑料布覆盖完后马上套在定干苗木</w:t>
      </w:r>
    </w:p>
    <w:p>
      <w:pPr>
        <w:spacing w:before="0" w:after="0" w:line="274" w:lineRule="exact"/>
        <w:ind w:left="351" w:firstLine="0"/>
        <w:jc w:val="left"/>
      </w:pPr>
      <w:r>
        <w:rPr>
          <w:rFonts w:ascii="宋体" w:hAnsi="宋体" w:cs="宋体"/>
          <w:color w:val="000000"/>
          <w:spacing w:val="0"/>
          <w:w w:val="100"/>
          <w:position w:val="0"/>
          <w:sz w:val="21"/>
          <w:u w:val="none"/>
        </w:rPr>
        <w:t>上，下部用土封严。萌芽后，待新叶长到铜钱大小时，选择阴天或傍晚撤去保湿袋。</w:t>
      </w:r>
    </w:p>
    <w:p>
      <w:pPr>
        <w:tabs>
          <w:tab w:val="left" w:pos="1297"/>
        </w:tabs>
        <w:spacing w:before="0" w:after="0" w:line="394" w:lineRule="exact"/>
        <w:ind w:left="351" w:firstLine="0"/>
        <w:jc w:val="left"/>
      </w:pPr>
      <w:r>
        <w:rPr>
          <w:rFonts w:ascii="黑体" w:hAnsi="黑体" w:cs="黑体"/>
          <w:color w:val="000000"/>
          <w:spacing w:val="0"/>
          <w:w w:val="100"/>
          <w:position w:val="0"/>
          <w:sz w:val="21"/>
          <w:u w:val="none"/>
        </w:rPr>
        <w:t>7.4.3.4</w:t>
      </w:r>
      <w:r>
        <w:rPr>
          <w:rFonts w:cs="Calibri"/>
          <w:spacing w:val="0"/>
          <w:w w:val="100"/>
        </w:rPr>
        <w:tab/>
      </w:r>
      <w:r>
        <w:rPr>
          <w:rFonts w:ascii="黑体" w:eastAsia="黑体" w:hAnsi="黑体" w:cs="黑体"/>
          <w:color w:val="000000"/>
          <w:spacing w:val="0"/>
          <w:w w:val="100"/>
          <w:position w:val="0"/>
          <w:sz w:val="21"/>
          <w:u w:val="none"/>
        </w:rPr>
        <w:t>灌溉水</w:t>
      </w:r>
    </w:p>
    <w:p>
      <w:pPr>
        <w:spacing w:before="0" w:after="0" w:line="391" w:lineRule="exact"/>
        <w:ind w:left="351" w:firstLine="421"/>
        <w:jc w:val="left"/>
      </w:pPr>
      <w:r>
        <w:rPr>
          <w:rFonts w:ascii="宋体" w:eastAsia="宋体" w:hAnsi="宋体" w:cs="宋体"/>
          <w:color w:val="000000"/>
          <w:spacing w:val="0"/>
          <w:w w:val="100"/>
          <w:position w:val="0"/>
          <w:sz w:val="21"/>
          <w:u w:val="none"/>
        </w:rPr>
        <w:t>相隔第一水约</w:t>
      </w:r>
      <w:r>
        <w:rPr>
          <w:rFonts w:ascii="宋体" w:hAnsi="宋体" w:cs="宋体"/>
          <w:color w:val="000000"/>
          <w:spacing w:val="0"/>
          <w:w w:val="100"/>
          <w:position w:val="0"/>
          <w:sz w:val="21"/>
          <w:u w:val="none"/>
        </w:rPr>
        <w:t>7</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d</w:t>
      </w:r>
      <w:r>
        <w:rPr>
          <w:rFonts w:ascii="宋体" w:hAnsi="宋体" w:cs="宋体"/>
          <w:color w:val="000000"/>
          <w:spacing w:val="-1"/>
          <w:w w:val="100"/>
          <w:position w:val="0"/>
          <w:sz w:val="21"/>
          <w:u w:val="none"/>
        </w:rPr>
        <w:t>灌溉第二水。以后灌水时间相隔：铺设黑塑料布的果园</w:t>
      </w:r>
      <w:r>
        <w:rPr>
          <w:rFonts w:ascii="宋体" w:hAnsi="宋体" w:cs="宋体"/>
          <w:color w:val="000000"/>
          <w:spacing w:val="0"/>
          <w:w w:val="100"/>
          <w:position w:val="0"/>
          <w:sz w:val="21"/>
          <w:u w:val="none"/>
        </w:rPr>
        <w:t>20</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40</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灌溉</w:t>
      </w:r>
      <w:r>
        <w:rPr>
          <w:rFonts w:ascii="宋体" w:hAnsi="宋体" w:cs="宋体"/>
          <w:color w:val="000000"/>
          <w:spacing w:val="0"/>
          <w:w w:val="100"/>
          <w:position w:val="0"/>
          <w:sz w:val="21"/>
          <w:u w:val="none"/>
        </w:rPr>
        <w:t>1</w:t>
      </w:r>
      <w:r>
        <w:rPr>
          <w:rFonts w:ascii="宋体" w:eastAsia="宋体" w:hAnsi="宋体" w:cs="宋体"/>
          <w:color w:val="000000"/>
          <w:spacing w:val="-2"/>
          <w:w w:val="100"/>
          <w:position w:val="0"/>
          <w:sz w:val="21"/>
          <w:u w:val="none"/>
        </w:rPr>
        <w:t>水，不铺</w:t>
      </w:r>
    </w:p>
    <w:p>
      <w:pPr>
        <w:spacing w:before="0" w:after="0" w:line="271" w:lineRule="exact"/>
        <w:ind w:left="351" w:firstLine="1"/>
        <w:jc w:val="left"/>
      </w:pPr>
      <w:r>
        <w:rPr>
          <w:rFonts w:ascii="宋体" w:eastAsia="宋体" w:hAnsi="宋体" w:cs="宋体"/>
          <w:color w:val="000000"/>
          <w:spacing w:val="0"/>
          <w:w w:val="100"/>
          <w:position w:val="0"/>
          <w:sz w:val="21"/>
          <w:u w:val="none"/>
        </w:rPr>
        <w:t>黑塑料布的果园</w:t>
      </w:r>
      <w:r>
        <w:rPr>
          <w:rFonts w:ascii="宋体" w:hAnsi="宋体" w:cs="宋体"/>
          <w:color w:val="000000"/>
          <w:spacing w:val="0"/>
          <w:w w:val="100"/>
          <w:position w:val="0"/>
          <w:sz w:val="21"/>
          <w:u w:val="none"/>
        </w:rPr>
        <w:t>7</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灌溉</w:t>
      </w:r>
      <w:r>
        <w:rPr>
          <w:rFonts w:ascii="宋体" w:hAnsi="宋体" w:cs="宋体"/>
          <w:color w:val="000000"/>
          <w:spacing w:val="0"/>
          <w:w w:val="100"/>
          <w:position w:val="0"/>
          <w:sz w:val="21"/>
          <w:u w:val="none"/>
        </w:rPr>
        <w:t>1水。</w:t>
      </w:r>
    </w:p>
    <w:p>
      <w:pPr>
        <w:tabs>
          <w:tab w:val="left" w:pos="1298"/>
        </w:tabs>
        <w:spacing w:before="0" w:after="0" w:line="397" w:lineRule="exact"/>
        <w:ind w:left="351" w:firstLine="1"/>
        <w:jc w:val="left"/>
      </w:pPr>
      <w:r>
        <w:rPr>
          <w:rFonts w:ascii="黑体" w:hAnsi="黑体" w:cs="黑体"/>
          <w:color w:val="000000"/>
          <w:spacing w:val="0"/>
          <w:w w:val="100"/>
          <w:position w:val="0"/>
          <w:sz w:val="21"/>
          <w:u w:val="none"/>
        </w:rPr>
        <w:t>7.4.3.5</w:t>
      </w:r>
      <w:r>
        <w:rPr>
          <w:rFonts w:cs="Calibri"/>
          <w:spacing w:val="0"/>
          <w:w w:val="100"/>
        </w:rPr>
        <w:tab/>
      </w:r>
      <w:r>
        <w:rPr>
          <w:rFonts w:ascii="黑体" w:eastAsia="黑体" w:hAnsi="黑体" w:cs="黑体"/>
          <w:color w:val="000000"/>
          <w:spacing w:val="0"/>
          <w:w w:val="100"/>
          <w:position w:val="0"/>
          <w:sz w:val="21"/>
          <w:u w:val="none"/>
        </w:rPr>
        <w:t>追肥</w:t>
      </w:r>
    </w:p>
    <w:p>
      <w:pPr>
        <w:spacing w:before="0" w:after="0" w:line="388" w:lineRule="exact"/>
        <w:ind w:left="351" w:firstLine="421"/>
        <w:jc w:val="left"/>
      </w:pPr>
      <w:r>
        <w:rPr>
          <w:rFonts w:ascii="宋体" w:eastAsia="宋体" w:hAnsi="宋体" w:cs="宋体"/>
          <w:color w:val="000000"/>
          <w:spacing w:val="0"/>
          <w:w w:val="100"/>
          <w:position w:val="0"/>
          <w:sz w:val="21"/>
          <w:u w:val="none"/>
        </w:rPr>
        <w:t>当苗木新枝长</w:t>
      </w:r>
      <w:r>
        <w:rPr>
          <w:rFonts w:ascii="宋体" w:hAnsi="宋体" w:cs="宋体"/>
          <w:color w:val="000000"/>
          <w:spacing w:val="0"/>
          <w:w w:val="100"/>
          <w:position w:val="0"/>
          <w:sz w:val="21"/>
          <w:u w:val="none"/>
        </w:rPr>
        <w:t>15</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cm</w:t>
      </w:r>
      <w:r>
        <w:rPr>
          <w:rFonts w:ascii="宋体" w:hAnsi="宋体" w:cs="宋体"/>
          <w:color w:val="000000"/>
          <w:spacing w:val="-5"/>
          <w:w w:val="100"/>
          <w:position w:val="0"/>
          <w:sz w:val="21"/>
          <w:u w:val="none"/>
        </w:rPr>
        <w:t>以上时，开始追肥。有滴灌条件的果园，实施水肥一体化追施生物有机液态肥，</w:t>
      </w:r>
    </w:p>
    <w:p>
      <w:pPr>
        <w:spacing w:before="0" w:after="0" w:line="274" w:lineRule="exact"/>
        <w:ind w:left="351" w:firstLine="1"/>
        <w:jc w:val="left"/>
      </w:pPr>
      <w:r>
        <w:rPr>
          <w:rFonts w:ascii="宋体" w:eastAsia="宋体" w:hAnsi="宋体" w:cs="宋体"/>
          <w:color w:val="000000"/>
          <w:spacing w:val="0"/>
          <w:w w:val="100"/>
          <w:position w:val="0"/>
          <w:sz w:val="21"/>
          <w:u w:val="none"/>
        </w:rPr>
        <w:t>每次每亩</w:t>
      </w:r>
      <w:r>
        <w:rPr>
          <w:rFonts w:ascii="宋体" w:hAnsi="宋体" w:cs="宋体"/>
          <w:color w:val="000000"/>
          <w:spacing w:val="0"/>
          <w:w w:val="100"/>
          <w:position w:val="0"/>
          <w:sz w:val="21"/>
          <w:u w:val="none"/>
        </w:rPr>
        <w:t>3</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0"/>
          <w:w w:val="232"/>
          <w:sz w:val="21"/>
          <w:u w:val="none"/>
        </w:rPr>
        <w:t> </w:t>
      </w:r>
      <w:r>
        <w:rPr>
          <w:rFonts w:ascii="宋体" w:hAnsi="宋体" w:cs="宋体"/>
          <w:color w:val="000000"/>
          <w:spacing w:val="-1"/>
          <w:w w:val="100"/>
          <w:position w:val="0"/>
          <w:sz w:val="21"/>
          <w:u w:val="none"/>
        </w:rPr>
        <w:t>kg</w:t>
      </w:r>
      <w:r>
        <w:rPr>
          <w:rFonts w:ascii="宋体" w:hAnsi="宋体" w:cs="宋体"/>
          <w:color w:val="000000"/>
          <w:spacing w:val="0"/>
          <w:w w:val="100"/>
          <w:position w:val="0"/>
          <w:sz w:val="21"/>
          <w:u w:val="none"/>
        </w:rPr>
        <w:t>（如黄腐酸磷酸二氢钾复合肥等）。沟灌、漫灌的果园，每亩追施尿素+</w:t>
      </w:r>
      <w:r>
        <w:rPr>
          <w:rFonts w:ascii="宋体" w:eastAsia="宋体" w:hAnsi="宋体" w:cs="宋体"/>
          <w:color w:val="000000"/>
          <w:spacing w:val="0"/>
          <w:w w:val="100"/>
          <w:position w:val="0"/>
          <w:sz w:val="21"/>
          <w:u w:val="none"/>
        </w:rPr>
        <w:t>磷酸二铵</w:t>
      </w:r>
    </w:p>
    <w:p>
      <w:pPr>
        <w:spacing w:before="0" w:after="0" w:line="271" w:lineRule="exact"/>
        <w:ind w:left="351" w:firstLine="1"/>
        <w:jc w:val="left"/>
      </w:pPr>
      <w:r>
        <w:rPr>
          <w:rFonts w:ascii="宋体" w:hAnsi="宋体" w:cs="宋体"/>
          <w:color w:val="000000"/>
          <w:spacing w:val="0"/>
          <w:w w:val="100"/>
          <w:position w:val="0"/>
          <w:sz w:val="21"/>
          <w:u w:val="none"/>
        </w:rPr>
        <w:t>25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，追肥后立即灌溉水，全年</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7</w:t>
      </w:r>
      <w:r>
        <w:rPr>
          <w:rFonts w:ascii="宋体" w:hAnsi="宋体" w:cs="宋体"/>
          <w:color w:val="000000"/>
          <w:spacing w:val="-1"/>
          <w:w w:val="100"/>
          <w:position w:val="0"/>
          <w:sz w:val="21"/>
          <w:u w:val="none"/>
        </w:rPr>
        <w:t>月中旬后停止追肥氮肥。</w:t>
      </w:r>
    </w:p>
    <w:p>
      <w:pPr>
        <w:spacing w:before="0" w:after="0" w:line="240" w:lineRule="exact"/>
        <w:ind w:left="351" w:firstLine="1"/>
      </w:pPr>
    </w:p>
    <w:p>
      <w:pPr>
        <w:tabs>
          <w:tab w:val="left" w:pos="668"/>
        </w:tabs>
        <w:spacing w:before="0" w:after="0" w:line="277" w:lineRule="exact"/>
        <w:ind w:left="351" w:firstLine="2"/>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树体管理评价指标</w:t>
      </w:r>
    </w:p>
    <w:p>
      <w:pPr>
        <w:spacing w:before="0" w:after="0" w:line="240" w:lineRule="exact"/>
        <w:ind w:left="351" w:firstLine="2"/>
      </w:pPr>
    </w:p>
    <w:p>
      <w:pPr>
        <w:spacing w:before="0" w:after="0" w:line="271" w:lineRule="exact"/>
        <w:ind w:left="351" w:firstLine="526"/>
        <w:jc w:val="left"/>
      </w:pPr>
      <w:r>
        <w:rPr>
          <w:rFonts w:ascii="黑体" w:eastAsia="黑体" w:hAnsi="黑体" w:cs="黑体"/>
          <w:color w:val="000000"/>
          <w:spacing w:val="0"/>
          <w:w w:val="100"/>
          <w:position w:val="0"/>
          <w:sz w:val="21"/>
          <w:u w:val="none"/>
        </w:rPr>
        <w:t>树形及整形修剪</w:t>
      </w:r>
    </w:p>
    <w:p>
      <w:pPr>
        <w:tabs>
          <w:tab w:val="left" w:pos="1086"/>
        </w:tabs>
        <w:spacing w:before="0" w:after="0" w:line="394" w:lineRule="exact"/>
        <w:ind w:left="351" w:firstLine="0"/>
        <w:jc w:val="left"/>
      </w:pPr>
      <w:r>
        <w:rPr>
          <w:rFonts w:ascii="黑体" w:hAnsi="黑体" w:cs="黑体"/>
          <w:color w:val="000000"/>
          <w:spacing w:val="0"/>
          <w:w w:val="100"/>
          <w:position w:val="0"/>
          <w:sz w:val="21"/>
          <w:u w:val="none"/>
        </w:rPr>
        <w:t>8.1.1</w:t>
      </w:r>
      <w:r>
        <w:rPr>
          <w:rFonts w:cs="Calibri"/>
          <w:spacing w:val="0"/>
          <w:w w:val="100"/>
        </w:rPr>
        <w:tab/>
      </w:r>
      <w:r>
        <w:rPr>
          <w:rFonts w:ascii="宋体" w:hAnsi="宋体" w:cs="宋体"/>
          <w:color w:val="000000"/>
          <w:spacing w:val="-6"/>
          <w:w w:val="100"/>
          <w:position w:val="0"/>
          <w:sz w:val="21"/>
          <w:u w:val="none"/>
        </w:rPr>
        <w:t>乔砧稀植型果园宜采用小冠疏层形，矮砧密植型果园宜采用纺锤形。控制亩产约为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kg</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kg。</w:t>
      </w:r>
    </w:p>
    <w:p>
      <w:pPr>
        <w:tabs>
          <w:tab w:val="left" w:pos="1086"/>
        </w:tabs>
        <w:spacing w:before="0" w:after="0" w:line="391" w:lineRule="exact"/>
        <w:ind w:left="351" w:firstLine="0"/>
        <w:jc w:val="left"/>
      </w:pPr>
      <w:r>
        <w:rPr>
          <w:rFonts w:ascii="黑体" w:hAnsi="黑体" w:cs="黑体"/>
          <w:color w:val="000000"/>
          <w:spacing w:val="0"/>
          <w:w w:val="100"/>
          <w:position w:val="0"/>
          <w:sz w:val="21"/>
          <w:u w:val="none"/>
        </w:rPr>
        <w:t>8.1.2</w:t>
      </w:r>
      <w:r>
        <w:rPr>
          <w:rFonts w:cs="Calibri"/>
          <w:spacing w:val="4"/>
          <w:w w:val="100"/>
        </w:rPr>
        <w:tab/>
      </w:r>
      <w:r>
        <w:rPr>
          <w:rFonts w:ascii="黑体" w:eastAsia="黑体" w:hAnsi="黑体" w:cs="黑体"/>
          <w:color w:val="000000"/>
          <w:spacing w:val="0"/>
          <w:w w:val="100"/>
          <w:position w:val="0"/>
          <w:sz w:val="21"/>
          <w:u w:val="none"/>
        </w:rPr>
        <w:t>小冠疏层形</w:t>
      </w:r>
    </w:p>
    <w:p>
      <w:pPr>
        <w:spacing w:before="0" w:after="0" w:line="391" w:lineRule="exact"/>
        <w:ind w:left="351" w:firstLine="420"/>
        <w:jc w:val="left"/>
      </w:pPr>
      <w:r>
        <w:rPr>
          <w:rFonts w:ascii="宋体" w:eastAsia="宋体" w:hAnsi="宋体" w:cs="宋体"/>
          <w:color w:val="000000"/>
          <w:spacing w:val="0"/>
          <w:w w:val="100"/>
          <w:position w:val="0"/>
          <w:sz w:val="21"/>
          <w:u w:val="none"/>
        </w:rPr>
        <w:t>干高</w:t>
      </w:r>
      <w:r>
        <w:rPr>
          <w:rFonts w:ascii="宋体" w:hAnsi="宋体" w:cs="宋体"/>
          <w:color w:val="000000"/>
          <w:spacing w:val="0"/>
          <w:w w:val="100"/>
          <w:position w:val="0"/>
          <w:sz w:val="21"/>
          <w:u w:val="none"/>
        </w:rPr>
        <w:t>60</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80</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，树高</w:t>
      </w:r>
      <w:r>
        <w:rPr>
          <w:rFonts w:ascii="宋体" w:hAnsi="宋体" w:cs="宋体"/>
          <w:color w:val="000000"/>
          <w:spacing w:val="0"/>
          <w:w w:val="100"/>
          <w:position w:val="0"/>
          <w:sz w:val="21"/>
          <w:u w:val="none"/>
        </w:rPr>
        <w:t>4</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4.5</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，冠径</w:t>
      </w:r>
      <w:r>
        <w:rPr>
          <w:rFonts w:ascii="宋体" w:hAnsi="宋体" w:cs="宋体"/>
          <w:color w:val="000000"/>
          <w:spacing w:val="0"/>
          <w:w w:val="100"/>
          <w:position w:val="0"/>
          <w:sz w:val="21"/>
          <w:u w:val="none"/>
        </w:rPr>
        <w:t>4</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，全树有主枝</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个～</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个，分层排列，层间距</w:t>
      </w:r>
      <w:r>
        <w:rPr>
          <w:rFonts w:ascii="宋体" w:hAnsi="宋体" w:cs="宋体"/>
          <w:color w:val="000000"/>
          <w:spacing w:val="-1"/>
          <w:w w:val="100"/>
          <w:position w:val="0"/>
          <w:sz w:val="21"/>
          <w:u w:val="none"/>
        </w:rPr>
        <w:t>80</w:t>
      </w:r>
    </w:p>
    <w:p>
      <w:pPr>
        <w:spacing w:before="0" w:after="0" w:line="271" w:lineRule="exact"/>
        <w:ind w:left="351" w:firstLine="1"/>
        <w:jc w:val="left"/>
      </w:pP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100</w:t>
      </w:r>
      <w:r>
        <w:rPr>
          <w:rFonts w:ascii="Calibri" w:hAnsi="Calibri" w:cs="Calibri"/>
          <w:color w:val="000000"/>
          <w:spacing w:val="0"/>
          <w:w w:val="242"/>
          <w:sz w:val="21"/>
          <w:u w:val="none"/>
        </w:rPr>
        <w:t> </w:t>
      </w:r>
      <w:r>
        <w:rPr>
          <w:rFonts w:ascii="宋体" w:hAnsi="宋体" w:cs="宋体"/>
          <w:color w:val="000000"/>
          <w:spacing w:val="-1"/>
          <w:w w:val="100"/>
          <w:position w:val="0"/>
          <w:sz w:val="21"/>
          <w:u w:val="none"/>
        </w:rPr>
        <w:t>cm</w:t>
      </w:r>
      <w:r>
        <w:rPr>
          <w:rFonts w:ascii="宋体" w:eastAsia="宋体" w:hAnsi="宋体" w:cs="宋体"/>
          <w:color w:val="000000"/>
          <w:spacing w:val="0"/>
          <w:w w:val="100"/>
          <w:position w:val="0"/>
          <w:sz w:val="21"/>
          <w:u w:val="none"/>
        </w:rPr>
        <w:t>；基部第一层</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个枝，第二层</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个～</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个枝，第三层</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个枝；结果盛期落头后，多数仅保留</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层</w:t>
      </w:r>
    </w:p>
    <w:p>
      <w:pPr>
        <w:spacing w:before="0" w:after="0" w:line="271" w:lineRule="exact"/>
        <w:ind w:left="351" w:firstLine="1"/>
        <w:jc w:val="left"/>
      </w:pPr>
      <w:r>
        <w:rPr>
          <w:rFonts w:ascii="宋体" w:hAnsi="宋体" w:cs="宋体"/>
          <w:color w:val="000000"/>
          <w:spacing w:val="0"/>
          <w:w w:val="100"/>
          <w:position w:val="0"/>
          <w:sz w:val="21"/>
          <w:u w:val="none"/>
        </w:rPr>
        <w:t>枝。</w:t>
      </w:r>
    </w:p>
    <w:p>
      <w:pPr>
        <w:tabs>
          <w:tab w:val="left" w:pos="1087"/>
        </w:tabs>
        <w:spacing w:before="0" w:after="0" w:line="397" w:lineRule="exact"/>
        <w:ind w:left="351" w:firstLine="1"/>
        <w:jc w:val="left"/>
      </w:pPr>
      <w:r>
        <w:rPr>
          <w:rFonts w:ascii="黑体" w:hAnsi="黑体" w:cs="黑体"/>
          <w:color w:val="000000"/>
          <w:spacing w:val="0"/>
          <w:w w:val="100"/>
          <w:position w:val="0"/>
          <w:sz w:val="21"/>
          <w:u w:val="none"/>
        </w:rPr>
        <w:t>8.1.3</w:t>
      </w:r>
      <w:r>
        <w:rPr>
          <w:rFonts w:cs="Calibri"/>
          <w:spacing w:val="0"/>
          <w:w w:val="100"/>
        </w:rPr>
        <w:tab/>
      </w:r>
      <w:r>
        <w:rPr>
          <w:rFonts w:ascii="黑体" w:eastAsia="黑体" w:hAnsi="黑体" w:cs="黑体"/>
          <w:color w:val="000000"/>
          <w:spacing w:val="0"/>
          <w:w w:val="100"/>
          <w:position w:val="0"/>
          <w:sz w:val="21"/>
          <w:u w:val="none"/>
        </w:rPr>
        <w:t>纺锤形</w:t>
      </w:r>
    </w:p>
    <w:p>
      <w:pPr>
        <w:spacing w:before="0" w:after="0" w:line="388" w:lineRule="exact"/>
        <w:ind w:left="351" w:firstLine="422"/>
        <w:jc w:val="left"/>
      </w:pPr>
      <w:r>
        <w:rPr>
          <w:rFonts w:ascii="宋体" w:eastAsia="宋体" w:hAnsi="宋体" w:cs="宋体"/>
          <w:color w:val="000000"/>
          <w:spacing w:val="0"/>
          <w:w w:val="100"/>
          <w:position w:val="0"/>
          <w:sz w:val="21"/>
          <w:u w:val="none"/>
        </w:rPr>
        <w:t>干高</w:t>
      </w:r>
      <w:r>
        <w:rPr>
          <w:rFonts w:ascii="宋体" w:hAnsi="宋体" w:cs="宋体"/>
          <w:color w:val="000000"/>
          <w:spacing w:val="0"/>
          <w:w w:val="100"/>
          <w:position w:val="0"/>
          <w:sz w:val="21"/>
          <w:u w:val="none"/>
        </w:rPr>
        <w:t>60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，树高</w:t>
      </w:r>
      <w:r>
        <w:rPr>
          <w:rFonts w:ascii="宋体" w:hAnsi="宋体" w:cs="宋体"/>
          <w:color w:val="000000"/>
          <w:spacing w:val="-1"/>
          <w:w w:val="100"/>
          <w:position w:val="0"/>
          <w:sz w:val="21"/>
          <w:u w:val="none"/>
        </w:rPr>
        <w:t>3.2</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3.6</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，中心干上每间隔</w:t>
      </w:r>
      <w:r>
        <w:rPr>
          <w:rFonts w:ascii="宋体" w:hAnsi="宋体" w:cs="宋体"/>
          <w:color w:val="000000"/>
          <w:spacing w:val="-1"/>
          <w:w w:val="100"/>
          <w:position w:val="0"/>
          <w:sz w:val="21"/>
          <w:u w:val="none"/>
        </w:rPr>
        <w:t>15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螺旋状培养</w:t>
      </w:r>
      <w:r>
        <w:rPr>
          <w:rFonts w:ascii="宋体" w:hAnsi="宋体" w:cs="宋体"/>
          <w:color w:val="000000"/>
          <w:spacing w:val="0"/>
          <w:w w:val="100"/>
          <w:position w:val="0"/>
          <w:sz w:val="21"/>
          <w:u w:val="none"/>
        </w:rPr>
        <w:t>20</w:t>
      </w:r>
      <w:r>
        <w:rPr>
          <w:rFonts w:ascii="宋体" w:eastAsia="宋体" w:hAnsi="宋体" w:cs="宋体"/>
          <w:color w:val="000000"/>
          <w:spacing w:val="0"/>
          <w:w w:val="100"/>
          <w:position w:val="0"/>
          <w:sz w:val="21"/>
          <w:u w:val="none"/>
        </w:rPr>
        <w:t>个～</w:t>
      </w:r>
      <w:r>
        <w:rPr>
          <w:rFonts w:ascii="宋体" w:hAnsi="宋体" w:cs="宋体"/>
          <w:color w:val="000000"/>
          <w:spacing w:val="0"/>
          <w:w w:val="100"/>
          <w:position w:val="0"/>
          <w:sz w:val="21"/>
          <w:u w:val="none"/>
        </w:rPr>
        <w:t>30</w:t>
      </w:r>
      <w:r>
        <w:rPr>
          <w:rFonts w:ascii="宋体" w:eastAsia="宋体" w:hAnsi="宋体" w:cs="宋体"/>
          <w:color w:val="000000"/>
          <w:spacing w:val="0"/>
          <w:w w:val="100"/>
          <w:position w:val="0"/>
          <w:sz w:val="21"/>
          <w:u w:val="none"/>
        </w:rPr>
        <w:t>个结果枝组，</w:t>
      </w:r>
    </w:p>
    <w:p>
      <w:pPr>
        <w:spacing w:before="0" w:after="0" w:line="274" w:lineRule="exact"/>
        <w:ind w:left="351" w:firstLine="2"/>
        <w:jc w:val="left"/>
      </w:pPr>
      <w:r>
        <w:rPr>
          <w:rFonts w:ascii="宋体" w:eastAsia="宋体" w:hAnsi="宋体" w:cs="宋体"/>
          <w:color w:val="000000"/>
          <w:spacing w:val="0"/>
          <w:w w:val="100"/>
          <w:position w:val="0"/>
          <w:sz w:val="21"/>
          <w:u w:val="none"/>
        </w:rPr>
        <w:t>不分层，下部略大，枝展为</w:t>
      </w:r>
      <w:r>
        <w:rPr>
          <w:rFonts w:ascii="宋体" w:hAnsi="宋体" w:cs="宋体"/>
          <w:color w:val="000000"/>
          <w:spacing w:val="0"/>
          <w:w w:val="100"/>
          <w:position w:val="0"/>
          <w:sz w:val="21"/>
          <w:u w:val="none"/>
        </w:rPr>
        <w:t>1</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1.2</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，开张角度为</w:t>
      </w:r>
      <w:r>
        <w:rPr>
          <w:rFonts w:ascii="宋体" w:hAnsi="宋体" w:cs="宋体"/>
          <w:color w:val="000000"/>
          <w:spacing w:val="0"/>
          <w:w w:val="100"/>
          <w:position w:val="0"/>
          <w:sz w:val="21"/>
          <w:u w:val="none"/>
        </w:rPr>
        <w:t>90</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100</w:t>
      </w:r>
      <w:r>
        <w:rPr>
          <w:rFonts w:ascii="宋体" w:eastAsia="宋体" w:hAnsi="宋体" w:cs="宋体"/>
          <w:color w:val="000000"/>
          <w:spacing w:val="0"/>
          <w:w w:val="100"/>
          <w:position w:val="0"/>
          <w:sz w:val="21"/>
          <w:u w:val="none"/>
        </w:rPr>
        <w:t>°左右，中上部主枝逐渐变小，开张角</w:t>
      </w:r>
    </w:p>
    <w:p>
      <w:pPr>
        <w:spacing w:before="0" w:after="0" w:line="271" w:lineRule="exact"/>
        <w:ind w:left="351" w:firstLine="3"/>
        <w:jc w:val="left"/>
      </w:pPr>
      <w:r>
        <w:rPr>
          <w:rFonts w:ascii="宋体" w:eastAsia="宋体" w:hAnsi="宋体" w:cs="宋体"/>
          <w:color w:val="000000"/>
          <w:spacing w:val="0"/>
          <w:w w:val="100"/>
          <w:position w:val="0"/>
          <w:sz w:val="21"/>
          <w:u w:val="none"/>
        </w:rPr>
        <w:t>度为</w:t>
      </w:r>
      <w:r>
        <w:rPr>
          <w:rFonts w:ascii="宋体" w:hAnsi="宋体" w:cs="宋体"/>
          <w:color w:val="000000"/>
          <w:spacing w:val="0"/>
          <w:w w:val="100"/>
          <w:position w:val="0"/>
          <w:sz w:val="21"/>
          <w:u w:val="none"/>
        </w:rPr>
        <w:t>90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110°。</w:t>
      </w:r>
    </w:p>
    <w:p>
      <w:pPr>
        <w:tabs>
          <w:tab w:val="left" w:pos="1089"/>
        </w:tabs>
        <w:spacing w:before="0" w:after="0" w:line="397" w:lineRule="exact"/>
        <w:ind w:left="351" w:firstLine="3"/>
        <w:jc w:val="left"/>
      </w:pPr>
      <w:r>
        <w:rPr>
          <w:rFonts w:ascii="黑体" w:hAnsi="黑体" w:cs="黑体"/>
          <w:color w:val="000000"/>
          <w:spacing w:val="0"/>
          <w:w w:val="100"/>
          <w:position w:val="0"/>
          <w:sz w:val="21"/>
          <w:u w:val="none"/>
        </w:rPr>
        <w:t>8.1.4</w:t>
      </w:r>
      <w:r>
        <w:rPr>
          <w:rFonts w:cs="Calibri"/>
          <w:spacing w:val="0"/>
          <w:w w:val="100"/>
        </w:rPr>
        <w:tab/>
      </w:r>
      <w:r>
        <w:rPr>
          <w:rFonts w:ascii="黑体" w:eastAsia="黑体" w:hAnsi="黑体" w:cs="黑体"/>
          <w:color w:val="000000"/>
          <w:spacing w:val="0"/>
          <w:w w:val="100"/>
          <w:position w:val="0"/>
          <w:sz w:val="21"/>
          <w:u w:val="none"/>
        </w:rPr>
        <w:t>修剪整形</w:t>
      </w:r>
    </w:p>
    <w:p>
      <w:pPr>
        <w:spacing w:before="0" w:after="0" w:line="388" w:lineRule="exact"/>
        <w:ind w:left="351" w:firstLine="423"/>
        <w:jc w:val="left"/>
      </w:pPr>
      <w:r>
        <w:rPr>
          <w:rFonts w:ascii="宋体" w:eastAsia="宋体" w:hAnsi="宋体" w:cs="宋体"/>
          <w:color w:val="000000"/>
          <w:spacing w:val="0"/>
          <w:w w:val="100"/>
          <w:position w:val="0"/>
          <w:sz w:val="21"/>
          <w:u w:val="none"/>
        </w:rPr>
        <w:t>应符合</w:t>
      </w:r>
      <w:r>
        <w:rPr>
          <w:rFonts w:ascii="宋体" w:hAnsi="宋体" w:cs="宋体"/>
          <w:color w:val="000000"/>
          <w:spacing w:val="0"/>
          <w:w w:val="100"/>
          <w:position w:val="0"/>
          <w:sz w:val="21"/>
          <w:u w:val="none"/>
        </w:rPr>
        <w:t>DB65/T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4612的要求。</w:t>
      </w:r>
    </w:p>
    <w:p>
      <w:pPr>
        <w:spacing w:before="0" w:after="0" w:line="397" w:lineRule="exact"/>
        <w:ind w:left="351" w:firstLine="526"/>
        <w:jc w:val="left"/>
      </w:pPr>
      <w:r>
        <w:rPr>
          <w:rFonts w:ascii="黑体" w:eastAsia="黑体" w:hAnsi="黑体" w:cs="黑体"/>
          <w:color w:val="000000"/>
          <w:spacing w:val="0"/>
          <w:w w:val="100"/>
          <w:position w:val="0"/>
          <w:sz w:val="21"/>
          <w:u w:val="none"/>
        </w:rPr>
        <w:t>花果管理</w:t>
      </w:r>
    </w:p>
    <w:p>
      <w:pPr>
        <w:tabs>
          <w:tab w:val="left" w:pos="1086"/>
        </w:tabs>
        <w:spacing w:before="0" w:after="0" w:line="391" w:lineRule="exact"/>
        <w:ind w:left="351" w:firstLine="0"/>
        <w:jc w:val="left"/>
      </w:pPr>
      <w:r>
        <w:rPr>
          <w:rFonts w:ascii="黑体" w:hAnsi="黑体" w:cs="黑体"/>
          <w:color w:val="000000"/>
          <w:spacing w:val="0"/>
          <w:w w:val="100"/>
          <w:position w:val="0"/>
          <w:sz w:val="21"/>
          <w:u w:val="none"/>
        </w:rPr>
        <w:t>8.2.1</w:t>
      </w:r>
      <w:r>
        <w:rPr>
          <w:rFonts w:cs="Calibri"/>
          <w:spacing w:val="0"/>
          <w:w w:val="100"/>
        </w:rPr>
        <w:tab/>
      </w:r>
      <w:r>
        <w:rPr>
          <w:rFonts w:ascii="黑体" w:eastAsia="黑体" w:hAnsi="黑体" w:cs="黑体"/>
          <w:color w:val="000000"/>
          <w:spacing w:val="0"/>
          <w:w w:val="100"/>
          <w:position w:val="0"/>
          <w:sz w:val="21"/>
          <w:u w:val="none"/>
        </w:rPr>
        <w:t>保花保果</w:t>
      </w:r>
    </w:p>
    <w:p>
      <w:pPr>
        <w:tabs>
          <w:tab w:val="left" w:pos="1297"/>
        </w:tabs>
        <w:spacing w:before="0" w:after="0" w:line="394" w:lineRule="exact"/>
        <w:ind w:left="351" w:firstLine="0"/>
        <w:jc w:val="left"/>
      </w:pPr>
      <w:r>
        <w:rPr>
          <w:rFonts w:ascii="黑体" w:hAnsi="黑体" w:cs="黑体"/>
          <w:color w:val="000000"/>
          <w:spacing w:val="0"/>
          <w:w w:val="100"/>
          <w:position w:val="0"/>
          <w:sz w:val="21"/>
          <w:u w:val="none"/>
        </w:rPr>
        <w:t>8.2.1.1</w:t>
      </w:r>
      <w:r>
        <w:rPr>
          <w:rFonts w:cs="Calibri"/>
          <w:spacing w:val="0"/>
          <w:w w:val="100"/>
        </w:rPr>
        <w:tab/>
      </w:r>
      <w:r>
        <w:rPr>
          <w:rFonts w:ascii="黑体" w:eastAsia="黑体" w:hAnsi="黑体" w:cs="黑体"/>
          <w:color w:val="000000"/>
          <w:spacing w:val="0"/>
          <w:w w:val="100"/>
          <w:position w:val="0"/>
          <w:sz w:val="21"/>
          <w:u w:val="none"/>
        </w:rPr>
        <w:t>果园放蜂</w:t>
      </w:r>
    </w:p>
    <w:p>
      <w:pPr>
        <w:spacing w:before="0" w:after="0" w:line="388" w:lineRule="exact"/>
        <w:ind w:left="351" w:firstLine="420"/>
        <w:jc w:val="left"/>
      </w:pPr>
      <w:r>
        <w:rPr>
          <w:rFonts w:ascii="宋体" w:eastAsia="宋体" w:hAnsi="宋体" w:cs="宋体"/>
          <w:color w:val="000000"/>
          <w:spacing w:val="0"/>
          <w:w w:val="100"/>
          <w:position w:val="0"/>
          <w:sz w:val="21"/>
          <w:u w:val="none"/>
        </w:rPr>
        <w:t>苹果开花前</w:t>
      </w:r>
      <w:r>
        <w:rPr>
          <w:rFonts w:ascii="宋体" w:hAnsi="宋体" w:cs="宋体"/>
          <w:color w:val="000000"/>
          <w:spacing w:val="0"/>
          <w:w w:val="100"/>
          <w:position w:val="0"/>
          <w:sz w:val="21"/>
          <w:u w:val="none"/>
        </w:rPr>
        <w:t>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，每</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亩地放</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箱蜂，谢花后</w:t>
      </w:r>
      <w:r>
        <w:rPr>
          <w:rFonts w:ascii="宋体" w:hAnsi="宋体" w:cs="宋体"/>
          <w:color w:val="000000"/>
          <w:spacing w:val="0"/>
          <w:w w:val="100"/>
          <w:position w:val="0"/>
          <w:sz w:val="21"/>
          <w:u w:val="none"/>
        </w:rPr>
        <w:t>10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d即可撤离。</w:t>
      </w:r>
    </w:p>
    <w:p>
      <w:pPr>
        <w:tabs>
          <w:tab w:val="left" w:pos="1297"/>
        </w:tabs>
        <w:spacing w:before="0" w:after="0" w:line="397" w:lineRule="exact"/>
        <w:ind w:left="351" w:firstLine="0"/>
        <w:jc w:val="left"/>
      </w:pPr>
      <w:r>
        <w:rPr>
          <w:rFonts w:ascii="黑体" w:hAnsi="黑体" w:cs="黑体"/>
          <w:color w:val="000000"/>
          <w:spacing w:val="0"/>
          <w:w w:val="100"/>
          <w:position w:val="0"/>
          <w:sz w:val="21"/>
          <w:u w:val="none"/>
        </w:rPr>
        <w:t>8.2.1.2</w:t>
      </w:r>
      <w:r>
        <w:rPr>
          <w:rFonts w:cs="Calibri"/>
          <w:spacing w:val="0"/>
          <w:w w:val="100"/>
        </w:rPr>
        <w:tab/>
      </w:r>
      <w:r>
        <w:rPr>
          <w:rFonts w:ascii="黑体" w:eastAsia="黑体" w:hAnsi="黑体" w:cs="黑体"/>
          <w:color w:val="000000"/>
          <w:spacing w:val="0"/>
          <w:w w:val="100"/>
          <w:position w:val="0"/>
          <w:sz w:val="21"/>
          <w:u w:val="none"/>
        </w:rPr>
        <w:t>辅助授粉</w:t>
      </w:r>
    </w:p>
    <w:p>
      <w:pPr>
        <w:spacing w:before="0" w:after="0" w:line="388" w:lineRule="exact"/>
        <w:ind w:left="351" w:firstLine="420"/>
        <w:jc w:val="left"/>
      </w:pPr>
      <w:r>
        <w:rPr>
          <w:rFonts w:ascii="宋体" w:eastAsia="宋体" w:hAnsi="宋体" w:cs="宋体"/>
          <w:color w:val="000000"/>
          <w:spacing w:val="0"/>
          <w:w w:val="100"/>
          <w:position w:val="0"/>
          <w:sz w:val="21"/>
          <w:u w:val="none"/>
        </w:rPr>
        <w:t>采用花粉人工点授，或者配置液体花粉于盛花期进行喷施，花粉用量</w:t>
      </w:r>
      <w:r>
        <w:rPr>
          <w:rFonts w:ascii="宋体" w:hAnsi="宋体" w:cs="宋体"/>
          <w:color w:val="000000"/>
          <w:spacing w:val="0"/>
          <w:w w:val="100"/>
          <w:position w:val="0"/>
          <w:sz w:val="21"/>
          <w:u w:val="none"/>
        </w:rPr>
        <w:t>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g/</w:t>
      </w:r>
      <w:r>
        <w:rPr>
          <w:rFonts w:ascii="宋体" w:eastAsia="宋体" w:hAnsi="宋体" w:cs="宋体"/>
          <w:color w:val="000000"/>
          <w:spacing w:val="0"/>
          <w:w w:val="100"/>
          <w:position w:val="0"/>
          <w:sz w:val="21"/>
          <w:u w:val="none"/>
        </w:rPr>
        <w:t>亩～</w:t>
      </w:r>
      <w:r>
        <w:rPr>
          <w:rFonts w:ascii="宋体" w:hAnsi="宋体" w:cs="宋体"/>
          <w:color w:val="000000"/>
          <w:spacing w:val="0"/>
          <w:w w:val="100"/>
          <w:position w:val="0"/>
          <w:sz w:val="21"/>
          <w:u w:val="none"/>
        </w:rPr>
        <w:t>10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g/</w:t>
      </w:r>
      <w:r>
        <w:rPr>
          <w:rFonts w:ascii="宋体" w:hAnsi="宋体" w:cs="宋体"/>
          <w:color w:val="000000"/>
          <w:spacing w:val="0"/>
          <w:w w:val="100"/>
          <w:position w:val="0"/>
          <w:sz w:val="21"/>
          <w:u w:val="none"/>
        </w:rPr>
        <w:t>亩。</w:t>
      </w:r>
    </w:p>
    <w:p>
      <w:pPr>
        <w:tabs>
          <w:tab w:val="left" w:pos="1297"/>
        </w:tabs>
        <w:spacing w:before="0" w:after="0" w:line="397" w:lineRule="exact"/>
        <w:ind w:left="351" w:firstLine="0"/>
        <w:jc w:val="left"/>
      </w:pPr>
      <w:r>
        <w:rPr>
          <w:rFonts w:ascii="黑体" w:hAnsi="黑体" w:cs="黑体"/>
          <w:color w:val="000000"/>
          <w:spacing w:val="0"/>
          <w:w w:val="100"/>
          <w:position w:val="0"/>
          <w:sz w:val="21"/>
          <w:u w:val="none"/>
        </w:rPr>
        <w:t>8.2.1.3</w:t>
      </w:r>
      <w:r>
        <w:rPr>
          <w:rFonts w:cs="Calibri"/>
          <w:spacing w:val="0"/>
          <w:w w:val="100"/>
        </w:rPr>
        <w:tab/>
      </w:r>
      <w:r>
        <w:rPr>
          <w:rFonts w:ascii="黑体" w:eastAsia="黑体" w:hAnsi="黑体" w:cs="黑体"/>
          <w:color w:val="000000"/>
          <w:spacing w:val="0"/>
          <w:w w:val="100"/>
          <w:position w:val="0"/>
          <w:sz w:val="21"/>
          <w:u w:val="none"/>
        </w:rPr>
        <w:t>微肥与生长调节剂</w:t>
      </w:r>
    </w:p>
    <w:p>
      <w:pPr>
        <w:spacing w:before="0" w:after="0" w:line="388" w:lineRule="exact"/>
        <w:ind w:left="351" w:firstLine="421"/>
        <w:jc w:val="left"/>
      </w:pPr>
      <w:r>
        <w:rPr>
          <w:rFonts w:ascii="宋体" w:eastAsia="宋体" w:hAnsi="宋体" w:cs="宋体"/>
          <w:color w:val="000000"/>
          <w:spacing w:val="0"/>
          <w:w w:val="100"/>
          <w:position w:val="0"/>
          <w:sz w:val="21"/>
          <w:u w:val="none"/>
        </w:rPr>
        <w:t>花期喷施</w:t>
      </w:r>
      <w:r>
        <w:rPr>
          <w:rFonts w:ascii="宋体" w:hAnsi="宋体" w:cs="宋体"/>
          <w:color w:val="000000"/>
          <w:spacing w:val="-1"/>
          <w:w w:val="100"/>
          <w:position w:val="0"/>
          <w:sz w:val="21"/>
          <w:u w:val="none"/>
        </w:rPr>
        <w:t>0.1%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0.3%</w:t>
      </w:r>
      <w:r>
        <w:rPr>
          <w:rFonts w:ascii="宋体" w:eastAsia="宋体" w:hAnsi="宋体" w:cs="宋体"/>
          <w:color w:val="000000"/>
          <w:spacing w:val="0"/>
          <w:w w:val="100"/>
          <w:position w:val="0"/>
          <w:sz w:val="21"/>
          <w:u w:val="none"/>
        </w:rPr>
        <w:t>的硼砂</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次或</w:t>
      </w:r>
      <w:r>
        <w:rPr>
          <w:rFonts w:ascii="宋体" w:hAnsi="宋体" w:cs="宋体"/>
          <w:color w:val="000000"/>
          <w:spacing w:val="0"/>
          <w:w w:val="100"/>
          <w:position w:val="0"/>
          <w:sz w:val="21"/>
          <w:u w:val="none"/>
        </w:rPr>
        <w:t>2次。</w:t>
      </w:r>
    </w:p>
    <w:p>
      <w:pPr>
        <w:tabs>
          <w:tab w:val="left" w:pos="1086"/>
        </w:tabs>
        <w:spacing w:before="0" w:after="0" w:line="397" w:lineRule="exact"/>
        <w:ind w:left="351" w:firstLine="0"/>
        <w:jc w:val="left"/>
      </w:pPr>
      <w:r>
        <w:rPr>
          <w:rFonts w:ascii="黑体" w:hAnsi="黑体" w:cs="黑体"/>
          <w:color w:val="000000"/>
          <w:spacing w:val="0"/>
          <w:w w:val="100"/>
          <w:position w:val="0"/>
          <w:sz w:val="21"/>
          <w:u w:val="none"/>
        </w:rPr>
        <w:t>8.2.2</w:t>
      </w:r>
      <w:r>
        <w:rPr>
          <w:rFonts w:cs="Calibri"/>
          <w:spacing w:val="0"/>
          <w:w w:val="100"/>
        </w:rPr>
        <w:tab/>
      </w:r>
      <w:r>
        <w:rPr>
          <w:rFonts w:ascii="黑体" w:eastAsia="黑体" w:hAnsi="黑体" w:cs="黑体"/>
          <w:color w:val="000000"/>
          <w:spacing w:val="0"/>
          <w:w w:val="100"/>
          <w:position w:val="0"/>
          <w:sz w:val="21"/>
          <w:u w:val="none"/>
        </w:rPr>
        <w:t>疏花疏果</w:t>
      </w:r>
    </w:p>
    <w:p>
      <w:pPr>
        <w:tabs>
          <w:tab w:val="left" w:pos="1297"/>
        </w:tabs>
        <w:spacing w:before="0" w:after="0" w:line="391" w:lineRule="exact"/>
        <w:ind w:left="351" w:firstLine="0"/>
        <w:jc w:val="left"/>
      </w:pPr>
      <w:r>
        <w:rPr>
          <w:rFonts w:ascii="黑体" w:hAnsi="黑体" w:cs="黑体"/>
          <w:color w:val="000000"/>
          <w:spacing w:val="0"/>
          <w:w w:val="100"/>
          <w:position w:val="0"/>
          <w:sz w:val="21"/>
          <w:u w:val="none"/>
        </w:rPr>
        <w:t>8.2.2.1</w:t>
      </w:r>
      <w:r>
        <w:rPr>
          <w:rFonts w:cs="Calibri"/>
          <w:spacing w:val="0"/>
          <w:w w:val="100"/>
        </w:rPr>
        <w:tab/>
      </w:r>
      <w:r>
        <w:rPr>
          <w:rFonts w:ascii="黑体" w:eastAsia="黑体" w:hAnsi="黑体" w:cs="黑体"/>
          <w:color w:val="000000"/>
          <w:spacing w:val="0"/>
          <w:w w:val="100"/>
          <w:position w:val="0"/>
          <w:sz w:val="21"/>
          <w:u w:val="none"/>
        </w:rPr>
        <w:t>疏花</w:t>
      </w:r>
    </w:p>
    <w:p>
      <w:pPr>
        <w:spacing w:before="0" w:after="0" w:line="391" w:lineRule="exact"/>
        <w:ind w:left="351" w:firstLine="420"/>
        <w:jc w:val="left"/>
      </w:pPr>
      <w:r>
        <w:rPr>
          <w:rFonts w:ascii="宋体" w:eastAsia="宋体" w:hAnsi="宋体" w:cs="宋体"/>
          <w:color w:val="000000"/>
          <w:spacing w:val="0"/>
          <w:w w:val="100"/>
          <w:position w:val="0"/>
          <w:sz w:val="21"/>
          <w:u w:val="none"/>
        </w:rPr>
        <w:t>蕾期疏花，按方位每</w:t>
      </w:r>
      <w:r>
        <w:rPr>
          <w:rFonts w:ascii="宋体" w:hAnsi="宋体" w:cs="宋体"/>
          <w:color w:val="000000"/>
          <w:spacing w:val="0"/>
          <w:w w:val="100"/>
          <w:position w:val="0"/>
          <w:sz w:val="21"/>
          <w:u w:val="none"/>
        </w:rPr>
        <w:t>20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25</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cm</w:t>
      </w:r>
      <w:r>
        <w:rPr>
          <w:rFonts w:ascii="宋体" w:eastAsia="宋体" w:hAnsi="宋体" w:cs="宋体"/>
          <w:color w:val="000000"/>
          <w:spacing w:val="0"/>
          <w:w w:val="100"/>
          <w:position w:val="0"/>
          <w:sz w:val="21"/>
          <w:u w:val="none"/>
        </w:rPr>
        <w:t>留</w:t>
      </w:r>
      <w:r>
        <w:rPr>
          <w:rFonts w:ascii="宋体" w:hAnsi="宋体" w:cs="宋体"/>
          <w:color w:val="000000"/>
          <w:spacing w:val="0"/>
          <w:w w:val="100"/>
          <w:position w:val="0"/>
          <w:sz w:val="21"/>
          <w:u w:val="none"/>
        </w:rPr>
        <w:t>1个花序，其余花序全部疏除。</w:t>
      </w:r>
    </w:p>
    <w:p>
      <w:pPr>
        <w:tabs>
          <w:tab w:val="left" w:pos="1297"/>
        </w:tabs>
        <w:spacing w:before="0" w:after="0" w:line="394" w:lineRule="exact"/>
        <w:ind w:left="351" w:firstLine="0"/>
        <w:jc w:val="left"/>
      </w:pPr>
      <w:r>
        <w:rPr>
          <w:rFonts w:ascii="黑体" w:hAnsi="黑体" w:cs="黑体"/>
          <w:color w:val="000000"/>
          <w:spacing w:val="0"/>
          <w:w w:val="100"/>
          <w:position w:val="0"/>
          <w:sz w:val="21"/>
          <w:u w:val="none"/>
        </w:rPr>
        <w:t>8.2.2.2</w:t>
      </w:r>
      <w:r>
        <w:rPr>
          <w:rFonts w:cs="Calibri"/>
          <w:spacing w:val="0"/>
          <w:w w:val="100"/>
        </w:rPr>
        <w:tab/>
      </w:r>
      <w:r>
        <w:rPr>
          <w:rFonts w:ascii="黑体" w:eastAsia="黑体" w:hAnsi="黑体" w:cs="黑体"/>
          <w:color w:val="000000"/>
          <w:spacing w:val="0"/>
          <w:w w:val="100"/>
          <w:position w:val="0"/>
          <w:sz w:val="21"/>
          <w:u w:val="none"/>
        </w:rPr>
        <w:t>疏果</w:t>
      </w:r>
    </w:p>
    <w:p>
      <w:pPr>
        <w:spacing w:before="0" w:after="0" w:line="391" w:lineRule="exact"/>
        <w:ind w:left="351" w:firstLine="420"/>
        <w:jc w:val="left"/>
      </w:pPr>
      <w:r>
        <w:rPr>
          <w:rFonts w:ascii="宋体" w:eastAsia="宋体" w:hAnsi="宋体" w:cs="宋体"/>
          <w:color w:val="000000"/>
          <w:spacing w:val="0"/>
          <w:w w:val="100"/>
          <w:position w:val="0"/>
          <w:sz w:val="21"/>
          <w:u w:val="none"/>
        </w:rPr>
        <w:t>在落花后</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周左右进行，一般大型果品种每隔</w:t>
      </w:r>
      <w:r>
        <w:rPr>
          <w:rFonts w:ascii="宋体" w:hAnsi="宋体" w:cs="宋体"/>
          <w:color w:val="000000"/>
          <w:spacing w:val="0"/>
          <w:w w:val="100"/>
          <w:position w:val="0"/>
          <w:sz w:val="21"/>
          <w:u w:val="none"/>
        </w:rPr>
        <w:t>20</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左右留</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果，中小型品种果可每隔</w:t>
      </w:r>
      <w:r>
        <w:rPr>
          <w:rFonts w:ascii="宋体" w:hAnsi="宋体" w:cs="宋体"/>
          <w:color w:val="000000"/>
          <w:spacing w:val="0"/>
          <w:w w:val="100"/>
          <w:position w:val="0"/>
          <w:sz w:val="21"/>
          <w:u w:val="none"/>
        </w:rPr>
        <w:t>15</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留</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果，</w:t>
      </w:r>
    </w:p>
    <w:p>
      <w:pPr>
        <w:spacing w:before="0" w:after="0" w:line="271" w:lineRule="exact"/>
        <w:ind w:left="351" w:firstLine="1"/>
        <w:jc w:val="left"/>
      </w:pPr>
      <w:r>
        <w:rPr>
          <w:rFonts w:ascii="宋体" w:eastAsia="宋体" w:hAnsi="宋体" w:cs="宋体"/>
          <w:color w:val="000000"/>
          <w:spacing w:val="0"/>
          <w:w w:val="100"/>
          <w:position w:val="0"/>
          <w:sz w:val="21"/>
          <w:u w:val="none"/>
        </w:rPr>
        <w:t>对于弱树可适当加大间距，旺树可适当缩小间距，每花序留</w:t>
      </w:r>
      <w:r>
        <w:rPr>
          <w:rFonts w:ascii="宋体" w:hAnsi="宋体" w:cs="宋体"/>
          <w:color w:val="000000"/>
          <w:spacing w:val="0"/>
          <w:w w:val="100"/>
          <w:position w:val="0"/>
          <w:sz w:val="21"/>
          <w:u w:val="none"/>
        </w:rPr>
        <w:t>1果。</w:t>
      </w:r>
    </w:p>
    <w:p>
      <w:pPr>
        <w:spacing w:before="0" w:after="0" w:line="382" w:lineRule="exact"/>
        <w:ind w:left="351" w:firstLine="4632"/>
        <w:jc w:val="left"/>
        <w:sectPr>
          <w:type w:val="continuous"/>
          <w:pgSz w:w="11906" w:h="16838"/>
          <w:pgMar w:top="1335" w:right="707" w:bottom="1095" w:left="1067" w:header="0" w:footer="0" w:gutter="0"/>
          <w:pgNumType w:start="16"/>
          <w:cols w:num="1" w:space="720"/>
        </w:sectPr>
      </w:pPr>
      <w:r>
        <w:rPr>
          <w:rFonts w:ascii="宋体" w:hAnsi="宋体" w:cs="宋体"/>
          <w:color w:val="000000"/>
          <w:spacing w:val="-1"/>
          <w:w w:val="100"/>
          <w:position w:val="0"/>
          <w:sz w:val="18"/>
          <w:u w:val="none"/>
        </w:rPr>
        <w:t>3</w:t>
      </w:r>
    </w:p>
    <w:p>
      <w:pPr>
        <w:spacing w:before="0" w:after="0" w:line="327" w:lineRule="exact"/>
        <w:ind w:left="456" w:firstLine="7570"/>
        <w:jc w:val="left"/>
      </w:pPr>
      <w:bookmarkStart w:id="7" w:name="7"/>
      <w:bookmarkEnd w:id="7"/>
      <w:r>
        <w:pict>
          <v:shape id="_x0000_s2151" o:spid="_x0000_s1125" type="#_x0000_t202" style="width:68.2pt;height:39.55pt;margin-top:648.1pt;margin-left:26.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2" o:spid="_x0000_s1126" type="#_x0000_t202" style="width:68.2pt;height:39.55pt;margin-top:613.55pt;margin-left:59.8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3" o:spid="_x0000_s1127" type="#_x0000_t202" style="width:68.2pt;height:39.55pt;margin-top:579pt;margin-left:93.4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4" o:spid="_x0000_s1128" type="#_x0000_t202" style="width:76.6pt;height:30.9pt;margin-top:553.1pt;margin-left:127.0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5" o:spid="_x0000_s1129" type="#_x0000_t202" style="width:85pt;height:39.55pt;margin-top:518.5pt;margin-left:152.2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6" o:spid="_x0000_s1130" type="#_x0000_t202" style="width:85pt;height:39.55pt;margin-top:483.95pt;margin-left:185.8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7" o:spid="_x0000_s1131" type="#_x0000_t202" style="width:85pt;height:39.55pt;margin-top:449.4pt;margin-left:219.4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8" o:spid="_x0000_s1132" type="#_x0000_t202" style="width:85pt;height:39.55pt;margin-top:414.85pt;margin-left:253.0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9" o:spid="_x0000_s1133" type="#_x0000_t202" style="width:85pt;height:39.55pt;margin-top:380.3pt;margin-left:286.6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0" o:spid="_x0000_s1134" type="#_x0000_t202" style="width:85pt;height:39.55pt;margin-top:345.7pt;margin-left:320.2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1" o:spid="_x0000_s1135" type="#_x0000_t202" style="width:76.6pt;height:48.2pt;margin-top:302.5pt;margin-left:353.8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2" o:spid="_x0000_s1136" type="#_x0000_t202" style="width:68.2pt;height:39.55pt;margin-top:267.95pt;margin-left:395.8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3" o:spid="_x0000_s1137" type="#_x0000_t202" style="width:68.2pt;height:39.55pt;margin-top:233.4pt;margin-left:429.4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4" o:spid="_x0000_s1138" type="#_x0000_t202" style="width:68.2pt;height:39.55pt;margin-top:198.85pt;margin-left:463.0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7" o:spid="_x0000_s1139" type="#_x0000_t75" style="width:17pt;height:9pt;margin-top:316pt;margin-left:70pt;mso-height-relative:page;mso-position-horizontal-relative:page;mso-position-vertical-relative:page;mso-width-relative:page;position:absolute;z-index:-251555840" coordsize="21600,21600" filled="f">
            <v:imagedata r:id="rId19" o:title=""/>
            <o:lock v:ext="edit" aspectratio="t"/>
          </v:shape>
        </w:pict>
      </w:r>
      <w:r>
        <w:pict>
          <v:shape id="imagerId108" o:spid="_x0000_s1140" type="#_x0000_t75" style="width:16pt;height:10pt;margin-top:459pt;margin-left:70pt;mso-height-relative:page;mso-position-horizontal-relative:page;mso-position-vertical-relative:page;mso-width-relative:page;position:absolute;z-index:-251554816" coordsize="21600,21600" filled="f">
            <v:imagedata r:id="rId20" o:title=""/>
            <o:lock v:ext="edit" aspectratio="t"/>
          </v:shape>
        </w:pict>
      </w:r>
      <w:r>
        <w:pict>
          <v:shape id="imagerId109" o:spid="_x0000_s1141" type="#_x0000_t75" style="width:17pt;height:10pt;margin-top:566pt;margin-left:70pt;mso-height-relative:page;mso-position-horizontal-relative:page;mso-position-vertical-relative:page;mso-width-relative:page;position:absolute;z-index:-251553792" coordsize="21600,21600" filled="f">
            <v:imagedata r:id="rId21" o:title=""/>
            <o:lock v:ext="edit" aspectratio="t"/>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56" w:firstLine="7570"/>
      </w:pPr>
    </w:p>
    <w:p>
      <w:pPr>
        <w:tabs>
          <w:tab w:val="left" w:pos="1191"/>
        </w:tabs>
        <w:spacing w:before="0" w:after="0" w:line="269" w:lineRule="exact"/>
        <w:ind w:left="456" w:firstLine="0"/>
        <w:jc w:val="left"/>
      </w:pPr>
      <w:r>
        <w:rPr>
          <w:rFonts w:ascii="黑体" w:hAnsi="黑体" w:cs="黑体"/>
          <w:color w:val="000000"/>
          <w:spacing w:val="0"/>
          <w:w w:val="100"/>
          <w:position w:val="0"/>
          <w:sz w:val="21"/>
          <w:u w:val="none"/>
        </w:rPr>
        <w:t>8.2.3</w:t>
      </w:r>
      <w:r>
        <w:rPr>
          <w:rFonts w:cs="Calibri"/>
          <w:spacing w:val="0"/>
          <w:w w:val="100"/>
        </w:rPr>
        <w:tab/>
      </w:r>
      <w:r>
        <w:rPr>
          <w:rFonts w:ascii="黑体" w:eastAsia="黑体" w:hAnsi="黑体" w:cs="黑体"/>
          <w:color w:val="000000"/>
          <w:spacing w:val="0"/>
          <w:w w:val="100"/>
          <w:position w:val="0"/>
          <w:sz w:val="21"/>
          <w:u w:val="none"/>
        </w:rPr>
        <w:t>果实套袋</w:t>
      </w:r>
    </w:p>
    <w:p>
      <w:pPr>
        <w:tabs>
          <w:tab w:val="left" w:pos="1402"/>
        </w:tabs>
        <w:spacing w:before="0" w:after="0" w:line="394" w:lineRule="exact"/>
        <w:ind w:left="456" w:firstLine="0"/>
        <w:jc w:val="left"/>
      </w:pPr>
      <w:r>
        <w:rPr>
          <w:rFonts w:ascii="黑体" w:hAnsi="黑体" w:cs="黑体"/>
          <w:color w:val="000000"/>
          <w:spacing w:val="0"/>
          <w:w w:val="100"/>
          <w:position w:val="0"/>
          <w:sz w:val="21"/>
          <w:u w:val="none"/>
        </w:rPr>
        <w:t>8.2.3.1</w:t>
      </w:r>
      <w:r>
        <w:rPr>
          <w:rFonts w:cs="Calibri"/>
          <w:spacing w:val="0"/>
          <w:w w:val="100"/>
        </w:rPr>
        <w:tab/>
      </w:r>
      <w:r>
        <w:rPr>
          <w:rFonts w:ascii="黑体" w:eastAsia="黑体" w:hAnsi="黑体" w:cs="黑体"/>
          <w:color w:val="000000"/>
          <w:spacing w:val="0"/>
          <w:w w:val="100"/>
          <w:position w:val="0"/>
          <w:sz w:val="21"/>
          <w:u w:val="none"/>
        </w:rPr>
        <w:t>喷药</w:t>
      </w:r>
    </w:p>
    <w:p>
      <w:pPr>
        <w:spacing w:before="0" w:after="0" w:line="388" w:lineRule="exact"/>
        <w:ind w:left="456" w:firstLine="420"/>
        <w:jc w:val="left"/>
      </w:pPr>
      <w:r>
        <w:rPr>
          <w:rFonts w:ascii="宋体" w:eastAsia="宋体" w:hAnsi="宋体" w:cs="宋体"/>
          <w:color w:val="000000"/>
          <w:spacing w:val="0"/>
          <w:w w:val="100"/>
          <w:position w:val="0"/>
          <w:sz w:val="21"/>
          <w:u w:val="none"/>
        </w:rPr>
        <w:t>套袋前</w:t>
      </w:r>
      <w:r>
        <w:rPr>
          <w:rFonts w:ascii="宋体" w:hAnsi="宋体" w:cs="宋体"/>
          <w:color w:val="000000"/>
          <w:spacing w:val="0"/>
          <w:w w:val="100"/>
          <w:position w:val="0"/>
          <w:sz w:val="21"/>
          <w:u w:val="none"/>
        </w:rPr>
        <w:t>1</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，应对全园喷</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次杀虫杀菌剂，药剂应符合</w:t>
      </w:r>
      <w:r>
        <w:rPr>
          <w:rFonts w:ascii="宋体" w:hAnsi="宋体" w:cs="宋体"/>
          <w:color w:val="000000"/>
          <w:spacing w:val="0"/>
          <w:w w:val="100"/>
          <w:position w:val="0"/>
          <w:sz w:val="21"/>
          <w:u w:val="none"/>
        </w:rPr>
        <w:t>NY/T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393的规定。</w:t>
      </w:r>
    </w:p>
    <w:p>
      <w:pPr>
        <w:tabs>
          <w:tab w:val="left" w:pos="1402"/>
        </w:tabs>
        <w:spacing w:before="0" w:after="0" w:line="397" w:lineRule="exact"/>
        <w:ind w:left="456" w:firstLine="0"/>
        <w:jc w:val="left"/>
      </w:pPr>
      <w:r>
        <w:rPr>
          <w:rFonts w:ascii="黑体" w:hAnsi="黑体" w:cs="黑体"/>
          <w:color w:val="000000"/>
          <w:spacing w:val="0"/>
          <w:w w:val="100"/>
          <w:position w:val="0"/>
          <w:sz w:val="21"/>
          <w:u w:val="none"/>
        </w:rPr>
        <w:t>8.2.3.2</w:t>
      </w:r>
      <w:r>
        <w:rPr>
          <w:rFonts w:cs="Calibri"/>
          <w:spacing w:val="0"/>
          <w:w w:val="100"/>
        </w:rPr>
        <w:tab/>
      </w:r>
      <w:r>
        <w:rPr>
          <w:rFonts w:ascii="黑体" w:eastAsia="黑体" w:hAnsi="黑体" w:cs="黑体"/>
          <w:color w:val="000000"/>
          <w:spacing w:val="0"/>
          <w:w w:val="100"/>
          <w:position w:val="0"/>
          <w:sz w:val="21"/>
          <w:u w:val="none"/>
        </w:rPr>
        <w:t>时间</w:t>
      </w:r>
    </w:p>
    <w:p>
      <w:pPr>
        <w:spacing w:before="0" w:after="0" w:line="388" w:lineRule="exact"/>
        <w:ind w:left="456" w:firstLine="421"/>
        <w:jc w:val="left"/>
      </w:pPr>
      <w:r>
        <w:rPr>
          <w:rFonts w:ascii="宋体" w:eastAsia="宋体" w:hAnsi="宋体" w:cs="宋体"/>
          <w:color w:val="000000"/>
          <w:spacing w:val="0"/>
          <w:w w:val="100"/>
          <w:position w:val="0"/>
          <w:sz w:val="21"/>
          <w:u w:val="none"/>
        </w:rPr>
        <w:t>落花后</w:t>
      </w:r>
      <w:r>
        <w:rPr>
          <w:rFonts w:ascii="宋体" w:hAnsi="宋体" w:cs="宋体"/>
          <w:color w:val="000000"/>
          <w:spacing w:val="0"/>
          <w:w w:val="100"/>
          <w:position w:val="0"/>
          <w:sz w:val="21"/>
          <w:u w:val="none"/>
        </w:rPr>
        <w:t>30</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40</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月下旬～</w:t>
      </w:r>
      <w:r>
        <w:rPr>
          <w:rFonts w:ascii="宋体" w:hAnsi="宋体" w:cs="宋体"/>
          <w:color w:val="000000"/>
          <w:spacing w:val="0"/>
          <w:w w:val="100"/>
          <w:position w:val="0"/>
          <w:sz w:val="21"/>
          <w:u w:val="none"/>
        </w:rPr>
        <w:t>6月上旬）为最佳套袋时期。在晴天上午8</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00</w:t>
      </w:r>
      <w:r>
        <w:rPr>
          <w:rFonts w:ascii="宋体" w:eastAsia="宋体" w:hAnsi="宋体" w:cs="宋体"/>
          <w:color w:val="000000"/>
          <w:spacing w:val="0"/>
          <w:w w:val="100"/>
          <w:position w:val="0"/>
          <w:sz w:val="21"/>
          <w:u w:val="none"/>
        </w:rPr>
        <w:t>和下午</w:t>
      </w:r>
      <w:r>
        <w:rPr>
          <w:rFonts w:ascii="宋体" w:hAnsi="宋体" w:cs="宋体"/>
          <w:color w:val="000000"/>
          <w:spacing w:val="0"/>
          <w:w w:val="100"/>
          <w:position w:val="0"/>
          <w:sz w:val="21"/>
          <w:u w:val="none"/>
        </w:rPr>
        <w:t>17</w:t>
      </w:r>
      <w:r>
        <w:rPr>
          <w:rFonts w:ascii="宋体" w:eastAsia="宋体" w:hAnsi="宋体" w:cs="宋体"/>
          <w:color w:val="000000"/>
          <w:spacing w:val="0"/>
          <w:w w:val="100"/>
          <w:position w:val="0"/>
          <w:sz w:val="21"/>
          <w:u w:val="none"/>
        </w:rPr>
        <w:t>：</w:t>
      </w:r>
    </w:p>
    <w:p>
      <w:pPr>
        <w:spacing w:before="0" w:after="0" w:line="274" w:lineRule="exact"/>
        <w:ind w:left="456" w:firstLine="1"/>
        <w:jc w:val="left"/>
      </w:pPr>
      <w:r>
        <w:rPr>
          <w:rFonts w:ascii="宋体" w:hAnsi="宋体" w:cs="宋体"/>
          <w:color w:val="000000"/>
          <w:spacing w:val="0"/>
          <w:w w:val="100"/>
          <w:position w:val="0"/>
          <w:sz w:val="21"/>
          <w:u w:val="none"/>
        </w:rPr>
        <w:t>00～傍晚返潮以前进行为好。</w:t>
      </w:r>
    </w:p>
    <w:p>
      <w:pPr>
        <w:tabs>
          <w:tab w:val="left" w:pos="1403"/>
        </w:tabs>
        <w:spacing w:before="0" w:after="0" w:line="394" w:lineRule="exact"/>
        <w:ind w:left="456" w:firstLine="1"/>
        <w:jc w:val="left"/>
      </w:pPr>
      <w:r>
        <w:rPr>
          <w:rFonts w:ascii="黑体" w:hAnsi="黑体" w:cs="黑体"/>
          <w:color w:val="000000"/>
          <w:spacing w:val="0"/>
          <w:w w:val="100"/>
          <w:position w:val="0"/>
          <w:sz w:val="21"/>
          <w:u w:val="none"/>
        </w:rPr>
        <w:t>8.2.3.3</w:t>
      </w:r>
      <w:r>
        <w:rPr>
          <w:rFonts w:cs="Calibri"/>
          <w:spacing w:val="0"/>
          <w:w w:val="100"/>
        </w:rPr>
        <w:tab/>
      </w:r>
      <w:r>
        <w:rPr>
          <w:rFonts w:ascii="黑体" w:eastAsia="黑体" w:hAnsi="黑体" w:cs="黑体"/>
          <w:color w:val="000000"/>
          <w:spacing w:val="0"/>
          <w:w w:val="100"/>
          <w:position w:val="0"/>
          <w:sz w:val="21"/>
          <w:u w:val="none"/>
        </w:rPr>
        <w:t>方法</w:t>
      </w:r>
    </w:p>
    <w:p>
      <w:pPr>
        <w:spacing w:before="0" w:after="0" w:line="391" w:lineRule="exact"/>
        <w:ind w:left="456" w:firstLine="422"/>
        <w:jc w:val="left"/>
      </w:pPr>
      <w:r>
        <w:rPr>
          <w:rFonts w:ascii="宋体" w:eastAsia="宋体" w:hAnsi="宋体" w:cs="宋体"/>
          <w:color w:val="000000"/>
          <w:spacing w:val="0"/>
          <w:w w:val="100"/>
          <w:position w:val="0"/>
          <w:sz w:val="21"/>
          <w:u w:val="none"/>
        </w:rPr>
        <w:t>同一株树上，套袋要按照先上部后下部，先内膛后外围的顺序进行；袋口张开，果实置于袋中央，</w:t>
      </w:r>
    </w:p>
    <w:p>
      <w:pPr>
        <w:spacing w:before="0" w:after="0" w:line="271" w:lineRule="exact"/>
        <w:ind w:left="456" w:firstLine="1"/>
        <w:jc w:val="left"/>
      </w:pPr>
      <w:r>
        <w:rPr>
          <w:rFonts w:ascii="宋体" w:hAnsi="宋体" w:cs="宋体"/>
          <w:color w:val="000000"/>
          <w:spacing w:val="0"/>
          <w:w w:val="100"/>
          <w:position w:val="0"/>
          <w:sz w:val="21"/>
          <w:u w:val="none"/>
        </w:rPr>
        <w:t>袋口扎紧。</w:t>
      </w:r>
    </w:p>
    <w:p>
      <w:pPr>
        <w:tabs>
          <w:tab w:val="left" w:pos="1192"/>
        </w:tabs>
        <w:spacing w:before="0" w:after="0" w:line="397" w:lineRule="exact"/>
        <w:ind w:left="456" w:firstLine="1"/>
        <w:jc w:val="left"/>
      </w:pPr>
      <w:r>
        <w:rPr>
          <w:rFonts w:ascii="黑体" w:hAnsi="黑体" w:cs="黑体"/>
          <w:color w:val="000000"/>
          <w:spacing w:val="0"/>
          <w:w w:val="100"/>
          <w:position w:val="0"/>
          <w:sz w:val="21"/>
          <w:u w:val="none"/>
        </w:rPr>
        <w:t>8.2.4</w:t>
      </w:r>
      <w:r>
        <w:rPr>
          <w:rFonts w:cs="Calibri"/>
          <w:spacing w:val="0"/>
          <w:w w:val="100"/>
        </w:rPr>
        <w:tab/>
      </w:r>
      <w:r>
        <w:rPr>
          <w:rFonts w:ascii="黑体" w:eastAsia="黑体" w:hAnsi="黑体" w:cs="黑体"/>
          <w:color w:val="000000"/>
          <w:spacing w:val="0"/>
          <w:w w:val="100"/>
          <w:position w:val="0"/>
          <w:sz w:val="21"/>
          <w:u w:val="none"/>
        </w:rPr>
        <w:t>摘袋</w:t>
      </w:r>
    </w:p>
    <w:p>
      <w:pPr>
        <w:spacing w:before="0" w:after="0" w:line="388" w:lineRule="exact"/>
        <w:ind w:left="456" w:firstLine="422"/>
        <w:jc w:val="left"/>
      </w:pPr>
      <w:r>
        <w:rPr>
          <w:rFonts w:ascii="宋体" w:eastAsia="宋体" w:hAnsi="宋体" w:cs="宋体"/>
          <w:color w:val="000000"/>
          <w:spacing w:val="0"/>
          <w:w w:val="100"/>
          <w:position w:val="0"/>
          <w:sz w:val="21"/>
          <w:u w:val="none"/>
        </w:rPr>
        <w:t>在果实采收前</w:t>
      </w:r>
      <w:r>
        <w:rPr>
          <w:rFonts w:ascii="宋体" w:hAnsi="宋体" w:cs="宋体"/>
          <w:color w:val="000000"/>
          <w:spacing w:val="0"/>
          <w:w w:val="100"/>
          <w:position w:val="0"/>
          <w:sz w:val="21"/>
          <w:u w:val="none"/>
        </w:rPr>
        <w:t>15</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d摘袋，宜在阴天或多云天进行。晴天宜上午摘除树冠东部和北部的果袋，</w:t>
      </w:r>
    </w:p>
    <w:p>
      <w:pPr>
        <w:spacing w:before="0" w:after="0" w:line="274" w:lineRule="exact"/>
        <w:ind w:left="456" w:firstLine="2"/>
        <w:jc w:val="left"/>
      </w:pPr>
      <w:r>
        <w:rPr>
          <w:rFonts w:ascii="宋体" w:hAnsi="宋体" w:cs="宋体"/>
          <w:color w:val="000000"/>
          <w:spacing w:val="0"/>
          <w:w w:val="100"/>
          <w:position w:val="0"/>
          <w:sz w:val="21"/>
          <w:u w:val="none"/>
        </w:rPr>
        <w:t>下午摘除树冠西部和南部果袋。</w:t>
      </w:r>
    </w:p>
    <w:p>
      <w:pPr>
        <w:spacing w:before="0" w:after="0" w:line="395" w:lineRule="exact"/>
        <w:ind w:left="456" w:firstLine="526"/>
        <w:jc w:val="left"/>
      </w:pPr>
      <w:r>
        <w:rPr>
          <w:rFonts w:ascii="黑体" w:eastAsia="黑体" w:hAnsi="黑体" w:cs="黑体"/>
          <w:color w:val="000000"/>
          <w:spacing w:val="0"/>
          <w:w w:val="100"/>
          <w:position w:val="0"/>
          <w:sz w:val="21"/>
          <w:u w:val="none"/>
        </w:rPr>
        <w:t>越冬管理</w:t>
      </w:r>
    </w:p>
    <w:p>
      <w:pPr>
        <w:tabs>
          <w:tab w:val="left" w:pos="1191"/>
        </w:tabs>
        <w:spacing w:before="0" w:after="0" w:line="394" w:lineRule="exact"/>
        <w:ind w:left="456" w:firstLine="0"/>
        <w:jc w:val="left"/>
      </w:pPr>
      <w:r>
        <w:rPr>
          <w:rFonts w:ascii="黑体" w:hAnsi="黑体" w:cs="黑体"/>
          <w:color w:val="000000"/>
          <w:spacing w:val="0"/>
          <w:w w:val="100"/>
          <w:position w:val="0"/>
          <w:sz w:val="21"/>
          <w:u w:val="none"/>
        </w:rPr>
        <w:t>8.3.1</w:t>
      </w:r>
      <w:r>
        <w:rPr>
          <w:rFonts w:cs="Calibri"/>
          <w:spacing w:val="0"/>
          <w:w w:val="100"/>
        </w:rPr>
        <w:tab/>
      </w:r>
      <w:r>
        <w:rPr>
          <w:rFonts w:ascii="黑体" w:eastAsia="黑体" w:hAnsi="黑体" w:cs="黑体"/>
          <w:color w:val="000000"/>
          <w:spacing w:val="0"/>
          <w:w w:val="100"/>
          <w:position w:val="0"/>
          <w:sz w:val="21"/>
          <w:u w:val="none"/>
        </w:rPr>
        <w:t>涂白树干</w:t>
      </w:r>
    </w:p>
    <w:p>
      <w:pPr>
        <w:spacing w:before="0" w:after="0" w:line="388" w:lineRule="exact"/>
        <w:ind w:left="456" w:firstLine="420"/>
        <w:jc w:val="left"/>
      </w:pPr>
      <w:r>
        <w:rPr>
          <w:rFonts w:ascii="宋体" w:hAnsi="宋体" w:cs="宋体"/>
          <w:color w:val="000000"/>
          <w:spacing w:val="0"/>
          <w:w w:val="100"/>
          <w:position w:val="0"/>
          <w:sz w:val="21"/>
          <w:u w:val="none"/>
        </w:rPr>
        <w:t>在秋末至地面结冰前完成对树干的涂白。涂干时要将树干全部涂满，涂白高度到三大主枝杈10</w:t>
      </w:r>
      <w:r>
        <w:rPr>
          <w:rFonts w:ascii="Calibri" w:hAnsi="Calibri" w:cs="Calibri"/>
          <w:color w:val="000000"/>
          <w:spacing w:val="0"/>
          <w:w w:val="237"/>
          <w:sz w:val="21"/>
          <w:u w:val="none"/>
        </w:rPr>
        <w:t> </w:t>
      </w:r>
      <w:r>
        <w:rPr>
          <w:rFonts w:ascii="宋体" w:hAnsi="宋体" w:cs="宋体"/>
          <w:color w:val="000000"/>
          <w:spacing w:val="-1"/>
          <w:w w:val="100"/>
          <w:position w:val="0"/>
          <w:sz w:val="21"/>
          <w:u w:val="none"/>
        </w:rPr>
        <w:t>cm</w:t>
      </w:r>
    </w:p>
    <w:p>
      <w:pPr>
        <w:spacing w:before="0" w:after="0" w:line="271" w:lineRule="exact"/>
        <w:ind w:left="456" w:firstLine="0"/>
        <w:jc w:val="left"/>
      </w:pPr>
      <w:r>
        <w:rPr>
          <w:rFonts w:ascii="宋体" w:hAnsi="宋体" w:cs="宋体"/>
          <w:color w:val="000000"/>
          <w:spacing w:val="0"/>
          <w:w w:val="100"/>
          <w:position w:val="0"/>
          <w:sz w:val="21"/>
          <w:u w:val="none"/>
        </w:rPr>
        <w:t>以上。</w:t>
      </w:r>
    </w:p>
    <w:p>
      <w:pPr>
        <w:tabs>
          <w:tab w:val="left" w:pos="1191"/>
        </w:tabs>
        <w:spacing w:before="0" w:after="0" w:line="397" w:lineRule="exact"/>
        <w:ind w:left="456" w:firstLine="0"/>
        <w:jc w:val="left"/>
      </w:pPr>
      <w:r>
        <w:rPr>
          <w:rFonts w:ascii="黑体" w:hAnsi="黑体" w:cs="黑体"/>
          <w:color w:val="000000"/>
          <w:spacing w:val="0"/>
          <w:w w:val="100"/>
          <w:position w:val="0"/>
          <w:sz w:val="21"/>
          <w:u w:val="none"/>
        </w:rPr>
        <w:t>8.3.2</w:t>
      </w:r>
      <w:r>
        <w:rPr>
          <w:rFonts w:cs="Calibri"/>
          <w:spacing w:val="0"/>
          <w:w w:val="100"/>
        </w:rPr>
        <w:tab/>
      </w:r>
      <w:r>
        <w:rPr>
          <w:rFonts w:ascii="黑体" w:eastAsia="黑体" w:hAnsi="黑体" w:cs="黑体"/>
          <w:color w:val="000000"/>
          <w:spacing w:val="0"/>
          <w:w w:val="100"/>
          <w:position w:val="0"/>
          <w:sz w:val="21"/>
          <w:u w:val="none"/>
        </w:rPr>
        <w:t>冬灌</w:t>
      </w:r>
    </w:p>
    <w:p>
      <w:pPr>
        <w:spacing w:before="0" w:after="0" w:line="388" w:lineRule="exact"/>
        <w:ind w:left="456" w:firstLine="420"/>
        <w:jc w:val="left"/>
      </w:pPr>
      <w:r>
        <w:rPr>
          <w:rFonts w:ascii="宋体" w:hAnsi="宋体" w:cs="宋体"/>
          <w:color w:val="000000"/>
          <w:spacing w:val="0"/>
          <w:w w:val="100"/>
          <w:position w:val="0"/>
          <w:sz w:val="21"/>
          <w:u w:val="none"/>
        </w:rPr>
        <w:t>在地面结冰前浇足越冬水。</w:t>
      </w:r>
    </w:p>
    <w:p>
      <w:pPr>
        <w:spacing w:before="0" w:after="0" w:line="240" w:lineRule="exact"/>
        <w:ind w:left="456" w:firstLine="420"/>
      </w:pPr>
    </w:p>
    <w:p>
      <w:pPr>
        <w:tabs>
          <w:tab w:val="left" w:pos="771"/>
        </w:tabs>
        <w:spacing w:before="0" w:after="0" w:line="277" w:lineRule="exact"/>
        <w:ind w:left="456" w:firstLine="1"/>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土肥水管理</w:t>
      </w:r>
    </w:p>
    <w:p>
      <w:pPr>
        <w:spacing w:before="0" w:after="0" w:line="240" w:lineRule="exact"/>
        <w:ind w:left="456" w:firstLine="1"/>
      </w:pPr>
    </w:p>
    <w:p>
      <w:pPr>
        <w:spacing w:before="0" w:after="0" w:line="271" w:lineRule="exact"/>
        <w:ind w:left="456" w:firstLine="526"/>
        <w:jc w:val="left"/>
      </w:pPr>
      <w:r>
        <w:rPr>
          <w:rFonts w:ascii="黑体" w:eastAsia="黑体" w:hAnsi="黑体" w:cs="黑体"/>
          <w:color w:val="000000"/>
          <w:spacing w:val="0"/>
          <w:w w:val="100"/>
          <w:position w:val="0"/>
          <w:sz w:val="21"/>
          <w:u w:val="none"/>
        </w:rPr>
        <w:t>土壤管理</w:t>
      </w:r>
    </w:p>
    <w:p>
      <w:pPr>
        <w:spacing w:before="0" w:after="0" w:line="394" w:lineRule="exact"/>
        <w:ind w:left="456" w:firstLine="0"/>
        <w:jc w:val="left"/>
      </w:pPr>
      <w:r>
        <w:rPr>
          <w:rFonts w:ascii="黑体" w:hAnsi="黑体" w:cs="黑体"/>
          <w:color w:val="000000"/>
          <w:spacing w:val="0"/>
          <w:w w:val="100"/>
          <w:position w:val="0"/>
          <w:sz w:val="21"/>
          <w:u w:val="none"/>
        </w:rPr>
        <w:t>9.1.1</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DB65/T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4612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的要求。</w:t>
      </w:r>
    </w:p>
    <w:p>
      <w:pPr>
        <w:spacing w:before="0" w:after="0" w:line="271" w:lineRule="exact"/>
        <w:ind w:left="456" w:firstLine="0"/>
        <w:jc w:val="left"/>
      </w:pPr>
      <w:r>
        <w:rPr>
          <w:rFonts w:ascii="黑体" w:hAnsi="黑体" w:cs="黑体"/>
          <w:color w:val="000000"/>
          <w:spacing w:val="0"/>
          <w:w w:val="100"/>
          <w:position w:val="0"/>
          <w:sz w:val="21"/>
          <w:u w:val="none"/>
        </w:rPr>
        <w:t>9.1.2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幼树期行间可间作绿肥或矮杆作物，绿肥的种植技术见附录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spacing w:before="0" w:after="0" w:line="274" w:lineRule="exact"/>
        <w:ind w:left="456" w:firstLine="0"/>
        <w:jc w:val="left"/>
      </w:pPr>
      <w:r>
        <w:rPr>
          <w:rFonts w:ascii="黑体" w:hAnsi="黑体" w:cs="黑体"/>
          <w:color w:val="000000"/>
          <w:spacing w:val="0"/>
          <w:w w:val="100"/>
          <w:position w:val="0"/>
          <w:sz w:val="21"/>
          <w:u w:val="none"/>
        </w:rPr>
        <w:t>9.1.3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人工生草的种类包括豆科植物等、驱避植物、诱集植物等。</w:t>
      </w:r>
    </w:p>
    <w:p>
      <w:pPr>
        <w:spacing w:before="0" w:after="0" w:line="271" w:lineRule="exact"/>
        <w:ind w:left="456" w:firstLine="1"/>
        <w:jc w:val="left"/>
      </w:pPr>
      <w:r>
        <w:rPr>
          <w:rFonts w:ascii="黑体" w:hAnsi="黑体" w:cs="黑体"/>
          <w:color w:val="000000"/>
          <w:spacing w:val="0"/>
          <w:w w:val="100"/>
          <w:position w:val="0"/>
          <w:sz w:val="21"/>
          <w:u w:val="none"/>
        </w:rPr>
        <w:t>9.1.4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宜采用秸秆等覆盖物覆盖树盘及行间，保持树盘下及周边地表疏松。</w:t>
      </w:r>
    </w:p>
    <w:p>
      <w:pPr>
        <w:spacing w:before="0" w:after="0" w:line="274" w:lineRule="exact"/>
        <w:ind w:left="456" w:firstLine="1"/>
        <w:jc w:val="left"/>
      </w:pPr>
      <w:r>
        <w:rPr>
          <w:rFonts w:ascii="黑体" w:hAnsi="黑体" w:cs="黑体"/>
          <w:color w:val="000000"/>
          <w:spacing w:val="0"/>
          <w:w w:val="100"/>
          <w:position w:val="0"/>
          <w:sz w:val="21"/>
          <w:u w:val="none"/>
        </w:rPr>
        <w:t>9.1.5</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不得种植高杆作物和深根作物（如苜蓿）。</w:t>
      </w:r>
    </w:p>
    <w:p>
      <w:pPr>
        <w:spacing w:before="0" w:after="0" w:line="271" w:lineRule="exact"/>
        <w:ind w:left="456" w:firstLine="1"/>
        <w:jc w:val="left"/>
      </w:pPr>
      <w:r>
        <w:rPr>
          <w:rFonts w:ascii="黑体" w:hAnsi="黑体" w:cs="黑体"/>
          <w:color w:val="000000"/>
          <w:spacing w:val="0"/>
          <w:w w:val="100"/>
          <w:position w:val="0"/>
          <w:sz w:val="21"/>
          <w:u w:val="none"/>
        </w:rPr>
        <w:t>9.1.6</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不得种植秋季需要大水大肥的作物。</w:t>
      </w:r>
    </w:p>
    <w:p>
      <w:pPr>
        <w:spacing w:before="0" w:after="0" w:line="394" w:lineRule="exact"/>
        <w:ind w:left="456" w:firstLine="526"/>
        <w:jc w:val="left"/>
      </w:pPr>
      <w:r>
        <w:rPr>
          <w:rFonts w:ascii="黑体" w:eastAsia="黑体" w:hAnsi="黑体" w:cs="黑体"/>
          <w:color w:val="000000"/>
          <w:spacing w:val="0"/>
          <w:w w:val="100"/>
          <w:position w:val="0"/>
          <w:sz w:val="21"/>
          <w:u w:val="none"/>
        </w:rPr>
        <w:t>施肥管理</w:t>
      </w:r>
    </w:p>
    <w:p>
      <w:pPr>
        <w:tabs>
          <w:tab w:val="left" w:pos="1191"/>
        </w:tabs>
        <w:spacing w:before="0" w:after="0" w:line="391" w:lineRule="exact"/>
        <w:ind w:left="456" w:firstLine="0"/>
        <w:jc w:val="left"/>
      </w:pPr>
      <w:r>
        <w:rPr>
          <w:rFonts w:ascii="黑体" w:hAnsi="黑体" w:cs="黑体"/>
          <w:color w:val="000000"/>
          <w:spacing w:val="0"/>
          <w:w w:val="100"/>
          <w:position w:val="0"/>
          <w:sz w:val="21"/>
          <w:u w:val="none"/>
        </w:rPr>
        <w:t>9.2.1</w:t>
      </w:r>
      <w:r>
        <w:rPr>
          <w:rFonts w:cs="Calibri"/>
          <w:spacing w:val="0"/>
          <w:w w:val="100"/>
        </w:rPr>
        <w:tab/>
      </w:r>
      <w:r>
        <w:rPr>
          <w:rFonts w:ascii="宋体" w:eastAsia="宋体" w:hAnsi="宋体" w:cs="宋体"/>
          <w:color w:val="000000"/>
          <w:spacing w:val="0"/>
          <w:w w:val="100"/>
          <w:position w:val="0"/>
          <w:sz w:val="21"/>
          <w:u w:val="none"/>
        </w:rPr>
        <w:t>肥料的使用应符合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NY/T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394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tabs>
          <w:tab w:val="left" w:pos="1191"/>
        </w:tabs>
        <w:spacing w:before="0" w:after="0" w:line="274" w:lineRule="exact"/>
        <w:ind w:left="456" w:firstLine="0"/>
        <w:jc w:val="left"/>
      </w:pPr>
      <w:r>
        <w:rPr>
          <w:rFonts w:ascii="黑体" w:hAnsi="黑体" w:cs="黑体"/>
          <w:color w:val="000000"/>
          <w:spacing w:val="0"/>
          <w:w w:val="100"/>
          <w:position w:val="0"/>
          <w:sz w:val="21"/>
          <w:u w:val="none"/>
        </w:rPr>
        <w:t>9.2.2</w:t>
      </w:r>
      <w:r>
        <w:rPr>
          <w:rFonts w:cs="Calibri"/>
          <w:spacing w:val="0"/>
          <w:w w:val="100"/>
        </w:rPr>
        <w:tab/>
      </w:r>
      <w:r>
        <w:rPr>
          <w:rFonts w:ascii="宋体" w:hAnsi="宋体" w:cs="宋体"/>
          <w:color w:val="000000"/>
          <w:spacing w:val="0"/>
          <w:w w:val="100"/>
          <w:position w:val="0"/>
          <w:sz w:val="21"/>
          <w:u w:val="none"/>
        </w:rPr>
        <w:t>施肥分基肥、追肥、叶面喷施。</w:t>
      </w:r>
    </w:p>
    <w:p>
      <w:pPr>
        <w:tabs>
          <w:tab w:val="left" w:pos="1191"/>
        </w:tabs>
        <w:spacing w:before="0" w:after="0" w:line="391" w:lineRule="exact"/>
        <w:ind w:left="456" w:firstLine="0"/>
        <w:jc w:val="left"/>
      </w:pPr>
      <w:r>
        <w:rPr>
          <w:rFonts w:ascii="黑体" w:hAnsi="黑体" w:cs="黑体"/>
          <w:color w:val="000000"/>
          <w:spacing w:val="0"/>
          <w:w w:val="100"/>
          <w:position w:val="0"/>
          <w:sz w:val="21"/>
          <w:u w:val="none"/>
        </w:rPr>
        <w:t>9.2.3</w:t>
      </w:r>
      <w:r>
        <w:rPr>
          <w:rFonts w:cs="Calibri"/>
          <w:spacing w:val="0"/>
          <w:w w:val="100"/>
        </w:rPr>
        <w:tab/>
      </w:r>
      <w:r>
        <w:rPr>
          <w:rFonts w:ascii="黑体" w:eastAsia="黑体" w:hAnsi="黑体" w:cs="黑体"/>
          <w:color w:val="000000"/>
          <w:spacing w:val="0"/>
          <w:w w:val="100"/>
          <w:position w:val="0"/>
          <w:sz w:val="21"/>
          <w:u w:val="none"/>
        </w:rPr>
        <w:t>基肥</w:t>
      </w:r>
    </w:p>
    <w:p>
      <w:pPr>
        <w:tabs>
          <w:tab w:val="left" w:pos="1402"/>
        </w:tabs>
        <w:spacing w:before="0" w:after="0" w:line="394" w:lineRule="exact"/>
        <w:ind w:left="456" w:firstLine="1"/>
        <w:jc w:val="left"/>
      </w:pPr>
      <w:r>
        <w:rPr>
          <w:rFonts w:ascii="黑体" w:hAnsi="黑体" w:cs="黑体"/>
          <w:color w:val="000000"/>
          <w:spacing w:val="0"/>
          <w:w w:val="100"/>
          <w:position w:val="0"/>
          <w:sz w:val="21"/>
          <w:u w:val="none"/>
        </w:rPr>
        <w:t>9.2.3.1</w:t>
      </w:r>
      <w:r>
        <w:rPr>
          <w:rFonts w:cs="Calibri"/>
          <w:spacing w:val="0"/>
          <w:w w:val="100"/>
        </w:rPr>
        <w:tab/>
      </w:r>
      <w:r>
        <w:rPr>
          <w:rFonts w:ascii="黑体" w:eastAsia="黑体" w:hAnsi="黑体" w:cs="黑体"/>
          <w:color w:val="000000"/>
          <w:spacing w:val="0"/>
          <w:w w:val="100"/>
          <w:position w:val="0"/>
          <w:sz w:val="21"/>
          <w:u w:val="none"/>
        </w:rPr>
        <w:t>施肥时间</w:t>
      </w:r>
    </w:p>
    <w:p>
      <w:pPr>
        <w:spacing w:before="0" w:after="0" w:line="388" w:lineRule="exact"/>
        <w:ind w:left="456" w:firstLine="420"/>
        <w:jc w:val="left"/>
      </w:pPr>
      <w:r>
        <w:rPr>
          <w:rFonts w:ascii="宋体" w:eastAsia="宋体" w:hAnsi="宋体" w:cs="宋体"/>
          <w:color w:val="000000"/>
          <w:spacing w:val="0"/>
          <w:w w:val="100"/>
          <w:position w:val="0"/>
          <w:sz w:val="21"/>
          <w:u w:val="none"/>
        </w:rPr>
        <w:t>宜在秋季采果后与化肥结合施用，最佳施肥时期为</w:t>
      </w:r>
      <w:r>
        <w:rPr>
          <w:rFonts w:ascii="宋体" w:hAnsi="宋体" w:cs="宋体"/>
          <w:color w:val="000000"/>
          <w:spacing w:val="0"/>
          <w:w w:val="100"/>
          <w:position w:val="0"/>
          <w:sz w:val="21"/>
          <w:u w:val="none"/>
        </w:rPr>
        <w:t>9</w:t>
      </w:r>
      <w:r>
        <w:rPr>
          <w:rFonts w:ascii="宋体" w:eastAsia="宋体" w:hAnsi="宋体" w:cs="宋体"/>
          <w:color w:val="000000"/>
          <w:spacing w:val="0"/>
          <w:w w:val="100"/>
          <w:position w:val="0"/>
          <w:sz w:val="21"/>
          <w:u w:val="none"/>
        </w:rPr>
        <w:t>月中旬～</w:t>
      </w:r>
      <w:r>
        <w:rPr>
          <w:rFonts w:ascii="宋体" w:hAnsi="宋体" w:cs="宋体"/>
          <w:color w:val="000000"/>
          <w:spacing w:val="0"/>
          <w:w w:val="100"/>
          <w:position w:val="0"/>
          <w:sz w:val="21"/>
          <w:u w:val="none"/>
        </w:rPr>
        <w:t>10月下旬。</w:t>
      </w:r>
    </w:p>
    <w:p>
      <w:pPr>
        <w:tabs>
          <w:tab w:val="left" w:pos="1403"/>
        </w:tabs>
        <w:spacing w:before="0" w:after="0" w:line="397" w:lineRule="exact"/>
        <w:ind w:left="456" w:firstLine="1"/>
        <w:jc w:val="left"/>
      </w:pPr>
      <w:r>
        <w:rPr>
          <w:rFonts w:ascii="黑体" w:hAnsi="黑体" w:cs="黑体"/>
          <w:color w:val="000000"/>
          <w:spacing w:val="0"/>
          <w:w w:val="100"/>
          <w:position w:val="0"/>
          <w:sz w:val="21"/>
          <w:u w:val="none"/>
        </w:rPr>
        <w:t>9.2.3.2</w:t>
      </w:r>
      <w:r>
        <w:rPr>
          <w:rFonts w:cs="Calibri"/>
          <w:spacing w:val="0"/>
          <w:w w:val="100"/>
        </w:rPr>
        <w:tab/>
      </w:r>
      <w:r>
        <w:rPr>
          <w:rFonts w:ascii="黑体" w:eastAsia="黑体" w:hAnsi="黑体" w:cs="黑体"/>
          <w:color w:val="000000"/>
          <w:spacing w:val="0"/>
          <w:w w:val="100"/>
          <w:position w:val="0"/>
          <w:sz w:val="21"/>
          <w:u w:val="none"/>
        </w:rPr>
        <w:t>施肥方法</w:t>
      </w:r>
    </w:p>
    <w:p>
      <w:pPr>
        <w:spacing w:before="0" w:after="0" w:line="388" w:lineRule="exact"/>
        <w:ind w:left="456" w:firstLine="421"/>
        <w:jc w:val="left"/>
      </w:pPr>
      <w:r>
        <w:rPr>
          <w:rFonts w:ascii="宋体" w:hAnsi="宋体" w:cs="宋体"/>
          <w:color w:val="000000"/>
          <w:spacing w:val="-2"/>
          <w:w w:val="100"/>
          <w:position w:val="0"/>
          <w:sz w:val="21"/>
          <w:u w:val="none"/>
        </w:rPr>
        <w:t>有环状、放射状、条状沟施。沟深、宽</w:t>
      </w:r>
      <w:r>
        <w:rPr>
          <w:rFonts w:ascii="宋体" w:hAnsi="宋体" w:cs="宋体"/>
          <w:color w:val="000000"/>
          <w:spacing w:val="0"/>
          <w:w w:val="100"/>
          <w:position w:val="0"/>
          <w:sz w:val="21"/>
          <w:u w:val="none"/>
        </w:rPr>
        <w:t>30</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40</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1"/>
          <w:w w:val="100"/>
          <w:position w:val="0"/>
          <w:sz w:val="21"/>
          <w:u w:val="none"/>
        </w:rPr>
        <w:t>，长度视树冠的大小而异，施肥部位应逐年错</w:t>
      </w:r>
    </w:p>
    <w:p>
      <w:pPr>
        <w:spacing w:before="0" w:after="0" w:line="274" w:lineRule="exact"/>
        <w:ind w:left="456" w:firstLine="1"/>
        <w:jc w:val="left"/>
      </w:pPr>
      <w:r>
        <w:rPr>
          <w:rFonts w:ascii="宋体" w:hAnsi="宋体" w:cs="宋体"/>
          <w:color w:val="000000"/>
          <w:spacing w:val="0"/>
          <w:w w:val="100"/>
          <w:position w:val="0"/>
          <w:sz w:val="21"/>
          <w:u w:val="none"/>
        </w:rPr>
        <w:t>开。</w:t>
      </w:r>
    </w:p>
    <w:p>
      <w:pPr>
        <w:tabs>
          <w:tab w:val="left" w:pos="1403"/>
        </w:tabs>
        <w:spacing w:before="0" w:after="0" w:line="394" w:lineRule="exact"/>
        <w:ind w:left="456" w:firstLine="1"/>
        <w:jc w:val="left"/>
      </w:pPr>
      <w:r>
        <w:rPr>
          <w:rFonts w:ascii="黑体" w:hAnsi="黑体" w:cs="黑体"/>
          <w:color w:val="000000"/>
          <w:spacing w:val="0"/>
          <w:w w:val="100"/>
          <w:position w:val="0"/>
          <w:sz w:val="21"/>
          <w:u w:val="none"/>
        </w:rPr>
        <w:t>9.2.3.3</w:t>
      </w:r>
      <w:r>
        <w:rPr>
          <w:rFonts w:cs="Calibri"/>
          <w:spacing w:val="0"/>
          <w:w w:val="100"/>
        </w:rPr>
        <w:tab/>
      </w:r>
      <w:r>
        <w:rPr>
          <w:rFonts w:ascii="黑体" w:eastAsia="黑体" w:hAnsi="黑体" w:cs="黑体"/>
          <w:color w:val="000000"/>
          <w:spacing w:val="0"/>
          <w:w w:val="100"/>
          <w:position w:val="0"/>
          <w:sz w:val="21"/>
          <w:u w:val="none"/>
        </w:rPr>
        <w:t>施肥量</w:t>
      </w:r>
    </w:p>
    <w:p>
      <w:pPr>
        <w:spacing w:before="0" w:after="0" w:line="240" w:lineRule="exact"/>
        <w:ind w:left="456" w:firstLine="1"/>
      </w:pPr>
    </w:p>
    <w:p>
      <w:pPr>
        <w:spacing w:before="0" w:after="0" w:line="379" w:lineRule="exact"/>
        <w:ind w:left="456" w:firstLine="4632"/>
        <w:jc w:val="left"/>
        <w:sectPr>
          <w:type w:val="continuous"/>
          <w:pgSz w:w="11906" w:h="16839"/>
          <w:pgMar w:top="1335" w:right="602" w:bottom="1095" w:left="962" w:header="0" w:footer="0" w:gutter="0"/>
          <w:pgNumType w:start="17"/>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357" w:tblpY="3289"/>
        <w:tblW w:w="0" w:type="auto"/>
        <w:tblInd w:w="0" w:type="dxa"/>
        <w:tblLayout w:type="fixed"/>
        <w:tblCellMar>
          <w:top w:w="0" w:type="dxa"/>
          <w:left w:w="108" w:type="dxa"/>
          <w:bottom w:w="0" w:type="dxa"/>
          <w:right w:w="108" w:type="dxa"/>
        </w:tblCellMar>
      </w:tblPr>
      <w:tblGrid>
        <w:gridCol w:w="2083"/>
        <w:gridCol w:w="1070"/>
        <w:gridCol w:w="1579"/>
        <w:gridCol w:w="1239"/>
        <w:gridCol w:w="926"/>
        <w:gridCol w:w="1483"/>
        <w:gridCol w:w="963"/>
      </w:tblGrid>
      <w:tr>
        <w:tblPrEx>
          <w:tblW w:w="0" w:type="auto"/>
          <w:tblInd w:w="0" w:type="dxa"/>
          <w:tblLayout w:type="fixed"/>
          <w:tblCellMar>
            <w:top w:w="0" w:type="dxa"/>
            <w:left w:w="108" w:type="dxa"/>
            <w:bottom w:w="0" w:type="dxa"/>
            <w:right w:w="108" w:type="dxa"/>
          </w:tblCellMar>
        </w:tblPrEx>
        <w:trPr>
          <w:trHeight w:hRule="exact" w:val="290"/>
        </w:trPr>
        <w:tc>
          <w:tcPr>
            <w:tcW w:w="208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5" w:lineRule="exact"/>
              <w:ind w:left="590" w:right="-239"/>
            </w:pPr>
            <w:bookmarkStart w:id="8" w:name="8"/>
            <w:bookmarkEnd w:id="8"/>
            <w:r>
              <w:rPr>
                <w:rFonts w:ascii="宋体" w:eastAsia="宋体" w:hAnsi="宋体" w:cs="宋体"/>
                <w:color w:val="000000"/>
                <w:spacing w:val="-1"/>
                <w:w w:val="100"/>
                <w:position w:val="0"/>
                <w:sz w:val="18"/>
                <w:u w:val="none"/>
              </w:rPr>
              <w:t>土壤有机质</w:t>
            </w:r>
          </w:p>
          <w:p>
            <w:pPr>
              <w:spacing w:before="0" w:after="0" w:line="233" w:lineRule="exact"/>
              <w:ind w:left="770" w:right="-239"/>
            </w:pPr>
            <w:r>
              <w:rPr>
                <w:rFonts w:ascii="宋体" w:hAnsi="宋体" w:cs="宋体"/>
                <w:color w:val="000000"/>
                <w:spacing w:val="0"/>
                <w:w w:val="100"/>
                <w:position w:val="0"/>
                <w:sz w:val="18"/>
                <w:u w:val="none"/>
              </w:rPr>
              <w:t>(g/kg)</w:t>
            </w:r>
          </w:p>
        </w:tc>
        <w:tc>
          <w:tcPr>
            <w:tcW w:w="388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953" w:right="-239"/>
            </w:pPr>
            <w:r>
              <w:rPr>
                <w:rFonts w:ascii="宋体" w:hAnsi="宋体" w:cs="宋体"/>
                <w:color w:val="000000"/>
                <w:spacing w:val="-1"/>
                <w:w w:val="100"/>
                <w:position w:val="0"/>
                <w:sz w:val="18"/>
                <w:u w:val="none"/>
              </w:rPr>
              <w:t>堆肥、沤肥、沼渣、厩肥</w:t>
            </w:r>
          </w:p>
        </w:tc>
        <w:tc>
          <w:tcPr>
            <w:tcW w:w="337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1505" w:right="-239"/>
            </w:pPr>
            <w:r>
              <w:rPr>
                <w:rFonts w:ascii="宋体" w:eastAsia="宋体" w:hAnsi="宋体" w:cs="宋体"/>
                <w:color w:val="000000"/>
                <w:spacing w:val="-1"/>
                <w:w w:val="100"/>
                <w:position w:val="0"/>
                <w:sz w:val="18"/>
                <w:u w:val="none"/>
              </w:rPr>
              <w:t>饼肥</w:t>
            </w:r>
          </w:p>
        </w:tc>
      </w:tr>
      <w:tr>
        <w:tblPrEx>
          <w:tblW w:w="0" w:type="auto"/>
          <w:tblInd w:w="0" w:type="dxa"/>
          <w:tblLayout w:type="fixed"/>
          <w:tblCellMar>
            <w:top w:w="0" w:type="dxa"/>
            <w:left w:w="108" w:type="dxa"/>
            <w:bottom w:w="0" w:type="dxa"/>
            <w:right w:w="108" w:type="dxa"/>
          </w:tblCellMar>
        </w:tblPrEx>
        <w:trPr>
          <w:trHeight w:hRule="exact" w:val="245"/>
        </w:trPr>
        <w:tc>
          <w:tcPr>
            <w:tcW w:w="20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388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267" w:right="-239"/>
            </w:pPr>
            <w:r>
              <w:rPr>
                <w:rFonts w:ascii="宋体" w:eastAsia="宋体" w:hAnsi="宋体" w:cs="宋体"/>
                <w:color w:val="000000"/>
                <w:spacing w:val="-1"/>
                <w:w w:val="100"/>
                <w:position w:val="0"/>
                <w:sz w:val="18"/>
                <w:u w:val="none"/>
              </w:rPr>
              <w:t>产量水平</w:t>
            </w:r>
            <w:r>
              <w:rPr>
                <w:rFonts w:ascii="宋体" w:hAnsi="宋体" w:cs="宋体"/>
                <w:color w:val="000000"/>
                <w:spacing w:val="0"/>
                <w:w w:val="100"/>
                <w:position w:val="0"/>
                <w:sz w:val="18"/>
                <w:u w:val="none"/>
              </w:rPr>
              <w:t>(kg/</w:t>
            </w:r>
            <w:r>
              <w:rPr>
                <w:rFonts w:ascii="宋体" w:eastAsia="宋体" w:hAnsi="宋体" w:cs="宋体"/>
                <w:color w:val="000000"/>
                <w:spacing w:val="-1"/>
                <w:w w:val="100"/>
                <w:position w:val="0"/>
                <w:sz w:val="18"/>
                <w:u w:val="none"/>
              </w:rPr>
              <w:t>亩</w:t>
            </w:r>
            <w:r>
              <w:rPr>
                <w:rFonts w:ascii="宋体" w:hAnsi="宋体" w:cs="宋体"/>
                <w:color w:val="000000"/>
                <w:spacing w:val="-1"/>
                <w:w w:val="100"/>
                <w:position w:val="0"/>
                <w:sz w:val="18"/>
                <w:u w:val="none"/>
              </w:rPr>
              <w:t>)</w:t>
            </w:r>
          </w:p>
        </w:tc>
        <w:tc>
          <w:tcPr>
            <w:tcW w:w="337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11" w:right="-239"/>
            </w:pPr>
            <w:r>
              <w:rPr>
                <w:rFonts w:ascii="宋体" w:eastAsia="宋体" w:hAnsi="宋体" w:cs="宋体"/>
                <w:color w:val="000000"/>
                <w:spacing w:val="-1"/>
                <w:w w:val="100"/>
                <w:position w:val="0"/>
                <w:sz w:val="18"/>
                <w:u w:val="none"/>
              </w:rPr>
              <w:t>产量水平</w:t>
            </w:r>
            <w:r>
              <w:rPr>
                <w:rFonts w:ascii="宋体" w:hAnsi="宋体" w:cs="宋体"/>
                <w:color w:val="000000"/>
                <w:spacing w:val="0"/>
                <w:w w:val="100"/>
                <w:position w:val="0"/>
                <w:sz w:val="18"/>
                <w:u w:val="none"/>
              </w:rPr>
              <w:t>(kg/</w:t>
            </w:r>
            <w:r>
              <w:rPr>
                <w:rFonts w:ascii="宋体" w:eastAsia="宋体" w:hAnsi="宋体" w:cs="宋体"/>
                <w:color w:val="000000"/>
                <w:spacing w:val="-1"/>
                <w:w w:val="100"/>
                <w:position w:val="0"/>
                <w:sz w:val="18"/>
                <w:u w:val="none"/>
              </w:rPr>
              <w:t>亩</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88"/>
        </w:trPr>
        <w:tc>
          <w:tcPr>
            <w:tcW w:w="208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26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1500</w:t>
            </w:r>
          </w:p>
        </w:tc>
        <w:tc>
          <w:tcPr>
            <w:tcW w:w="1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338" w:right="-239"/>
            </w:pPr>
            <w:r>
              <w:rPr>
                <w:rFonts w:ascii="宋体" w:hAnsi="宋体" w:cs="宋体"/>
                <w:color w:val="000000"/>
                <w:spacing w:val="0"/>
                <w:w w:val="100"/>
                <w:position w:val="0"/>
                <w:sz w:val="18"/>
                <w:u w:val="none"/>
              </w:rPr>
              <w:t>1500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3500</w:t>
            </w: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302" w:right="-239"/>
            </w:pPr>
            <w:r>
              <w:rPr>
                <w:rFonts w:ascii="宋体" w:eastAsia="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hAnsi="宋体" w:cs="宋体"/>
                <w:color w:val="000000"/>
                <w:spacing w:val="0"/>
                <w:w w:val="100"/>
                <w:position w:val="0"/>
                <w:sz w:val="18"/>
                <w:u w:val="none"/>
              </w:rPr>
              <w:t>3500</w:t>
            </w:r>
          </w:p>
        </w:tc>
        <w:tc>
          <w:tcPr>
            <w:tcW w:w="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192"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1500</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290" w:right="-239"/>
            </w:pPr>
            <w:r>
              <w:rPr>
                <w:rFonts w:ascii="宋体" w:hAnsi="宋体" w:cs="宋体"/>
                <w:color w:val="000000"/>
                <w:spacing w:val="0"/>
                <w:w w:val="100"/>
                <w:position w:val="0"/>
                <w:sz w:val="18"/>
                <w:u w:val="none"/>
              </w:rPr>
              <w:t>1500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3500</w:t>
            </w:r>
          </w:p>
        </w:tc>
        <w:tc>
          <w:tcPr>
            <w:tcW w:w="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2" w:lineRule="exact"/>
              <w:ind w:left="166" w:right="-239"/>
            </w:pPr>
            <w:r>
              <w:rPr>
                <w:rFonts w:ascii="宋体" w:eastAsia="宋体" w:hAnsi="宋体" w:cs="宋体"/>
                <w:color w:val="000000"/>
                <w:spacing w:val="-1"/>
                <w:w w:val="100"/>
                <w:position w:val="0"/>
                <w:sz w:val="18"/>
                <w:u w:val="none"/>
              </w:rPr>
              <w:t>＞</w:t>
            </w:r>
            <w:r>
              <w:rPr>
                <w:rFonts w:ascii="Calibri" w:hAnsi="Calibri" w:cs="Calibri"/>
                <w:color w:val="000000"/>
                <w:spacing w:val="0"/>
                <w:w w:val="224"/>
                <w:sz w:val="18"/>
                <w:u w:val="none"/>
              </w:rPr>
              <w:t> </w:t>
            </w:r>
            <w:r>
              <w:rPr>
                <w:rFonts w:ascii="宋体" w:hAnsi="宋体" w:cs="宋体"/>
                <w:color w:val="000000"/>
                <w:spacing w:val="0"/>
                <w:w w:val="100"/>
                <w:position w:val="0"/>
                <w:sz w:val="18"/>
                <w:u w:val="none"/>
              </w:rPr>
              <w:t>3500</w:t>
            </w:r>
          </w:p>
        </w:tc>
      </w:tr>
      <w:tr>
        <w:tblPrEx>
          <w:tblW w:w="0" w:type="auto"/>
          <w:tblInd w:w="0" w:type="dxa"/>
          <w:tblLayout w:type="fixed"/>
          <w:tblCellMar>
            <w:top w:w="0" w:type="dxa"/>
            <w:left w:w="108" w:type="dxa"/>
            <w:bottom w:w="0" w:type="dxa"/>
            <w:right w:w="108" w:type="dxa"/>
          </w:tblCellMar>
        </w:tblPrEx>
        <w:trPr>
          <w:trHeight w:hRule="exact" w:val="290"/>
        </w:trPr>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862"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10</w:t>
            </w:r>
          </w:p>
        </w:tc>
        <w:tc>
          <w:tcPr>
            <w:tcW w:w="10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53" w:right="-239"/>
            </w:pPr>
            <w:r>
              <w:rPr>
                <w:rFonts w:ascii="宋体" w:hAnsi="宋体" w:cs="宋体"/>
                <w:color w:val="000000"/>
                <w:spacing w:val="0"/>
                <w:w w:val="100"/>
                <w:position w:val="0"/>
                <w:sz w:val="18"/>
                <w:u w:val="none"/>
              </w:rPr>
              <w:t>2000</w:t>
            </w:r>
          </w:p>
        </w:tc>
        <w:tc>
          <w:tcPr>
            <w:tcW w:w="1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39" w:right="-239"/>
            </w:pPr>
            <w:r>
              <w:rPr>
                <w:rFonts w:ascii="宋体" w:hAnsi="宋体" w:cs="宋体"/>
                <w:color w:val="000000"/>
                <w:spacing w:val="0"/>
                <w:w w:val="100"/>
                <w:position w:val="0"/>
                <w:sz w:val="18"/>
                <w:u w:val="none"/>
              </w:rPr>
              <w:t>2500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3000</w:t>
            </w: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9" w:right="-239"/>
            </w:pPr>
            <w:r>
              <w:rPr>
                <w:rFonts w:ascii="宋体" w:hAnsi="宋体" w:cs="宋体"/>
                <w:color w:val="000000"/>
                <w:spacing w:val="0"/>
                <w:w w:val="100"/>
                <w:position w:val="0"/>
                <w:sz w:val="18"/>
                <w:u w:val="none"/>
              </w:rPr>
              <w:t>3500</w:t>
            </w:r>
          </w:p>
        </w:tc>
        <w:tc>
          <w:tcPr>
            <w:tcW w:w="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26" w:right="-239"/>
            </w:pPr>
            <w:r>
              <w:rPr>
                <w:rFonts w:ascii="宋体" w:hAnsi="宋体" w:cs="宋体"/>
                <w:color w:val="000000"/>
                <w:spacing w:val="0"/>
                <w:w w:val="100"/>
                <w:position w:val="0"/>
                <w:sz w:val="18"/>
                <w:u w:val="none"/>
              </w:rPr>
              <w:t>200</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82" w:right="-239"/>
            </w:pPr>
            <w:r>
              <w:rPr>
                <w:rFonts w:ascii="宋体" w:hAnsi="宋体" w:cs="宋体"/>
                <w:color w:val="000000"/>
                <w:spacing w:val="0"/>
                <w:w w:val="100"/>
                <w:position w:val="0"/>
                <w:sz w:val="18"/>
                <w:u w:val="none"/>
              </w:rPr>
              <w:t>250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300</w:t>
            </w:r>
          </w:p>
        </w:tc>
        <w:tc>
          <w:tcPr>
            <w:tcW w:w="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46" w:right="-239"/>
            </w:pPr>
            <w:r>
              <w:rPr>
                <w:rFonts w:ascii="宋体" w:hAnsi="宋体" w:cs="宋体"/>
                <w:color w:val="000000"/>
                <w:spacing w:val="0"/>
                <w:w w:val="100"/>
                <w:position w:val="0"/>
                <w:sz w:val="18"/>
                <w:u w:val="none"/>
              </w:rPr>
              <w:t>350</w:t>
            </w:r>
          </w:p>
        </w:tc>
      </w:tr>
      <w:tr>
        <w:tblPrEx>
          <w:tblW w:w="0" w:type="auto"/>
          <w:tblInd w:w="0" w:type="dxa"/>
          <w:tblLayout w:type="fixed"/>
          <w:tblCellMar>
            <w:top w:w="0" w:type="dxa"/>
            <w:left w:w="108" w:type="dxa"/>
            <w:bottom w:w="0" w:type="dxa"/>
            <w:right w:w="108" w:type="dxa"/>
          </w:tblCellMar>
        </w:tblPrEx>
        <w:trPr>
          <w:trHeight w:hRule="exact" w:val="290"/>
        </w:trPr>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770" w:right="-239"/>
            </w:pPr>
            <w:r>
              <w:rPr>
                <w:rFonts w:ascii="宋体" w:hAnsi="宋体" w:cs="宋体"/>
                <w:color w:val="000000"/>
                <w:spacing w:val="0"/>
                <w:w w:val="100"/>
                <w:position w:val="0"/>
                <w:sz w:val="18"/>
                <w:u w:val="none"/>
              </w:rPr>
              <w:t>10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w:t>
            </w:r>
          </w:p>
        </w:tc>
        <w:tc>
          <w:tcPr>
            <w:tcW w:w="10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53" w:right="-239"/>
            </w:pPr>
            <w:r>
              <w:rPr>
                <w:rFonts w:ascii="宋体" w:hAnsi="宋体" w:cs="宋体"/>
                <w:color w:val="000000"/>
                <w:spacing w:val="0"/>
                <w:w w:val="100"/>
                <w:position w:val="0"/>
                <w:sz w:val="18"/>
                <w:u w:val="none"/>
              </w:rPr>
              <w:t>1500</w:t>
            </w:r>
          </w:p>
        </w:tc>
        <w:tc>
          <w:tcPr>
            <w:tcW w:w="1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38" w:right="-239"/>
            </w:pPr>
            <w:r>
              <w:rPr>
                <w:rFonts w:ascii="宋体" w:hAnsi="宋体" w:cs="宋体"/>
                <w:color w:val="000000"/>
                <w:spacing w:val="0"/>
                <w:w w:val="100"/>
                <w:position w:val="0"/>
                <w:sz w:val="18"/>
                <w:u w:val="none"/>
              </w:rPr>
              <w:t>2000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2500</w:t>
            </w: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9" w:right="-239"/>
            </w:pPr>
            <w:r>
              <w:rPr>
                <w:rFonts w:ascii="宋体" w:hAnsi="宋体" w:cs="宋体"/>
                <w:color w:val="000000"/>
                <w:spacing w:val="0"/>
                <w:w w:val="100"/>
                <w:position w:val="0"/>
                <w:sz w:val="18"/>
                <w:u w:val="none"/>
              </w:rPr>
              <w:t>3000</w:t>
            </w:r>
          </w:p>
        </w:tc>
        <w:tc>
          <w:tcPr>
            <w:tcW w:w="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26" w:right="-239"/>
            </w:pPr>
            <w:r>
              <w:rPr>
                <w:rFonts w:ascii="宋体" w:hAnsi="宋体" w:cs="宋体"/>
                <w:color w:val="000000"/>
                <w:spacing w:val="0"/>
                <w:w w:val="100"/>
                <w:position w:val="0"/>
                <w:sz w:val="18"/>
                <w:u w:val="none"/>
              </w:rPr>
              <w:t>150</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82" w:right="-239"/>
            </w:pPr>
            <w:r>
              <w:rPr>
                <w:rFonts w:ascii="宋体" w:hAnsi="宋体" w:cs="宋体"/>
                <w:color w:val="000000"/>
                <w:spacing w:val="0"/>
                <w:w w:val="100"/>
                <w:position w:val="0"/>
                <w:sz w:val="18"/>
                <w:u w:val="none"/>
              </w:rPr>
              <w:t>200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250</w:t>
            </w:r>
          </w:p>
        </w:tc>
        <w:tc>
          <w:tcPr>
            <w:tcW w:w="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46" w:right="-239"/>
            </w:pPr>
            <w:r>
              <w:rPr>
                <w:rFonts w:ascii="宋体" w:hAnsi="宋体" w:cs="宋体"/>
                <w:color w:val="000000"/>
                <w:spacing w:val="0"/>
                <w:w w:val="100"/>
                <w:position w:val="0"/>
                <w:sz w:val="18"/>
                <w:u w:val="none"/>
              </w:rPr>
              <w:t>300</w:t>
            </w:r>
          </w:p>
        </w:tc>
      </w:tr>
      <w:tr>
        <w:tblPrEx>
          <w:tblW w:w="0" w:type="auto"/>
          <w:tblInd w:w="0" w:type="dxa"/>
          <w:tblLayout w:type="fixed"/>
          <w:tblCellMar>
            <w:top w:w="0" w:type="dxa"/>
            <w:left w:w="108" w:type="dxa"/>
            <w:bottom w:w="0" w:type="dxa"/>
            <w:right w:w="108" w:type="dxa"/>
          </w:tblCellMar>
        </w:tblPrEx>
        <w:trPr>
          <w:trHeight w:hRule="exact" w:val="290"/>
        </w:trPr>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862"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20</w:t>
            </w:r>
          </w:p>
        </w:tc>
        <w:tc>
          <w:tcPr>
            <w:tcW w:w="10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53" w:right="-239"/>
            </w:pPr>
            <w:r>
              <w:rPr>
                <w:rFonts w:ascii="宋体" w:hAnsi="宋体" w:cs="宋体"/>
                <w:color w:val="000000"/>
                <w:spacing w:val="0"/>
                <w:w w:val="100"/>
                <w:position w:val="0"/>
                <w:sz w:val="18"/>
                <w:u w:val="none"/>
              </w:rPr>
              <w:t>1000</w:t>
            </w:r>
          </w:p>
        </w:tc>
        <w:tc>
          <w:tcPr>
            <w:tcW w:w="15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39" w:right="-239"/>
            </w:pPr>
            <w:r>
              <w:rPr>
                <w:rFonts w:ascii="宋体" w:hAnsi="宋体" w:cs="宋体"/>
                <w:color w:val="000000"/>
                <w:spacing w:val="0"/>
                <w:w w:val="100"/>
                <w:position w:val="0"/>
                <w:sz w:val="18"/>
                <w:u w:val="none"/>
              </w:rPr>
              <w:t>1500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2000</w:t>
            </w:r>
          </w:p>
        </w:tc>
        <w:tc>
          <w:tcPr>
            <w:tcW w:w="12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439" w:right="-239"/>
            </w:pPr>
            <w:r>
              <w:rPr>
                <w:rFonts w:ascii="宋体" w:hAnsi="宋体" w:cs="宋体"/>
                <w:color w:val="000000"/>
                <w:spacing w:val="0"/>
                <w:w w:val="100"/>
                <w:position w:val="0"/>
                <w:sz w:val="18"/>
                <w:u w:val="none"/>
              </w:rPr>
              <w:t>2500</w:t>
            </w:r>
          </w:p>
        </w:tc>
        <w:tc>
          <w:tcPr>
            <w:tcW w:w="9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26" w:right="-239"/>
            </w:pPr>
            <w:r>
              <w:rPr>
                <w:rFonts w:ascii="宋体" w:hAnsi="宋体" w:cs="宋体"/>
                <w:color w:val="000000"/>
                <w:spacing w:val="0"/>
                <w:w w:val="100"/>
                <w:position w:val="0"/>
                <w:sz w:val="18"/>
                <w:u w:val="none"/>
              </w:rPr>
              <w:t>100</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82" w:right="-239"/>
            </w:pPr>
            <w:r>
              <w:rPr>
                <w:rFonts w:ascii="宋体" w:hAnsi="宋体" w:cs="宋体"/>
                <w:color w:val="000000"/>
                <w:spacing w:val="0"/>
                <w:w w:val="100"/>
                <w:position w:val="0"/>
                <w:sz w:val="18"/>
                <w:u w:val="none"/>
              </w:rPr>
              <w:t>150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200</w:t>
            </w:r>
          </w:p>
        </w:tc>
        <w:tc>
          <w:tcPr>
            <w:tcW w:w="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46" w:right="-239"/>
            </w:pPr>
            <w:r>
              <w:rPr>
                <w:rFonts w:ascii="宋体" w:hAnsi="宋体" w:cs="宋体"/>
                <w:color w:val="000000"/>
                <w:spacing w:val="0"/>
                <w:w w:val="100"/>
                <w:position w:val="0"/>
                <w:sz w:val="18"/>
                <w:u w:val="none"/>
              </w:rPr>
              <w:t>250</w:t>
            </w:r>
          </w:p>
        </w:tc>
      </w:tr>
    </w:tbl>
    <w:tbl>
      <w:tblPr>
        <w:tblStyle w:val="TableNormal"/>
        <w:tblpPr w:leftFromText="180" w:rightFromText="180" w:vertAnchor="page" w:horzAnchor="page" w:tblpX="357" w:tblpY="1655"/>
        <w:tblW w:w="0" w:type="auto"/>
        <w:tblInd w:w="0" w:type="dxa"/>
        <w:tblLayout w:type="fixed"/>
        <w:tblCellMar>
          <w:top w:w="0" w:type="dxa"/>
          <w:left w:w="108" w:type="dxa"/>
          <w:bottom w:w="0" w:type="dxa"/>
          <w:right w:w="108" w:type="dxa"/>
        </w:tblCellMar>
      </w:tblPr>
      <w:tblGrid>
        <w:gridCol w:w="3422"/>
        <w:gridCol w:w="1745"/>
        <w:gridCol w:w="2258"/>
        <w:gridCol w:w="1918"/>
      </w:tblGrid>
      <w:tr>
        <w:tblPrEx>
          <w:tblW w:w="0" w:type="auto"/>
          <w:tblInd w:w="0" w:type="dxa"/>
          <w:tblLayout w:type="fixed"/>
          <w:tblCellMar>
            <w:top w:w="0" w:type="dxa"/>
            <w:left w:w="108" w:type="dxa"/>
            <w:bottom w:w="0" w:type="dxa"/>
            <w:right w:w="108" w:type="dxa"/>
          </w:tblCellMar>
        </w:tblPrEx>
        <w:trPr>
          <w:trHeight w:hRule="exact" w:val="242"/>
        </w:trPr>
        <w:tc>
          <w:tcPr>
            <w:tcW w:w="342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996" w:right="-239"/>
            </w:pPr>
            <w:r>
              <w:rPr>
                <w:rFonts w:ascii="宋体" w:eastAsia="宋体" w:hAnsi="宋体" w:cs="宋体"/>
                <w:color w:val="000000"/>
                <w:spacing w:val="-2"/>
                <w:w w:val="100"/>
                <w:position w:val="0"/>
                <w:sz w:val="18"/>
                <w:u w:val="none"/>
              </w:rPr>
              <w:t>土壤有机质</w:t>
            </w:r>
            <w:r>
              <w:rPr>
                <w:rFonts w:ascii="宋体" w:hAnsi="宋体" w:cs="宋体"/>
                <w:color w:val="000000"/>
                <w:spacing w:val="0"/>
                <w:w w:val="100"/>
                <w:position w:val="0"/>
                <w:sz w:val="18"/>
                <w:u w:val="none"/>
              </w:rPr>
              <w:t>(g/kg)</w:t>
            </w:r>
          </w:p>
        </w:tc>
        <w:tc>
          <w:tcPr>
            <w:tcW w:w="5921"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292" w:right="-239"/>
            </w:pPr>
            <w:r>
              <w:rPr>
                <w:rFonts w:ascii="宋体" w:eastAsia="宋体" w:hAnsi="宋体" w:cs="宋体"/>
                <w:color w:val="000000"/>
                <w:spacing w:val="-2"/>
                <w:w w:val="100"/>
                <w:position w:val="0"/>
                <w:sz w:val="18"/>
                <w:u w:val="none"/>
              </w:rPr>
              <w:t>产量水平</w:t>
            </w:r>
            <w:r>
              <w:rPr>
                <w:rFonts w:ascii="宋体" w:hAnsi="宋体" w:cs="宋体"/>
                <w:color w:val="000000"/>
                <w:spacing w:val="-1"/>
                <w:w w:val="100"/>
                <w:position w:val="0"/>
                <w:sz w:val="18"/>
                <w:u w:val="none"/>
              </w:rPr>
              <w:t>(kg/</w:t>
            </w:r>
            <w:r>
              <w:rPr>
                <w:rFonts w:ascii="宋体" w:eastAsia="宋体" w:hAnsi="宋体" w:cs="宋体"/>
                <w:color w:val="000000"/>
                <w:spacing w:val="-1"/>
                <w:w w:val="100"/>
                <w:position w:val="0"/>
                <w:sz w:val="18"/>
                <w:u w:val="none"/>
              </w:rPr>
              <w:t>亩</w:t>
            </w: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90"/>
        </w:trPr>
        <w:tc>
          <w:tcPr>
            <w:tcW w:w="342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605"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1500</w:t>
            </w:r>
          </w:p>
        </w:tc>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682" w:right="-239"/>
            </w:pPr>
            <w:r>
              <w:rPr>
                <w:rFonts w:ascii="宋体" w:hAnsi="宋体" w:cs="宋体"/>
                <w:color w:val="000000"/>
                <w:spacing w:val="-1"/>
                <w:w w:val="100"/>
                <w:position w:val="0"/>
                <w:sz w:val="18"/>
                <w:u w:val="none"/>
              </w:rPr>
              <w:t>1500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3500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648" w:right="-239"/>
            </w:pPr>
            <w:r>
              <w:rPr>
                <w:rFonts w:ascii="宋体" w:eastAsia="宋体" w:hAnsi="宋体" w:cs="宋体"/>
                <w:color w:val="000000"/>
                <w:spacing w:val="-1"/>
                <w:w w:val="100"/>
                <w:position w:val="0"/>
                <w:sz w:val="18"/>
                <w:u w:val="none"/>
              </w:rPr>
              <w:t>＞</w:t>
            </w:r>
            <w:r>
              <w:rPr>
                <w:rFonts w:ascii="Calibri" w:hAnsi="Calibri" w:cs="Calibri"/>
                <w:color w:val="000000"/>
                <w:spacing w:val="0"/>
                <w:w w:val="212"/>
                <w:sz w:val="18"/>
                <w:u w:val="none"/>
              </w:rPr>
              <w:t> </w:t>
            </w:r>
            <w:r>
              <w:rPr>
                <w:rFonts w:ascii="宋体" w:hAnsi="宋体" w:cs="宋体"/>
                <w:color w:val="000000"/>
                <w:spacing w:val="-1"/>
                <w:w w:val="100"/>
                <w:position w:val="0"/>
                <w:sz w:val="18"/>
                <w:u w:val="none"/>
              </w:rPr>
              <w:t>3500</w:t>
            </w:r>
          </w:p>
        </w:tc>
      </w:tr>
      <w:tr>
        <w:tblPrEx>
          <w:tblW w:w="0" w:type="auto"/>
          <w:tblInd w:w="0" w:type="dxa"/>
          <w:tblLayout w:type="fixed"/>
          <w:tblCellMar>
            <w:top w:w="0" w:type="dxa"/>
            <w:left w:w="108" w:type="dxa"/>
            <w:bottom w:w="0" w:type="dxa"/>
            <w:right w:w="108" w:type="dxa"/>
          </w:tblCellMar>
        </w:tblPrEx>
        <w:trPr>
          <w:trHeight w:hRule="exact" w:val="290"/>
        </w:trPr>
        <w:tc>
          <w:tcPr>
            <w:tcW w:w="3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1534"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10</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739" w:right="-239"/>
            </w:pPr>
            <w:r>
              <w:rPr>
                <w:rFonts w:ascii="宋体" w:hAnsi="宋体" w:cs="宋体"/>
                <w:color w:val="000000"/>
                <w:spacing w:val="-1"/>
                <w:w w:val="100"/>
                <w:position w:val="0"/>
                <w:sz w:val="18"/>
                <w:u w:val="none"/>
              </w:rPr>
              <w:t>300</w:t>
            </w:r>
          </w:p>
        </w:tc>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770" w:right="-239"/>
            </w:pPr>
            <w:r>
              <w:rPr>
                <w:rFonts w:ascii="宋体" w:hAnsi="宋体" w:cs="宋体"/>
                <w:color w:val="000000"/>
                <w:spacing w:val="-1"/>
                <w:w w:val="100"/>
                <w:position w:val="0"/>
                <w:sz w:val="18"/>
                <w:u w:val="none"/>
              </w:rPr>
              <w:t>350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450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826" w:right="-239"/>
            </w:pPr>
            <w:r>
              <w:rPr>
                <w:rFonts w:ascii="宋体" w:hAnsi="宋体" w:cs="宋体"/>
                <w:color w:val="000000"/>
                <w:spacing w:val="-1"/>
                <w:w w:val="100"/>
                <w:position w:val="0"/>
                <w:sz w:val="18"/>
                <w:u w:val="none"/>
              </w:rPr>
              <w:t>500</w:t>
            </w:r>
          </w:p>
        </w:tc>
      </w:tr>
      <w:tr>
        <w:tblPrEx>
          <w:tblW w:w="0" w:type="auto"/>
          <w:tblInd w:w="0" w:type="dxa"/>
          <w:tblLayout w:type="fixed"/>
          <w:tblCellMar>
            <w:top w:w="0" w:type="dxa"/>
            <w:left w:w="108" w:type="dxa"/>
            <w:bottom w:w="0" w:type="dxa"/>
            <w:right w:w="108" w:type="dxa"/>
          </w:tblCellMar>
        </w:tblPrEx>
        <w:trPr>
          <w:trHeight w:hRule="exact" w:val="290"/>
        </w:trPr>
        <w:tc>
          <w:tcPr>
            <w:tcW w:w="342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1442" w:right="-239"/>
            </w:pPr>
            <w:r>
              <w:rPr>
                <w:rFonts w:ascii="宋体" w:hAnsi="宋体" w:cs="宋体"/>
                <w:color w:val="000000"/>
                <w:spacing w:val="-1"/>
                <w:w w:val="100"/>
                <w:position w:val="0"/>
                <w:sz w:val="18"/>
                <w:u w:val="none"/>
              </w:rPr>
              <w:t>10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739" w:right="-239"/>
            </w:pPr>
            <w:r>
              <w:rPr>
                <w:rFonts w:ascii="宋体" w:hAnsi="宋体" w:cs="宋体"/>
                <w:color w:val="000000"/>
                <w:spacing w:val="-1"/>
                <w:w w:val="100"/>
                <w:position w:val="0"/>
                <w:sz w:val="18"/>
                <w:u w:val="none"/>
              </w:rPr>
              <w:t>250</w:t>
            </w:r>
          </w:p>
        </w:tc>
        <w:tc>
          <w:tcPr>
            <w:tcW w:w="22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771" w:right="-239"/>
            </w:pPr>
            <w:r>
              <w:rPr>
                <w:rFonts w:ascii="宋体" w:hAnsi="宋体" w:cs="宋体"/>
                <w:color w:val="000000"/>
                <w:spacing w:val="-1"/>
                <w:w w:val="100"/>
                <w:position w:val="0"/>
                <w:sz w:val="18"/>
                <w:u w:val="none"/>
              </w:rPr>
              <w:t>300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350</w:t>
            </w:r>
          </w:p>
        </w:tc>
        <w:tc>
          <w:tcPr>
            <w:tcW w:w="19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826" w:right="-239"/>
            </w:pPr>
            <w:r>
              <w:rPr>
                <w:rFonts w:ascii="宋体" w:hAnsi="宋体" w:cs="宋体"/>
                <w:color w:val="000000"/>
                <w:spacing w:val="-1"/>
                <w:w w:val="100"/>
                <w:position w:val="0"/>
                <w:sz w:val="18"/>
                <w:u w:val="none"/>
              </w:rPr>
              <w:t>400</w:t>
            </w:r>
          </w:p>
        </w:tc>
      </w:tr>
    </w:tbl>
    <w:p>
      <w:pPr>
        <w:spacing w:before="0" w:after="0" w:line="113" w:lineRule="exact"/>
      </w:pPr>
    </w:p>
    <w:p>
      <w:pPr>
        <w:widowControl/>
        <w:jc w:val="left"/>
        <w:sectPr>
          <w:type w:val="continuous"/>
          <w:pgSz w:w="11906" w:h="16838"/>
          <w:pgMar w:top="1335" w:right="706" w:bottom="1095" w:left="1066" w:header="0" w:footer="0" w:gutter="0"/>
          <w:pgNumType w:start="18"/>
          <w:cols w:num="1" w:space="720"/>
          <w:docGrid w:type="lines" w:linePitch="312" w:charSpace="0"/>
        </w:sectPr>
      </w:pPr>
    </w:p>
    <w:p>
      <w:pPr>
        <w:spacing w:before="0" w:after="0" w:line="214" w:lineRule="exact"/>
        <w:ind w:left="353" w:firstLine="7569"/>
        <w:jc w:val="left"/>
      </w:pPr>
      <w:r>
        <w:pict>
          <v:shape id="_x0000_s2168" o:spid="_x0000_s1142" type="#_x0000_t202" style="width:68.2pt;height:39.55pt;margin-top:267.95pt;margin-left:395.8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9" o:spid="_x0000_s1143" type="#_x0000_t202" style="width:68.2pt;height:39.55pt;margin-top:233.4pt;margin-left:429.4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0" o:spid="_x0000_s1144" type="#_x0000_t202" style="width:85pt;height:39.55pt;margin-top:345.7pt;margin-left:320.2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1" o:spid="_x0000_s1145" type="#_x0000_t202" style="width:76.6pt;height:48.2pt;margin-top:302.5pt;margin-left:353.8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2" o:spid="_x0000_s1146" type="#_x0000_t202" style="width:68.2pt;height:39.55pt;margin-top:648.1pt;margin-left:26.2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3" o:spid="_x0000_s1147" type="#_x0000_t202" style="width:68.2pt;height:39.55pt;margin-top:613.55pt;margin-left:59.8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4" o:spid="_x0000_s1148" type="#_x0000_t202" style="width:68.2pt;height:39.55pt;margin-top:579pt;margin-left:93.4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5" o:spid="_x0000_s1149" type="#_x0000_t202" style="width:76.6pt;height:30.9pt;margin-top:553.1pt;margin-left:127.0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6" o:spid="_x0000_s1150" type="#_x0000_t202" style="width:85pt;height:39.55pt;margin-top:518.5pt;margin-left:152.2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7" o:spid="_x0000_s1151" type="#_x0000_t202" style="width:85pt;height:39.55pt;margin-top:483.95pt;margin-left:185.8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8" o:spid="_x0000_s1152" type="#_x0000_t202" style="width:85pt;height:39.55pt;margin-top:449.4pt;margin-left:219.4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9" o:spid="_x0000_s1153" type="#_x0000_t202" style="width:85pt;height:39.55pt;margin-top:414.85pt;margin-left:253.0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0" o:spid="_x0000_s1154" type="#_x0000_t202" style="width:85pt;height:39.55pt;margin-top:380.3pt;margin-left:286.6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1" o:spid="_x0000_s1155" type="#_x0000_t202" style="width:68.2pt;height:39.55pt;margin-top:198.85pt;margin-left:463.0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10" o:spid="_x0000_s1156" type="#_x0000_t75" style="width:17pt;height:9pt;margin-top:530pt;margin-left:70pt;mso-height-relative:page;mso-position-horizontal-relative:page;mso-position-vertical-relative:page;mso-width-relative:page;position:absolute;z-index:-251538432" coordsize="21600,21600" filled="f">
            <v:imagedata r:id="rId22" o:title=""/>
            <o:lock v:ext="edit" aspectratio="t"/>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53" w:firstLine="7569"/>
      </w:pPr>
    </w:p>
    <w:p>
      <w:pPr>
        <w:spacing w:before="0" w:after="0" w:line="266" w:lineRule="exact"/>
        <w:ind w:left="353" w:firstLine="420"/>
        <w:jc w:val="left"/>
      </w:pPr>
      <w:r>
        <w:rPr>
          <w:rFonts w:ascii="宋体" w:hAnsi="宋体" w:cs="宋体"/>
          <w:color w:val="000000"/>
          <w:spacing w:val="-1"/>
          <w:w w:val="100"/>
          <w:position w:val="0"/>
          <w:sz w:val="21"/>
          <w:u w:val="none"/>
        </w:rPr>
        <w:t>优质基肥（如农家肥、有机肥），有机肥推荐施用量按照每生产</w:t>
      </w:r>
      <w:r>
        <w:rPr>
          <w:rFonts w:ascii="宋体" w:hAnsi="宋体" w:cs="宋体"/>
          <w:color w:val="000000"/>
          <w:spacing w:val="0"/>
          <w:w w:val="100"/>
          <w:position w:val="0"/>
          <w:sz w:val="21"/>
          <w:u w:val="none"/>
        </w:rPr>
        <w:t>1</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果实施入</w:t>
      </w:r>
      <w:r>
        <w:rPr>
          <w:rFonts w:ascii="宋体" w:hAnsi="宋体" w:cs="宋体"/>
          <w:color w:val="000000"/>
          <w:spacing w:val="0"/>
          <w:w w:val="100"/>
          <w:position w:val="0"/>
          <w:sz w:val="21"/>
          <w:u w:val="none"/>
        </w:rPr>
        <w:t>1</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1.5</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农家肥</w:t>
      </w:r>
    </w:p>
    <w:p>
      <w:pPr>
        <w:spacing w:before="0" w:after="0" w:line="274" w:lineRule="exact"/>
        <w:ind w:left="353" w:firstLine="0"/>
        <w:jc w:val="left"/>
      </w:pPr>
      <w:r>
        <w:rPr>
          <w:rFonts w:ascii="宋体" w:hAnsi="宋体" w:cs="宋体"/>
          <w:color w:val="000000"/>
          <w:spacing w:val="0"/>
          <w:w w:val="100"/>
          <w:position w:val="0"/>
          <w:sz w:val="21"/>
          <w:u w:val="none"/>
        </w:rPr>
        <w:t>的原则确定；农家肥积造、沤制见附录B。具体用量根据果园土壤有机质状况适当调整，见表1、表2。</w:t>
      </w:r>
    </w:p>
    <w:p>
      <w:pPr>
        <w:tabs>
          <w:tab w:val="left" w:pos="4030"/>
        </w:tabs>
        <w:spacing w:before="0" w:after="0" w:line="394" w:lineRule="exact"/>
        <w:ind w:left="353" w:firstLine="3152"/>
        <w:jc w:val="left"/>
      </w:pPr>
    </w:p>
    <w:p>
      <w:pPr>
        <w:widowControl/>
        <w:jc w:val="left"/>
        <w:sectPr>
          <w:type w:val="continuous"/>
          <w:pgSz w:w="11906" w:h="16838"/>
          <w:pgMar w:top="1335" w:right="706" w:bottom="1095" w:left="1066" w:header="0" w:footer="0" w:gutter="0"/>
          <w:pgNumType w:start="19"/>
          <w:cols w:num="1" w:space="708" w:equalWidth="0">
            <w:col w:w="10135" w:space="0"/>
          </w:cols>
          <w:docGrid w:type="lines" w:linePitch="312" w:charSpace="0"/>
        </w:sectPr>
      </w:pPr>
    </w:p>
    <w:p>
      <w:pPr>
        <w:tabs>
          <w:tab w:val="left" w:pos="4241"/>
        </w:tabs>
        <w:spacing w:before="0" w:after="0" w:line="403" w:lineRule="exact"/>
        <w:ind w:left="3715" w:firstLine="0"/>
        <w:jc w:val="left"/>
      </w:pPr>
    </w:p>
    <w:p>
      <w:pPr>
        <w:widowControl/>
        <w:jc w:val="left"/>
        <w:sectPr>
          <w:type w:val="continuous"/>
          <w:pgSz w:w="11906" w:h="16838"/>
          <w:pgMar w:top="1335" w:right="706" w:bottom="1095" w:left="1066" w:header="0" w:footer="0" w:gutter="0"/>
          <w:pgNumType w:start="20"/>
          <w:cols w:num="1" w:space="708" w:equalWidth="0">
            <w:col w:w="10135" w:space="0"/>
          </w:cols>
          <w:docGrid w:type="lines" w:linePitch="312" w:charSpace="0"/>
        </w:sectPr>
      </w:pPr>
    </w:p>
    <w:p>
      <w:pPr>
        <w:tabs>
          <w:tab w:val="left" w:pos="1087"/>
        </w:tabs>
        <w:spacing w:before="0" w:after="0" w:line="401" w:lineRule="exact"/>
        <w:ind w:left="352" w:firstLine="0"/>
        <w:jc w:val="left"/>
      </w:pPr>
    </w:p>
    <w:p>
      <w:pPr>
        <w:tabs>
          <w:tab w:val="left" w:pos="1298"/>
        </w:tabs>
        <w:spacing w:before="0" w:after="0" w:line="394" w:lineRule="exact"/>
        <w:ind w:left="352" w:firstLine="0"/>
        <w:jc w:val="left"/>
      </w:pPr>
      <w:r>
        <w:pict>
          <v:shape id="wondershare_40" o:spid="_x0000_s1157" type="#_x0000_t202" style="width:172.4pt;height:15.7pt;margin-top:131.05pt;margin-left:228.5pt;mso-height-relative:page;mso-position-horizontal-relative:page;mso-position-vertical-relative:page;mso-width-relative:page;position:absolute;z-index:-251523072" coordsize="21600,21600" filled="f" stroked="f">
            <v:stroke joinstyle="miter"/>
            <v:textbox inset="0,0,0,0">
              <w:txbxContent>
                <w:p>
                  <w:pPr>
                    <w:tabs>
                      <w:tab w:val="left" w:pos="526"/>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生物有机肥基肥推荐施用量</w:t>
                  </w:r>
                </w:p>
              </w:txbxContent>
            </v:textbox>
          </v:shape>
        </w:pict>
      </w:r>
      <w:r>
        <w:pict>
          <v:shape id="wondershare_153" o:spid="_x0000_s1158" type="#_x0000_t202" style="width:151.4pt;height:15.7pt;margin-top:212.9pt;margin-left:239pt;mso-height-relative:page;mso-position-horizontal-relative:page;mso-position-vertical-relative:page;mso-width-relative:page;position:absolute;z-index:-251522048" coordsize="21600,21600" filled="f" stroked="f">
            <v:stroke joinstyle="miter"/>
            <v:textbox inset="0,0,0,0">
              <w:txbxContent>
                <w:p>
                  <w:pPr>
                    <w:tabs>
                      <w:tab w:val="left" w:pos="526"/>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农家肥基肥推荐施用量</w:t>
                  </w:r>
                </w:p>
              </w:txbxContent>
            </v:textbox>
          </v:shape>
        </w:pict>
      </w:r>
      <w:r>
        <w:pict>
          <v:shape id="wondershare_391" o:spid="_x0000_s1159" type="#_x0000_t202" style="width:77.8pt;height:15.7pt;margin-top:323.65pt;margin-left:70.9pt;mso-height-relative:page;mso-position-horizontal-relative:page;mso-position-vertical-relative:page;mso-width-relative:page;position:absolute;z-index:-251521024" coordsize="21600,21600" filled="f" stroked="f">
            <v:stroke joinstyle="miter"/>
            <v:textbox inset="0,0,0,0">
              <w:txbxContent>
                <w:p>
                  <w:pPr>
                    <w:tabs>
                      <w:tab w:val="left" w:pos="735"/>
                    </w:tabs>
                    <w:autoSpaceDE w:val="0"/>
                    <w:autoSpaceDN w:val="0"/>
                    <w:adjustRightInd w:val="0"/>
                    <w:spacing w:before="0" w:after="0" w:line="214" w:lineRule="exact"/>
                    <w:jc w:val="left"/>
                  </w:pPr>
                  <w:r>
                    <w:rPr>
                      <w:rFonts w:ascii="黑体" w:hAnsi="黑体" w:cs="黑体"/>
                      <w:color w:val="000000"/>
                      <w:spacing w:val="0"/>
                      <w:w w:val="100"/>
                      <w:position w:val="0"/>
                      <w:sz w:val="21"/>
                      <w:u w:val="none"/>
                    </w:rPr>
                    <w:t>9.2.4</w:t>
                  </w:r>
                  <w:r>
                    <w:rPr>
                      <w:rFonts w:cs="Calibri"/>
                      <w:spacing w:val="0"/>
                      <w:w w:val="100"/>
                    </w:rPr>
                    <w:tab/>
                  </w:r>
                  <w:r>
                    <w:rPr>
                      <w:rFonts w:ascii="黑体" w:eastAsia="黑体" w:hAnsi="黑体" w:cs="黑体"/>
                      <w:color w:val="000000"/>
                      <w:spacing w:val="0"/>
                      <w:w w:val="100"/>
                      <w:position w:val="0"/>
                      <w:sz w:val="21"/>
                      <w:u w:val="none"/>
                    </w:rPr>
                    <w:t>追肥</w:t>
                  </w:r>
                </w:p>
              </w:txbxContent>
            </v:textbox>
          </v:shape>
        </w:pict>
      </w:r>
      <w:r>
        <w:rPr>
          <w:rFonts w:ascii="黑体" w:hAnsi="黑体" w:cs="黑体"/>
          <w:color w:val="000000"/>
          <w:spacing w:val="0"/>
          <w:w w:val="100"/>
          <w:position w:val="0"/>
          <w:sz w:val="21"/>
          <w:u w:val="none"/>
        </w:rPr>
        <w:t>9.2.4.1</w:t>
      </w:r>
      <w:r>
        <w:rPr>
          <w:rFonts w:cs="Calibri"/>
          <w:spacing w:val="-1"/>
          <w:w w:val="100"/>
        </w:rPr>
        <w:tab/>
      </w:r>
      <w:r>
        <w:rPr>
          <w:rFonts w:ascii="黑体" w:hAnsi="黑体" w:cs="黑体"/>
          <w:color w:val="000000"/>
          <w:spacing w:val="0"/>
          <w:w w:val="100"/>
          <w:position w:val="0"/>
          <w:sz w:val="21"/>
          <w:u w:val="none"/>
        </w:rPr>
        <w:t>沟灌、漫灌的果园</w:t>
      </w:r>
    </w:p>
    <w:p>
      <w:pPr>
        <w:spacing w:before="0" w:after="0" w:line="388" w:lineRule="exact"/>
        <w:ind w:left="352" w:firstLine="420"/>
        <w:jc w:val="left"/>
      </w:pPr>
      <w:r>
        <w:rPr>
          <w:rFonts w:ascii="宋体" w:hAnsi="宋体" w:cs="宋体"/>
          <w:color w:val="000000"/>
          <w:spacing w:val="0"/>
          <w:w w:val="100"/>
          <w:position w:val="0"/>
          <w:sz w:val="21"/>
          <w:u w:val="none"/>
        </w:rPr>
        <w:t>追肥宜在花前、幼果期和果实膨大期施用。4</w:t>
      </w:r>
      <w:r>
        <w:rPr>
          <w:rFonts w:ascii="宋体" w:eastAsia="宋体" w:hAnsi="宋体" w:cs="宋体"/>
          <w:color w:val="000000"/>
          <w:spacing w:val="0"/>
          <w:w w:val="100"/>
          <w:position w:val="0"/>
          <w:sz w:val="21"/>
          <w:u w:val="none"/>
        </w:rPr>
        <w:t>月上中旬每亩追施尿素</w:t>
      </w:r>
      <w:r>
        <w:rPr>
          <w:rFonts w:ascii="宋体" w:hAnsi="宋体" w:cs="宋体"/>
          <w:color w:val="000000"/>
          <w:spacing w:val="0"/>
          <w:w w:val="100"/>
          <w:position w:val="0"/>
          <w:sz w:val="21"/>
          <w:u w:val="none"/>
        </w:rPr>
        <w:t>20</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磷酸二铵</w:t>
      </w:r>
      <w:r>
        <w:rPr>
          <w:rFonts w:ascii="宋体" w:hAnsi="宋体" w:cs="宋体"/>
          <w:color w:val="000000"/>
          <w:spacing w:val="0"/>
          <w:w w:val="100"/>
          <w:position w:val="0"/>
          <w:sz w:val="21"/>
          <w:u w:val="none"/>
        </w:rPr>
        <w:t>20</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月中</w:t>
      </w:r>
    </w:p>
    <w:p>
      <w:pPr>
        <w:spacing w:before="0" w:after="0" w:line="274" w:lineRule="exact"/>
        <w:ind w:left="352" w:firstLine="0"/>
        <w:jc w:val="left"/>
      </w:pPr>
      <w:r>
        <w:rPr>
          <w:rFonts w:ascii="宋体" w:eastAsia="宋体" w:hAnsi="宋体" w:cs="宋体"/>
          <w:color w:val="000000"/>
          <w:spacing w:val="0"/>
          <w:w w:val="100"/>
          <w:position w:val="0"/>
          <w:sz w:val="21"/>
          <w:u w:val="none"/>
        </w:rPr>
        <w:t>下旬～</w:t>
      </w:r>
      <w:r>
        <w:rPr>
          <w:rFonts w:ascii="宋体" w:hAnsi="宋体" w:cs="宋体"/>
          <w:color w:val="000000"/>
          <w:spacing w:val="0"/>
          <w:w w:val="100"/>
          <w:position w:val="0"/>
          <w:sz w:val="21"/>
          <w:u w:val="none"/>
        </w:rPr>
        <w:t>7</w:t>
      </w:r>
      <w:r>
        <w:rPr>
          <w:rFonts w:ascii="宋体" w:eastAsia="宋体" w:hAnsi="宋体" w:cs="宋体"/>
          <w:color w:val="000000"/>
          <w:spacing w:val="-1"/>
          <w:w w:val="100"/>
          <w:position w:val="0"/>
          <w:sz w:val="21"/>
          <w:u w:val="none"/>
        </w:rPr>
        <w:t>月中旬每亩追施尿素</w:t>
      </w:r>
      <w:r>
        <w:rPr>
          <w:rFonts w:ascii="宋体" w:hAnsi="宋体" w:cs="宋体"/>
          <w:color w:val="000000"/>
          <w:spacing w:val="0"/>
          <w:w w:val="100"/>
          <w:position w:val="0"/>
          <w:sz w:val="21"/>
          <w:u w:val="none"/>
        </w:rPr>
        <w:t>10</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kg+</w:t>
      </w:r>
      <w:r>
        <w:rPr>
          <w:rFonts w:ascii="宋体" w:eastAsia="宋体" w:hAnsi="宋体" w:cs="宋体"/>
          <w:color w:val="000000"/>
          <w:spacing w:val="0"/>
          <w:w w:val="100"/>
          <w:position w:val="0"/>
          <w:sz w:val="21"/>
          <w:u w:val="none"/>
        </w:rPr>
        <w:t>磷酸二铵</w:t>
      </w:r>
      <w:r>
        <w:rPr>
          <w:rFonts w:ascii="宋体" w:hAnsi="宋体" w:cs="宋体"/>
          <w:color w:val="000000"/>
          <w:spacing w:val="0"/>
          <w:w w:val="100"/>
          <w:position w:val="0"/>
          <w:sz w:val="21"/>
          <w:u w:val="none"/>
        </w:rPr>
        <w:t>30</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磷酸二氢钾</w:t>
      </w:r>
      <w:r>
        <w:rPr>
          <w:rFonts w:ascii="宋体" w:hAnsi="宋体" w:cs="宋体"/>
          <w:color w:val="000000"/>
          <w:spacing w:val="0"/>
          <w:w w:val="100"/>
          <w:position w:val="0"/>
          <w:sz w:val="21"/>
          <w:u w:val="none"/>
        </w:rPr>
        <w:t>5</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1"/>
          <w:w w:val="100"/>
          <w:position w:val="0"/>
          <w:sz w:val="21"/>
          <w:u w:val="none"/>
        </w:rPr>
        <w:t>，每次追肥后马上灌水</w:t>
      </w:r>
      <w:r>
        <w:rPr>
          <w:rFonts w:ascii="宋体" w:hAnsi="宋体" w:cs="宋体"/>
          <w:color w:val="000000"/>
          <w:spacing w:val="0"/>
          <w:w w:val="100"/>
          <w:position w:val="0"/>
          <w:sz w:val="21"/>
          <w:u w:val="none"/>
        </w:rPr>
        <w:t>1</w:t>
      </w:r>
      <w:r>
        <w:rPr>
          <w:rFonts w:ascii="宋体" w:hAnsi="宋体" w:cs="宋体"/>
          <w:color w:val="000000"/>
          <w:spacing w:val="-2"/>
          <w:w w:val="100"/>
          <w:position w:val="0"/>
          <w:sz w:val="21"/>
          <w:u w:val="none"/>
        </w:rPr>
        <w:t>次。追肥方</w:t>
      </w:r>
    </w:p>
    <w:p>
      <w:pPr>
        <w:spacing w:before="0" w:after="0" w:line="271" w:lineRule="exact"/>
        <w:ind w:left="352" w:firstLine="0"/>
        <w:jc w:val="left"/>
      </w:pPr>
      <w:r>
        <w:rPr>
          <w:rFonts w:ascii="宋体" w:hAnsi="宋体" w:cs="宋体"/>
          <w:color w:val="000000"/>
          <w:spacing w:val="-2"/>
          <w:w w:val="100"/>
          <w:position w:val="0"/>
          <w:sz w:val="21"/>
          <w:u w:val="none"/>
        </w:rPr>
        <w:t>法有环状、放射状、穴施，交替使用，尽量和基肥错开位置，深度</w:t>
      </w:r>
      <w:r>
        <w:rPr>
          <w:rFonts w:ascii="宋体" w:hAnsi="宋体" w:cs="宋体"/>
          <w:color w:val="000000"/>
          <w:spacing w:val="0"/>
          <w:w w:val="100"/>
          <w:position w:val="0"/>
          <w:sz w:val="21"/>
          <w:u w:val="none"/>
        </w:rPr>
        <w:t>10</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cm</w:t>
      </w:r>
      <w:r>
        <w:rPr>
          <w:rFonts w:ascii="宋体" w:hAnsi="宋体" w:cs="宋体"/>
          <w:color w:val="000000"/>
          <w:spacing w:val="-2"/>
          <w:w w:val="100"/>
          <w:position w:val="0"/>
          <w:sz w:val="21"/>
          <w:u w:val="none"/>
        </w:rPr>
        <w:t>左右。全年追施</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3次。7</w:t>
      </w:r>
      <w:r>
        <w:rPr>
          <w:rFonts w:ascii="宋体" w:eastAsia="宋体" w:hAnsi="宋体" w:cs="宋体"/>
          <w:color w:val="000000"/>
          <w:spacing w:val="0"/>
          <w:w w:val="100"/>
          <w:position w:val="0"/>
          <w:sz w:val="21"/>
          <w:u w:val="none"/>
        </w:rPr>
        <w:t>月</w:t>
      </w:r>
    </w:p>
    <w:p>
      <w:pPr>
        <w:spacing w:before="0" w:after="0" w:line="271" w:lineRule="exact"/>
        <w:ind w:left="352" w:firstLine="1"/>
        <w:jc w:val="left"/>
      </w:pPr>
      <w:r>
        <w:rPr>
          <w:rFonts w:ascii="宋体" w:hAnsi="宋体" w:cs="宋体"/>
          <w:color w:val="000000"/>
          <w:spacing w:val="0"/>
          <w:w w:val="100"/>
          <w:position w:val="0"/>
          <w:sz w:val="21"/>
          <w:u w:val="none"/>
        </w:rPr>
        <w:t>15日后停止追施氮肥或者少施氮肥。</w:t>
      </w:r>
    </w:p>
    <w:p>
      <w:pPr>
        <w:tabs>
          <w:tab w:val="left" w:pos="1299"/>
        </w:tabs>
        <w:spacing w:before="0" w:after="0" w:line="397" w:lineRule="exact"/>
        <w:ind w:left="352" w:firstLine="1"/>
        <w:jc w:val="left"/>
      </w:pPr>
      <w:r>
        <w:rPr>
          <w:rFonts w:ascii="黑体" w:hAnsi="黑体" w:cs="黑体"/>
          <w:color w:val="000000"/>
          <w:spacing w:val="0"/>
          <w:w w:val="100"/>
          <w:position w:val="0"/>
          <w:sz w:val="21"/>
          <w:u w:val="none"/>
        </w:rPr>
        <w:t>9.2.4.2</w:t>
      </w:r>
      <w:r>
        <w:rPr>
          <w:rFonts w:cs="Calibri"/>
          <w:spacing w:val="0"/>
          <w:w w:val="100"/>
        </w:rPr>
        <w:tab/>
      </w:r>
      <w:r>
        <w:rPr>
          <w:rFonts w:ascii="黑体" w:eastAsia="黑体" w:hAnsi="黑体" w:cs="黑体"/>
          <w:color w:val="000000"/>
          <w:spacing w:val="0"/>
          <w:w w:val="100"/>
          <w:position w:val="0"/>
          <w:sz w:val="21"/>
          <w:u w:val="none"/>
        </w:rPr>
        <w:t>肥水一体化的果园</w:t>
      </w:r>
    </w:p>
    <w:p>
      <w:pPr>
        <w:spacing w:before="0" w:after="0" w:line="388" w:lineRule="exact"/>
        <w:ind w:left="352" w:firstLine="421"/>
        <w:jc w:val="left"/>
      </w:pPr>
      <w:r>
        <w:rPr>
          <w:rFonts w:ascii="宋体" w:hAnsi="宋体" w:cs="宋体"/>
          <w:color w:val="000000"/>
          <w:spacing w:val="-3"/>
          <w:w w:val="100"/>
          <w:position w:val="0"/>
          <w:sz w:val="21"/>
          <w:u w:val="none"/>
        </w:rPr>
        <w:t>结合滴管系统追施液体肥料（如黄腐酸水溶肥、磷酸二氢钾复合肥、或者自配尿素：过磷酸钙配比</w:t>
      </w:r>
    </w:p>
    <w:p>
      <w:pPr>
        <w:spacing w:before="0" w:after="0" w:line="274" w:lineRule="exact"/>
        <w:ind w:left="352" w:firstLine="1"/>
        <w:jc w:val="left"/>
      </w:pPr>
      <w:r>
        <w:rPr>
          <w:rFonts w:ascii="宋体" w:eastAsia="宋体" w:hAnsi="宋体" w:cs="宋体"/>
          <w:color w:val="000000"/>
          <w:spacing w:val="0"/>
          <w:w w:val="100"/>
          <w:position w:val="0"/>
          <w:sz w:val="21"/>
          <w:u w:val="none"/>
        </w:rPr>
        <w:t>为</w:t>
      </w:r>
      <w:r>
        <w:rPr>
          <w:rFonts w:ascii="宋体" w:hAnsi="宋体" w:cs="宋体"/>
          <w:color w:val="000000"/>
          <w:spacing w:val="0"/>
          <w:w w:val="100"/>
          <w:position w:val="0"/>
          <w:sz w:val="21"/>
          <w:u w:val="none"/>
        </w:rPr>
        <w:t>2:1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2:1.5等）。施肥量为每次3</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亩～</w:t>
      </w:r>
      <w:r>
        <w:rPr>
          <w:rFonts w:ascii="宋体" w:hAnsi="宋体" w:cs="宋体"/>
          <w:color w:val="000000"/>
          <w:spacing w:val="0"/>
          <w:w w:val="100"/>
          <w:position w:val="0"/>
          <w:sz w:val="21"/>
          <w:u w:val="none"/>
        </w:rPr>
        <w:t>5</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kg/</w:t>
      </w:r>
      <w:r>
        <w:rPr>
          <w:rFonts w:ascii="宋体" w:eastAsia="宋体" w:hAnsi="宋体" w:cs="宋体"/>
          <w:color w:val="000000"/>
          <w:spacing w:val="0"/>
          <w:w w:val="100"/>
          <w:position w:val="0"/>
          <w:sz w:val="21"/>
          <w:u w:val="none"/>
        </w:rPr>
        <w:t>亩，全年</w:t>
      </w:r>
      <w:r>
        <w:rPr>
          <w:rFonts w:ascii="宋体" w:hAnsi="宋体" w:cs="宋体"/>
          <w:color w:val="000000"/>
          <w:spacing w:val="0"/>
          <w:w w:val="100"/>
          <w:position w:val="0"/>
          <w:sz w:val="21"/>
          <w:u w:val="none"/>
        </w:rPr>
        <w:t>11</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15次。7</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15</w:t>
      </w:r>
      <w:r>
        <w:rPr>
          <w:rFonts w:ascii="宋体" w:eastAsia="宋体" w:hAnsi="宋体" w:cs="宋体"/>
          <w:color w:val="000000"/>
          <w:spacing w:val="0"/>
          <w:w w:val="100"/>
          <w:position w:val="0"/>
          <w:sz w:val="21"/>
          <w:u w:val="none"/>
        </w:rPr>
        <w:t>日后停止追施氮肥或者</w:t>
      </w:r>
    </w:p>
    <w:p>
      <w:pPr>
        <w:spacing w:before="0" w:after="0" w:line="271" w:lineRule="exact"/>
        <w:ind w:left="352" w:firstLine="2"/>
        <w:jc w:val="left"/>
      </w:pPr>
      <w:r>
        <w:rPr>
          <w:rFonts w:ascii="宋体" w:hAnsi="宋体" w:cs="宋体"/>
          <w:color w:val="000000"/>
          <w:spacing w:val="-2"/>
          <w:w w:val="100"/>
          <w:position w:val="0"/>
          <w:sz w:val="21"/>
          <w:u w:val="none"/>
        </w:rPr>
        <w:t>少施氮肥。</w:t>
      </w:r>
    </w:p>
    <w:p>
      <w:pPr>
        <w:tabs>
          <w:tab w:val="left" w:pos="1089"/>
        </w:tabs>
        <w:spacing w:before="0" w:after="0" w:line="397" w:lineRule="exact"/>
        <w:ind w:left="352" w:firstLine="2"/>
        <w:jc w:val="left"/>
      </w:pPr>
      <w:r>
        <w:rPr>
          <w:rFonts w:ascii="黑体" w:hAnsi="黑体" w:cs="黑体"/>
          <w:color w:val="000000"/>
          <w:spacing w:val="0"/>
          <w:w w:val="100"/>
          <w:position w:val="0"/>
          <w:sz w:val="21"/>
          <w:u w:val="none"/>
        </w:rPr>
        <w:t>9.2.5</w:t>
      </w:r>
      <w:r>
        <w:rPr>
          <w:rFonts w:cs="Calibri"/>
          <w:spacing w:val="0"/>
          <w:w w:val="100"/>
        </w:rPr>
        <w:tab/>
      </w:r>
      <w:r>
        <w:rPr>
          <w:rFonts w:ascii="黑体" w:eastAsia="黑体" w:hAnsi="黑体" w:cs="黑体"/>
          <w:color w:val="000000"/>
          <w:spacing w:val="0"/>
          <w:w w:val="100"/>
          <w:position w:val="0"/>
          <w:sz w:val="21"/>
          <w:u w:val="none"/>
        </w:rPr>
        <w:t>叶面喷施</w:t>
      </w:r>
    </w:p>
    <w:p>
      <w:pPr>
        <w:spacing w:before="0" w:after="0" w:line="388" w:lineRule="exact"/>
        <w:ind w:left="352" w:firstLine="422"/>
        <w:jc w:val="left"/>
      </w:pPr>
      <w:r>
        <w:rPr>
          <w:rFonts w:ascii="宋体" w:hAnsi="宋体" w:cs="宋体"/>
          <w:color w:val="000000"/>
          <w:spacing w:val="0"/>
          <w:w w:val="100"/>
          <w:position w:val="0"/>
          <w:sz w:val="21"/>
          <w:u w:val="none"/>
        </w:rPr>
        <w:t>结合打药追施叶面肥。一般生长季前半期以喷施氮肥为主；后半期以喷施磷、钾肥为主。</w:t>
      </w:r>
    </w:p>
    <w:p>
      <w:pPr>
        <w:spacing w:before="0" w:after="0" w:line="397" w:lineRule="exact"/>
        <w:ind w:left="352" w:firstLine="526"/>
        <w:jc w:val="left"/>
      </w:pPr>
      <w:r>
        <w:rPr>
          <w:rFonts w:ascii="黑体" w:eastAsia="黑体" w:hAnsi="黑体" w:cs="黑体"/>
          <w:color w:val="000000"/>
          <w:spacing w:val="0"/>
          <w:w w:val="100"/>
          <w:position w:val="0"/>
          <w:sz w:val="21"/>
          <w:u w:val="none"/>
        </w:rPr>
        <w:t>灌溉管理</w:t>
      </w:r>
    </w:p>
    <w:p>
      <w:pPr>
        <w:tabs>
          <w:tab w:val="left" w:pos="1087"/>
        </w:tabs>
        <w:spacing w:before="0" w:after="0" w:line="391" w:lineRule="exact"/>
        <w:ind w:left="352" w:firstLine="0"/>
        <w:jc w:val="left"/>
      </w:pPr>
      <w:r>
        <w:rPr>
          <w:rFonts w:ascii="黑体" w:hAnsi="黑体" w:cs="黑体"/>
          <w:color w:val="000000"/>
          <w:spacing w:val="0"/>
          <w:w w:val="100"/>
          <w:position w:val="0"/>
          <w:sz w:val="21"/>
          <w:u w:val="none"/>
        </w:rPr>
        <w:t>9.3.1</w:t>
      </w:r>
      <w:r>
        <w:rPr>
          <w:rFonts w:cs="Calibri"/>
          <w:spacing w:val="0"/>
          <w:w w:val="100"/>
        </w:rPr>
        <w:tab/>
      </w:r>
      <w:r>
        <w:rPr>
          <w:rFonts w:ascii="黑体" w:eastAsia="黑体" w:hAnsi="黑体" w:cs="黑体"/>
          <w:color w:val="000000"/>
          <w:spacing w:val="0"/>
          <w:w w:val="100"/>
          <w:position w:val="0"/>
          <w:sz w:val="21"/>
          <w:u w:val="none"/>
        </w:rPr>
        <w:t>灌溉时间</w:t>
      </w:r>
    </w:p>
    <w:p>
      <w:pPr>
        <w:spacing w:before="0" w:after="0" w:line="391" w:lineRule="exact"/>
        <w:ind w:left="352" w:firstLine="420"/>
        <w:jc w:val="left"/>
      </w:pPr>
      <w:r>
        <w:rPr>
          <w:rFonts w:ascii="宋体" w:eastAsia="宋体" w:hAnsi="宋体" w:cs="宋体"/>
          <w:color w:val="000000"/>
          <w:spacing w:val="0"/>
          <w:w w:val="100"/>
          <w:position w:val="0"/>
          <w:sz w:val="21"/>
          <w:u w:val="none"/>
        </w:rPr>
        <w:t>一般</w:t>
      </w:r>
      <w:r>
        <w:rPr>
          <w:rFonts w:ascii="宋体" w:hAnsi="宋体" w:cs="宋体"/>
          <w:color w:val="000000"/>
          <w:spacing w:val="0"/>
          <w:w w:val="100"/>
          <w:position w:val="0"/>
          <w:sz w:val="21"/>
          <w:u w:val="none"/>
        </w:rPr>
        <w:t>3月底萌芽前的萌芽水、4月中下旬开花前的花期水、5</w:t>
      </w:r>
      <w:r>
        <w:rPr>
          <w:rFonts w:ascii="宋体" w:eastAsia="宋体" w:hAnsi="宋体" w:cs="宋体"/>
          <w:color w:val="000000"/>
          <w:spacing w:val="0"/>
          <w:w w:val="100"/>
          <w:position w:val="0"/>
          <w:sz w:val="21"/>
          <w:u w:val="none"/>
        </w:rPr>
        <w:t>月下旬（落花后</w:t>
      </w:r>
      <w:r>
        <w:rPr>
          <w:rFonts w:ascii="宋体" w:hAnsi="宋体" w:cs="宋体"/>
          <w:color w:val="000000"/>
          <w:spacing w:val="0"/>
          <w:w w:val="100"/>
          <w:position w:val="0"/>
          <w:sz w:val="21"/>
          <w:u w:val="none"/>
        </w:rPr>
        <w:t>10</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15</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）的膨果水</w:t>
      </w:r>
    </w:p>
    <w:p>
      <w:pPr>
        <w:spacing w:before="0" w:after="0" w:line="271" w:lineRule="exact"/>
        <w:ind w:left="352" w:firstLine="0"/>
        <w:jc w:val="left"/>
      </w:pPr>
      <w:r>
        <w:rPr>
          <w:rFonts w:ascii="宋体" w:hAnsi="宋体" w:cs="宋体"/>
          <w:color w:val="000000"/>
          <w:spacing w:val="0"/>
          <w:w w:val="100"/>
          <w:position w:val="0"/>
          <w:sz w:val="21"/>
          <w:u w:val="none"/>
        </w:rPr>
        <w:t>这三水较重要。8</w:t>
      </w:r>
      <w:r>
        <w:rPr>
          <w:rFonts w:ascii="宋体" w:eastAsia="宋体" w:hAnsi="宋体" w:cs="宋体"/>
          <w:color w:val="000000"/>
          <w:spacing w:val="0"/>
          <w:w w:val="100"/>
          <w:position w:val="0"/>
          <w:sz w:val="21"/>
          <w:u w:val="none"/>
        </w:rPr>
        <w:t>月</w:t>
      </w:r>
      <w:r>
        <w:rPr>
          <w:rFonts w:ascii="宋体" w:hAnsi="宋体" w:cs="宋体"/>
          <w:color w:val="000000"/>
          <w:spacing w:val="-1"/>
          <w:w w:val="100"/>
          <w:position w:val="0"/>
          <w:sz w:val="21"/>
          <w:u w:val="none"/>
        </w:rPr>
        <w:t>20</w:t>
      </w:r>
      <w:r>
        <w:rPr>
          <w:rFonts w:ascii="宋体" w:eastAsia="宋体" w:hAnsi="宋体" w:cs="宋体"/>
          <w:color w:val="000000"/>
          <w:spacing w:val="0"/>
          <w:w w:val="100"/>
          <w:position w:val="0"/>
          <w:sz w:val="21"/>
          <w:u w:val="none"/>
        </w:rPr>
        <w:t>日后开始控水，</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月下旬～</w:t>
      </w:r>
      <w:r>
        <w:rPr>
          <w:rFonts w:ascii="宋体" w:hAnsi="宋体" w:cs="宋体"/>
          <w:color w:val="000000"/>
          <w:spacing w:val="0"/>
          <w:w w:val="100"/>
          <w:position w:val="0"/>
          <w:sz w:val="21"/>
          <w:u w:val="none"/>
        </w:rPr>
        <w:t>11月上旬灌溉越冬水。</w:t>
      </w:r>
    </w:p>
    <w:p>
      <w:pPr>
        <w:tabs>
          <w:tab w:val="left" w:pos="1088"/>
        </w:tabs>
        <w:spacing w:before="0" w:after="0" w:line="397" w:lineRule="exact"/>
        <w:ind w:left="352" w:firstLine="1"/>
        <w:jc w:val="left"/>
      </w:pPr>
      <w:r>
        <w:rPr>
          <w:rFonts w:ascii="黑体" w:hAnsi="黑体" w:cs="黑体"/>
          <w:color w:val="000000"/>
          <w:spacing w:val="0"/>
          <w:w w:val="100"/>
          <w:position w:val="0"/>
          <w:sz w:val="21"/>
          <w:u w:val="none"/>
        </w:rPr>
        <w:t>9.3.2</w:t>
      </w:r>
      <w:r>
        <w:rPr>
          <w:rFonts w:cs="Calibri"/>
          <w:spacing w:val="0"/>
          <w:w w:val="100"/>
        </w:rPr>
        <w:tab/>
      </w:r>
      <w:r>
        <w:rPr>
          <w:rFonts w:ascii="黑体" w:hAnsi="黑体" w:cs="黑体"/>
          <w:color w:val="000000"/>
          <w:spacing w:val="0"/>
          <w:w w:val="100"/>
          <w:position w:val="0"/>
          <w:sz w:val="21"/>
          <w:u w:val="none"/>
        </w:rPr>
        <w:t>灌水方式、灌水量</w:t>
      </w:r>
    </w:p>
    <w:p>
      <w:pPr>
        <w:tabs>
          <w:tab w:val="left" w:pos="1299"/>
        </w:tabs>
        <w:spacing w:before="0" w:after="0" w:line="391" w:lineRule="exact"/>
        <w:ind w:left="352" w:firstLine="1"/>
        <w:jc w:val="left"/>
      </w:pPr>
      <w:r>
        <w:rPr>
          <w:rFonts w:ascii="黑体" w:hAnsi="黑体" w:cs="黑体"/>
          <w:color w:val="000000"/>
          <w:spacing w:val="0"/>
          <w:w w:val="100"/>
          <w:position w:val="0"/>
          <w:sz w:val="21"/>
          <w:u w:val="none"/>
        </w:rPr>
        <w:t>9.3.2.1</w:t>
      </w:r>
      <w:r>
        <w:rPr>
          <w:rFonts w:cs="Calibri"/>
          <w:spacing w:val="0"/>
          <w:w w:val="100"/>
        </w:rPr>
        <w:tab/>
      </w:r>
      <w:r>
        <w:rPr>
          <w:rFonts w:ascii="黑体" w:eastAsia="黑体" w:hAnsi="黑体" w:cs="黑体"/>
          <w:color w:val="000000"/>
          <w:spacing w:val="0"/>
          <w:w w:val="100"/>
          <w:position w:val="0"/>
          <w:sz w:val="21"/>
          <w:u w:val="none"/>
        </w:rPr>
        <w:t>漫灌的果园</w:t>
      </w:r>
    </w:p>
    <w:p>
      <w:pPr>
        <w:tabs>
          <w:tab w:val="left" w:pos="1508"/>
        </w:tabs>
        <w:spacing w:before="0" w:after="0" w:line="394" w:lineRule="exact"/>
        <w:ind w:left="352" w:firstLine="1"/>
        <w:jc w:val="left"/>
      </w:pPr>
      <w:r>
        <w:rPr>
          <w:rFonts w:ascii="黑体" w:hAnsi="黑体" w:cs="黑体"/>
          <w:color w:val="000000"/>
          <w:spacing w:val="0"/>
          <w:w w:val="100"/>
          <w:position w:val="0"/>
          <w:sz w:val="21"/>
          <w:u w:val="none"/>
        </w:rPr>
        <w:t>9.3.2.1.1</w:t>
      </w:r>
      <w:r>
        <w:rPr>
          <w:rFonts w:cs="Calibri"/>
          <w:spacing w:val="0"/>
          <w:w w:val="100"/>
        </w:rPr>
        <w:tab/>
      </w:r>
      <w:r>
        <w:rPr>
          <w:rFonts w:ascii="宋体" w:eastAsia="宋体" w:hAnsi="宋体" w:cs="宋体"/>
          <w:color w:val="000000"/>
          <w:spacing w:val="0"/>
          <w:w w:val="100"/>
          <w:position w:val="0"/>
          <w:sz w:val="21"/>
          <w:u w:val="none"/>
        </w:rPr>
        <w:t>没有覆盖黑塑料布的果园，一般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83"/>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15</w:t>
      </w:r>
      <w:r>
        <w:rPr>
          <w:rFonts w:ascii="Calibri" w:hAnsi="Calibri" w:cs="Calibri"/>
          <w:color w:val="000000"/>
          <w:spacing w:val="0"/>
          <w:w w:val="283"/>
          <w:sz w:val="21"/>
          <w:u w:val="none"/>
        </w:rPr>
        <w:t> </w:t>
      </w:r>
      <w:r>
        <w:rPr>
          <w:rFonts w:ascii="宋体" w:hAnsi="宋体" w:cs="宋体"/>
          <w:color w:val="000000"/>
          <w:spacing w:val="0"/>
          <w:w w:val="100"/>
          <w:position w:val="0"/>
          <w:sz w:val="21"/>
          <w:u w:val="none"/>
        </w:rPr>
        <w:t>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灌溉</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次，全年需灌溉水</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10</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次，灌水</w:t>
      </w:r>
    </w:p>
    <w:p>
      <w:pPr>
        <w:spacing w:before="0" w:after="0" w:line="268" w:lineRule="exact"/>
        <w:ind w:left="352" w:firstLine="1"/>
        <w:jc w:val="left"/>
      </w:pPr>
      <w:r>
        <w:rPr>
          <w:rFonts w:ascii="宋体" w:eastAsia="宋体" w:hAnsi="宋体" w:cs="宋体"/>
          <w:color w:val="000000"/>
          <w:spacing w:val="0"/>
          <w:w w:val="100"/>
          <w:position w:val="0"/>
          <w:sz w:val="21"/>
          <w:u w:val="none"/>
        </w:rPr>
        <w:t>量每次</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m³/</w:t>
      </w:r>
      <w:r>
        <w:rPr>
          <w:rFonts w:ascii="宋体" w:eastAsia="宋体" w:hAnsi="宋体" w:cs="宋体"/>
          <w:color w:val="000000"/>
          <w:spacing w:val="0"/>
          <w:w w:val="100"/>
          <w:position w:val="0"/>
          <w:sz w:val="21"/>
          <w:u w:val="none"/>
        </w:rPr>
        <w:t>亩～</w:t>
      </w:r>
      <w:r>
        <w:rPr>
          <w:rFonts w:ascii="宋体" w:hAnsi="宋体" w:cs="宋体"/>
          <w:color w:val="000000"/>
          <w:spacing w:val="-1"/>
          <w:w w:val="100"/>
          <w:position w:val="0"/>
          <w:sz w:val="21"/>
          <w:u w:val="none"/>
        </w:rPr>
        <w:t>100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m³/</w:t>
      </w:r>
      <w:r>
        <w:rPr>
          <w:rFonts w:ascii="宋体" w:hAnsi="宋体" w:cs="宋体"/>
          <w:color w:val="000000"/>
          <w:spacing w:val="0"/>
          <w:w w:val="100"/>
          <w:position w:val="0"/>
          <w:sz w:val="21"/>
          <w:u w:val="none"/>
        </w:rPr>
        <w:t>亩。</w:t>
      </w:r>
    </w:p>
    <w:p>
      <w:pPr>
        <w:tabs>
          <w:tab w:val="left" w:pos="1509"/>
        </w:tabs>
        <w:spacing w:before="0" w:after="0" w:line="277" w:lineRule="exact"/>
        <w:ind w:left="352" w:firstLine="2"/>
        <w:jc w:val="left"/>
      </w:pPr>
      <w:r>
        <w:rPr>
          <w:rFonts w:ascii="黑体" w:hAnsi="黑体" w:cs="黑体"/>
          <w:color w:val="000000"/>
          <w:spacing w:val="0"/>
          <w:w w:val="100"/>
          <w:position w:val="0"/>
          <w:sz w:val="21"/>
          <w:u w:val="none"/>
        </w:rPr>
        <w:t>9.3.2.1.2</w:t>
      </w:r>
      <w:r>
        <w:rPr>
          <w:rFonts w:cs="Calibri"/>
          <w:spacing w:val="0"/>
          <w:w w:val="100"/>
        </w:rPr>
        <w:tab/>
      </w:r>
      <w:r>
        <w:rPr>
          <w:rFonts w:ascii="宋体" w:eastAsia="宋体" w:hAnsi="宋体" w:cs="宋体"/>
          <w:color w:val="000000"/>
          <w:spacing w:val="-1"/>
          <w:w w:val="100"/>
          <w:position w:val="0"/>
          <w:sz w:val="21"/>
          <w:u w:val="none"/>
        </w:rPr>
        <w:t>覆盖黑塑料布的果园，一般</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30</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d</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灌溉</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次，全年需灌溉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6</w:t>
      </w:r>
      <w:r>
        <w:rPr>
          <w:rFonts w:ascii="Calibri" w:hAnsi="Calibri" w:cs="Calibri"/>
          <w:color w:val="000000"/>
          <w:spacing w:val="2"/>
          <w:w w:val="100"/>
          <w:sz w:val="21"/>
          <w:u w:val="none"/>
        </w:rPr>
        <w:t> </w:t>
      </w:r>
      <w:r>
        <w:rPr>
          <w:rFonts w:ascii="宋体" w:eastAsia="宋体" w:hAnsi="宋体" w:cs="宋体"/>
          <w:color w:val="000000"/>
          <w:spacing w:val="-2"/>
          <w:w w:val="100"/>
          <w:position w:val="0"/>
          <w:sz w:val="21"/>
          <w:u w:val="none"/>
        </w:rPr>
        <w:t>次，每次灌水量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60</w:t>
      </w:r>
    </w:p>
    <w:p>
      <w:pPr>
        <w:spacing w:before="0" w:after="0" w:line="268" w:lineRule="exact"/>
        <w:ind w:left="352" w:firstLine="2"/>
        <w:jc w:val="left"/>
      </w:pPr>
      <w:r>
        <w:rPr>
          <w:rFonts w:ascii="宋体" w:hAnsi="宋体" w:cs="宋体"/>
          <w:color w:val="000000"/>
          <w:spacing w:val="0"/>
          <w:w w:val="100"/>
          <w:position w:val="0"/>
          <w:sz w:val="21"/>
          <w:u w:val="none"/>
        </w:rPr>
        <w:t>m³/</w:t>
      </w:r>
      <w:r>
        <w:rPr>
          <w:rFonts w:ascii="宋体" w:eastAsia="宋体" w:hAnsi="宋体" w:cs="宋体"/>
          <w:color w:val="000000"/>
          <w:spacing w:val="0"/>
          <w:w w:val="100"/>
          <w:position w:val="0"/>
          <w:sz w:val="21"/>
          <w:u w:val="none"/>
        </w:rPr>
        <w:t>亩～</w:t>
      </w:r>
      <w:r>
        <w:rPr>
          <w:rFonts w:ascii="宋体" w:hAnsi="宋体" w:cs="宋体"/>
          <w:color w:val="000000"/>
          <w:spacing w:val="0"/>
          <w:w w:val="100"/>
          <w:position w:val="0"/>
          <w:sz w:val="21"/>
          <w:u w:val="none"/>
        </w:rPr>
        <w:t>80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m³/亩。</w:t>
      </w:r>
    </w:p>
    <w:p>
      <w:pPr>
        <w:tabs>
          <w:tab w:val="left" w:pos="1300"/>
        </w:tabs>
        <w:spacing w:before="0" w:after="0" w:line="397" w:lineRule="exact"/>
        <w:ind w:left="352" w:firstLine="2"/>
        <w:jc w:val="left"/>
      </w:pPr>
      <w:r>
        <w:rPr>
          <w:rFonts w:ascii="黑体" w:hAnsi="黑体" w:cs="黑体"/>
          <w:color w:val="000000"/>
          <w:spacing w:val="0"/>
          <w:w w:val="100"/>
          <w:position w:val="0"/>
          <w:sz w:val="21"/>
          <w:u w:val="none"/>
        </w:rPr>
        <w:t>9.3.2.2</w:t>
      </w:r>
      <w:r>
        <w:rPr>
          <w:rFonts w:cs="Calibri"/>
          <w:spacing w:val="0"/>
          <w:w w:val="100"/>
        </w:rPr>
        <w:tab/>
      </w:r>
      <w:r>
        <w:rPr>
          <w:rFonts w:ascii="黑体" w:eastAsia="黑体" w:hAnsi="黑体" w:cs="黑体"/>
          <w:color w:val="000000"/>
          <w:spacing w:val="0"/>
          <w:w w:val="100"/>
          <w:position w:val="0"/>
          <w:sz w:val="21"/>
          <w:u w:val="none"/>
        </w:rPr>
        <w:t>滴灌的果园</w:t>
      </w:r>
    </w:p>
    <w:p>
      <w:pPr>
        <w:tabs>
          <w:tab w:val="left" w:pos="1509"/>
        </w:tabs>
        <w:spacing w:before="0" w:after="0" w:line="391" w:lineRule="exact"/>
        <w:ind w:left="352" w:firstLine="2"/>
        <w:jc w:val="left"/>
      </w:pPr>
      <w:r>
        <w:rPr>
          <w:rFonts w:ascii="黑体" w:hAnsi="黑体" w:cs="黑体"/>
          <w:color w:val="000000"/>
          <w:spacing w:val="0"/>
          <w:w w:val="100"/>
          <w:position w:val="0"/>
          <w:sz w:val="21"/>
          <w:u w:val="none"/>
        </w:rPr>
        <w:t>9.3.2.2.1</w:t>
      </w:r>
      <w:r>
        <w:rPr>
          <w:rFonts w:cs="Calibri"/>
          <w:spacing w:val="2"/>
          <w:w w:val="100"/>
        </w:rPr>
        <w:tab/>
      </w:r>
      <w:r>
        <w:rPr>
          <w:rFonts w:ascii="宋体" w:eastAsia="宋体" w:hAnsi="宋体" w:cs="宋体"/>
          <w:color w:val="000000"/>
          <w:spacing w:val="0"/>
          <w:w w:val="100"/>
          <w:position w:val="0"/>
          <w:sz w:val="21"/>
          <w:u w:val="none"/>
        </w:rPr>
        <w:t>每年采用沟灌或者漫灌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3</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次，压碱、排碱。</w:t>
      </w:r>
    </w:p>
    <w:p>
      <w:pPr>
        <w:tabs>
          <w:tab w:val="left" w:pos="1509"/>
        </w:tabs>
        <w:spacing w:before="0" w:after="0" w:line="274" w:lineRule="exact"/>
        <w:ind w:left="352" w:firstLine="3"/>
        <w:jc w:val="left"/>
      </w:pPr>
      <w:r>
        <w:rPr>
          <w:rFonts w:ascii="黑体" w:hAnsi="黑体" w:cs="黑体"/>
          <w:color w:val="000000"/>
          <w:spacing w:val="0"/>
          <w:w w:val="100"/>
          <w:position w:val="0"/>
          <w:sz w:val="21"/>
          <w:u w:val="none"/>
        </w:rPr>
        <w:t>9.3.2.2.2</w:t>
      </w:r>
      <w:r>
        <w:rPr>
          <w:rFonts w:cs="Calibri"/>
          <w:spacing w:val="0"/>
          <w:w w:val="100"/>
        </w:rPr>
        <w:tab/>
      </w:r>
      <w:r>
        <w:rPr>
          <w:rFonts w:ascii="宋体" w:eastAsia="宋体" w:hAnsi="宋体" w:cs="宋体"/>
          <w:color w:val="000000"/>
          <w:spacing w:val="0"/>
          <w:w w:val="100"/>
          <w:position w:val="0"/>
          <w:sz w:val="21"/>
          <w:u w:val="none"/>
        </w:rPr>
        <w:t>覆盖黑塑料布的果园，</w:t>
      </w:r>
      <w:r>
        <w:rPr>
          <w:rFonts w:ascii="宋体" w:hAnsi="宋体" w:cs="宋体"/>
          <w:color w:val="000000"/>
          <w:spacing w:val="0"/>
          <w:w w:val="100"/>
          <w:position w:val="0"/>
          <w:sz w:val="21"/>
          <w:u w:val="none"/>
        </w:rPr>
        <w:t>3</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月下旬～</w:t>
      </w:r>
      <w:r>
        <w:rPr>
          <w:rFonts w:ascii="宋体" w:hAnsi="宋体" w:cs="宋体"/>
          <w:color w:val="000000"/>
          <w:spacing w:val="0"/>
          <w:w w:val="100"/>
          <w:position w:val="0"/>
          <w:sz w:val="21"/>
          <w:u w:val="none"/>
        </w:rPr>
        <w:t>4</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月、9</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10</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月，</w:t>
      </w:r>
      <w:r>
        <w:rPr>
          <w:rFonts w:ascii="宋体" w:hAnsi="宋体" w:cs="宋体"/>
          <w:color w:val="000000"/>
          <w:spacing w:val="-1"/>
          <w:w w:val="100"/>
          <w:position w:val="0"/>
          <w:sz w:val="21"/>
          <w:u w:val="none"/>
        </w:rPr>
        <w:t>15d</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20d</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滴灌</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8</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月份，</w:t>
      </w:r>
      <w:r>
        <w:rPr>
          <w:rFonts w:ascii="宋体" w:hAnsi="宋体" w:cs="宋体"/>
          <w:color w:val="000000"/>
          <w:spacing w:val="0"/>
          <w:w w:val="100"/>
          <w:position w:val="0"/>
          <w:sz w:val="21"/>
          <w:u w:val="none"/>
        </w:rPr>
        <w:t>7</w:t>
      </w:r>
    </w:p>
    <w:p>
      <w:pPr>
        <w:spacing w:before="0" w:after="0" w:line="268" w:lineRule="exact"/>
        <w:ind w:left="352" w:firstLine="3"/>
        <w:jc w:val="left"/>
      </w:pP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12</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d</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滴灌</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次，沙壤土每次滴灌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10</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（湿墒深度达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60</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每次滴水量</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187"/>
          <w:sz w:val="21"/>
          <w:u w:val="none"/>
        </w:rPr>
        <w:t> </w:t>
      </w:r>
      <w:r>
        <w:rPr>
          <w:rFonts w:ascii="宋体" w:hAnsi="宋体" w:cs="宋体"/>
          <w:color w:val="000000"/>
          <w:spacing w:val="-1"/>
          <w:w w:val="100"/>
          <w:position w:val="0"/>
          <w:sz w:val="21"/>
          <w:u w:val="none"/>
        </w:rPr>
        <w:t>m³/</w:t>
      </w:r>
      <w:r>
        <w:rPr>
          <w:rFonts w:ascii="宋体" w:eastAsia="宋体" w:hAnsi="宋体" w:cs="宋体"/>
          <w:color w:val="000000"/>
          <w:spacing w:val="0"/>
          <w:w w:val="100"/>
          <w:position w:val="0"/>
          <w:sz w:val="21"/>
          <w:u w:val="none"/>
        </w:rPr>
        <w:t>亩～</w:t>
      </w:r>
    </w:p>
    <w:p>
      <w:pPr>
        <w:spacing w:before="0" w:after="0" w:line="269" w:lineRule="exact"/>
        <w:ind w:left="352" w:firstLine="4632"/>
        <w:jc w:val="left"/>
      </w:pPr>
      <w:r>
        <w:rPr>
          <w:rFonts w:ascii="宋体" w:hAnsi="宋体" w:cs="宋体"/>
          <w:color w:val="000000"/>
          <w:spacing w:val="-1"/>
          <w:w w:val="100"/>
          <w:position w:val="0"/>
          <w:sz w:val="18"/>
          <w:u w:val="none"/>
        </w:rPr>
        <w:t>5</w:t>
      </w:r>
    </w:p>
    <w:p>
      <w:pPr>
        <w:widowControl/>
        <w:jc w:val="left"/>
        <w:sectPr>
          <w:type w:val="continuous"/>
          <w:pgSz w:w="11906" w:h="16838"/>
          <w:pgMar w:top="1335" w:right="706" w:bottom="1095" w:left="1066" w:header="0" w:footer="0" w:gutter="0"/>
          <w:pgNumType w:start="21"/>
          <w:cols w:num="1" w:space="708" w:equalWidth="0">
            <w:col w:w="10135" w:space="0"/>
          </w:cols>
          <w:docGrid w:type="lines" w:linePitch="312" w:charSpace="0"/>
        </w:sectPr>
      </w:pPr>
    </w:p>
    <w:p>
      <w:pPr>
        <w:spacing w:before="0" w:after="0" w:line="327" w:lineRule="exact"/>
        <w:ind w:left="349" w:firstLine="7570"/>
        <w:jc w:val="left"/>
      </w:pPr>
      <w:bookmarkStart w:id="9" w:name="9"/>
      <w:bookmarkEnd w:id="9"/>
      <w:r>
        <w:pict>
          <v:shape id="_x0000_s2186" o:spid="_x0000_s1160" type="#_x0000_t202" style="width:68.2pt;height:39.55pt;margin-top:648.1pt;margin-left:26.2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7" o:spid="_x0000_s1161" type="#_x0000_t202" style="width:68.2pt;height:39.55pt;margin-top:613.55pt;margin-left:59.8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2" type="#_x0000_t202" style="width:68.2pt;height:39.55pt;margin-top:579pt;margin-left:93.4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9" o:spid="_x0000_s1163" type="#_x0000_t202" style="width:76.6pt;height:30.9pt;margin-top:553.1pt;margin-left:127.0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0" o:spid="_x0000_s1164" type="#_x0000_t202" style="width:85pt;height:39.55pt;margin-top:518.5pt;margin-left:152.2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1" o:spid="_x0000_s1165" type="#_x0000_t202" style="width:85pt;height:39.55pt;margin-top:483.95pt;margin-left:185.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2" o:spid="_x0000_s1166" type="#_x0000_t202" style="width:85pt;height:39.55pt;margin-top:449.4pt;margin-left:219.4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3" o:spid="_x0000_s1167" type="#_x0000_t202" style="width:85pt;height:39.55pt;margin-top:414.85pt;margin-left:253.0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4" o:spid="_x0000_s1168" type="#_x0000_t202" style="width:85pt;height:39.55pt;margin-top:380.3pt;margin-left:286.6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5" o:spid="_x0000_s1169" type="#_x0000_t202" style="width:85pt;height:39.55pt;margin-top:345.7pt;margin-left:320.2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6" o:spid="_x0000_s1170" type="#_x0000_t202" style="width:76.6pt;height:48.2pt;margin-top:302.5pt;margin-left:353.8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7" o:spid="_x0000_s1171" type="#_x0000_t202" style="width:68.2pt;height:39.55pt;margin-top:267.95pt;margin-left:395.8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8" o:spid="_x0000_s1172" type="#_x0000_t202" style="width:68.2pt;height:39.55pt;margin-top:233.4pt;margin-left:429.4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9" o:spid="_x0000_s1173" type="#_x0000_t202" style="width:68.2pt;height:39.55pt;margin-top:198.85pt;margin-left:463.0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11" o:spid="_x0000_s1174" type="#_x0000_t75" style="width:20pt;height:10pt;margin-top:190pt;margin-left:71pt;mso-height-relative:page;mso-position-horizontal-relative:page;mso-position-vertical-relative:page;mso-width-relative:page;position:absolute;z-index:-251520000" coordsize="21600,21600" filled="f">
            <v:imagedata r:id="rId23" o:title=""/>
            <o:lock v:ext="edit" aspectratio="t"/>
          </v:shape>
        </w:pict>
      </w:r>
      <w:r>
        <w:pict>
          <v:shape id="imagerId112" o:spid="_x0000_s1175" type="#_x0000_t75" style="width:22pt;height:10pt;margin-top:243pt;margin-left:71pt;mso-height-relative:page;mso-position-horizontal-relative:page;mso-position-vertical-relative:page;mso-width-relative:page;position:absolute;z-index:-251518976" coordsize="21600,21600" filled="f">
            <v:imagedata r:id="rId24" o:title=""/>
            <o:lock v:ext="edit" aspectratio="t"/>
          </v:shape>
        </w:pict>
      </w:r>
      <w:r>
        <w:pict>
          <v:shape id="imagerId113" o:spid="_x0000_s1176" type="#_x0000_t75" style="width:22pt;height:10pt;margin-top:337pt;margin-left:71pt;mso-height-relative:page;mso-position-horizontal-relative:page;mso-position-vertical-relative:page;mso-width-relative:page;position:absolute;z-index:-251517952" coordsize="21600,21600" filled="f">
            <v:imagedata r:id="rId25" o:title=""/>
            <o:lock v:ext="edit" aspectratio="t"/>
          </v:shape>
        </w:pict>
      </w:r>
      <w:r>
        <w:pict>
          <v:shape id="imagerId114" o:spid="_x0000_s1177" type="#_x0000_t75" style="width:20pt;height:10pt;margin-top:435pt;margin-left:71pt;mso-height-relative:page;mso-position-horizontal-relative:page;mso-position-vertical-relative:page;mso-width-relative:page;position:absolute;z-index:-251516928" coordsize="21600,21600" filled="f">
            <v:imagedata r:id="rId26" o:title=""/>
            <o:lock v:ext="edit" aspectratio="t"/>
          </v:shape>
        </w:pict>
      </w:r>
      <w:r>
        <w:pict>
          <v:shape id="imagerId115" o:spid="_x0000_s1178" type="#_x0000_t75" style="width:22pt;height:10pt;margin-top:488pt;margin-left:71pt;mso-height-relative:page;mso-position-horizontal-relative:page;mso-position-vertical-relative:page;mso-width-relative:page;position:absolute;z-index:-251515904" coordsize="21600,21600" filled="f">
            <v:imagedata r:id="rId27" o:title=""/>
            <o:lock v:ext="edit" aspectratio="t"/>
          </v:shape>
        </w:pict>
      </w:r>
      <w:r>
        <w:pict>
          <v:shape id="imagerId116" o:spid="_x0000_s1179" type="#_x0000_t75" style="width:22pt;height:10pt;margin-top:554pt;margin-left:71pt;mso-height-relative:page;mso-position-horizontal-relative:page;mso-position-vertical-relative:page;mso-width-relative:page;position:absolute;z-index:-251514880" coordsize="21600,21600" filled="f">
            <v:imagedata r:id="rId28" o:title=""/>
            <o:lock v:ext="edit" aspectratio="t"/>
          </v:shape>
        </w:pict>
      </w:r>
      <w:r>
        <w:pict>
          <v:shape id="imagerId117" o:spid="_x0000_s1180" type="#_x0000_t75" style="width:22pt;height:10pt;margin-top:666pt;margin-left:71pt;mso-height-relative:page;mso-position-horizontal-relative:page;mso-position-vertical-relative:page;mso-width-relative:page;position:absolute;z-index:-251513856" coordsize="21600,21600" filled="f">
            <v:imagedata r:id="rId29" o:title=""/>
            <o:lock v:ext="edit" aspectratio="t"/>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9" w:firstLine="7570"/>
      </w:pPr>
    </w:p>
    <w:p>
      <w:pPr>
        <w:spacing w:before="0" w:after="0" w:line="266" w:lineRule="exact"/>
        <w:ind w:left="349" w:firstLine="0"/>
        <w:jc w:val="left"/>
      </w:pPr>
      <w:r>
        <w:rPr>
          <w:rFonts w:ascii="宋体" w:hAnsi="宋体" w:cs="宋体"/>
          <w:color w:val="000000"/>
          <w:spacing w:val="0"/>
          <w:w w:val="100"/>
          <w:position w:val="0"/>
          <w:sz w:val="21"/>
          <w:u w:val="none"/>
        </w:rPr>
        <w:t>17</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m³/</w:t>
      </w:r>
      <w:r>
        <w:rPr>
          <w:rFonts w:ascii="宋体" w:eastAsia="宋体" w:hAnsi="宋体" w:cs="宋体"/>
          <w:color w:val="000000"/>
          <w:spacing w:val="0"/>
          <w:w w:val="100"/>
          <w:position w:val="0"/>
          <w:sz w:val="21"/>
          <w:u w:val="none"/>
        </w:rPr>
        <w:t>亩，全年需滴灌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17</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次～</w:t>
      </w:r>
      <w:r>
        <w:rPr>
          <w:rFonts w:ascii="宋体" w:hAnsi="宋体" w:cs="宋体"/>
          <w:color w:val="000000"/>
          <w:spacing w:val="-1"/>
          <w:w w:val="100"/>
          <w:position w:val="0"/>
          <w:sz w:val="21"/>
          <w:u w:val="none"/>
        </w:rPr>
        <w:t>24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次。</w:t>
      </w:r>
    </w:p>
    <w:p>
      <w:pPr>
        <w:tabs>
          <w:tab w:val="left" w:pos="1503"/>
        </w:tabs>
        <w:spacing w:before="0" w:after="0" w:line="277" w:lineRule="exact"/>
        <w:ind w:left="349" w:firstLine="0"/>
        <w:jc w:val="left"/>
      </w:pPr>
      <w:r>
        <w:rPr>
          <w:rFonts w:ascii="黑体" w:hAnsi="黑体" w:cs="黑体"/>
          <w:color w:val="000000"/>
          <w:spacing w:val="0"/>
          <w:w w:val="100"/>
          <w:position w:val="0"/>
          <w:sz w:val="21"/>
          <w:u w:val="none"/>
        </w:rPr>
        <w:t>9.3.2.2.3</w:t>
      </w:r>
      <w:r>
        <w:rPr>
          <w:rFonts w:cs="Calibri"/>
          <w:spacing w:val="0"/>
          <w:w w:val="100"/>
        </w:rPr>
        <w:tab/>
      </w:r>
      <w:r>
        <w:rPr>
          <w:rFonts w:ascii="宋体" w:eastAsia="宋体" w:hAnsi="宋体" w:cs="宋体"/>
          <w:color w:val="000000"/>
          <w:spacing w:val="0"/>
          <w:w w:val="100"/>
          <w:position w:val="0"/>
          <w:sz w:val="21"/>
          <w:u w:val="none"/>
        </w:rPr>
        <w:t>不铺黑塑料布的果园，</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月下旬～</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月、9</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月份，</w:t>
      </w:r>
      <w:r>
        <w:rPr>
          <w:rFonts w:ascii="宋体" w:hAnsi="宋体" w:cs="宋体"/>
          <w:color w:val="000000"/>
          <w:spacing w:val="0"/>
          <w:w w:val="100"/>
          <w:position w:val="0"/>
          <w:sz w:val="21"/>
          <w:u w:val="none"/>
        </w:rPr>
        <w:t>10</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15</w:t>
      </w:r>
      <w:r>
        <w:rPr>
          <w:rFonts w:ascii="Calibri" w:hAnsi="Calibri" w:cs="Calibri"/>
          <w:color w:val="000000"/>
          <w:spacing w:val="0"/>
          <w:w w:val="232"/>
          <w:sz w:val="21"/>
          <w:u w:val="none"/>
        </w:rPr>
        <w:t> </w:t>
      </w:r>
      <w:r>
        <w:rPr>
          <w:rFonts w:ascii="宋体" w:hAnsi="宋体" w:cs="宋体"/>
          <w:color w:val="000000"/>
          <w:spacing w:val="0"/>
          <w:w w:val="100"/>
          <w:position w:val="0"/>
          <w:sz w:val="21"/>
          <w:u w:val="none"/>
        </w:rPr>
        <w:t>d</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滴灌</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月～</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月，</w:t>
      </w:r>
    </w:p>
    <w:p>
      <w:pPr>
        <w:spacing w:before="0" w:after="0" w:line="268" w:lineRule="exact"/>
        <w:ind w:left="349" w:firstLine="1"/>
        <w:jc w:val="left"/>
      </w:pPr>
      <w:r>
        <w:rPr>
          <w:rFonts w:ascii="宋体" w:hAnsi="宋体" w:cs="宋体"/>
          <w:color w:val="000000"/>
          <w:spacing w:val="0"/>
          <w:w w:val="100"/>
          <w:position w:val="0"/>
          <w:sz w:val="21"/>
          <w:u w:val="none"/>
        </w:rPr>
        <w:t>5</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7</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d</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滴灌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次，沙壤土每次滴灌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，湿墒深度达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60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，每次滴水量</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m³/</w:t>
      </w:r>
      <w:r>
        <w:rPr>
          <w:rFonts w:ascii="宋体" w:eastAsia="宋体" w:hAnsi="宋体" w:cs="宋体"/>
          <w:color w:val="000000"/>
          <w:spacing w:val="0"/>
          <w:w w:val="100"/>
          <w:position w:val="0"/>
          <w:sz w:val="21"/>
          <w:u w:val="none"/>
        </w:rPr>
        <w:t>亩～</w:t>
      </w:r>
    </w:p>
    <w:p>
      <w:pPr>
        <w:spacing w:before="0" w:after="0" w:line="274" w:lineRule="exact"/>
        <w:ind w:left="349" w:firstLine="2"/>
        <w:jc w:val="left"/>
      </w:pPr>
      <w:r>
        <w:rPr>
          <w:rFonts w:ascii="宋体" w:hAnsi="宋体" w:cs="宋体"/>
          <w:color w:val="000000"/>
          <w:spacing w:val="0"/>
          <w:w w:val="100"/>
          <w:position w:val="0"/>
          <w:sz w:val="21"/>
          <w:u w:val="none"/>
        </w:rPr>
        <w:t>17</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m³/</w:t>
      </w:r>
      <w:r>
        <w:rPr>
          <w:rFonts w:ascii="宋体" w:eastAsia="宋体" w:hAnsi="宋体" w:cs="宋体"/>
          <w:color w:val="000000"/>
          <w:spacing w:val="0"/>
          <w:w w:val="100"/>
          <w:position w:val="0"/>
          <w:sz w:val="21"/>
          <w:u w:val="none"/>
        </w:rPr>
        <w:t>亩，全年需滴灌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27</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次～</w:t>
      </w:r>
      <w:r>
        <w:rPr>
          <w:rFonts w:ascii="宋体" w:hAnsi="宋体" w:cs="宋体"/>
          <w:color w:val="000000"/>
          <w:spacing w:val="-1"/>
          <w:w w:val="100"/>
          <w:position w:val="0"/>
          <w:sz w:val="21"/>
          <w:u w:val="none"/>
        </w:rPr>
        <w:t>38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次。</w:t>
      </w:r>
    </w:p>
    <w:p>
      <w:pPr>
        <w:spacing w:before="0" w:after="0" w:line="240" w:lineRule="exact"/>
        <w:ind w:left="349" w:firstLine="2"/>
      </w:pPr>
    </w:p>
    <w:p>
      <w:pPr>
        <w:tabs>
          <w:tab w:val="left" w:pos="771"/>
        </w:tabs>
        <w:spacing w:before="0" w:after="0" w:line="274" w:lineRule="exact"/>
        <w:ind w:left="349" w:firstLine="2"/>
        <w:jc w:val="left"/>
      </w:pPr>
      <w:r>
        <w:rPr>
          <w:rFonts w:ascii="黑体" w:hAnsi="黑体" w:cs="黑体"/>
          <w:color w:val="000000"/>
          <w:spacing w:val="0"/>
          <w:w w:val="100"/>
          <w:position w:val="0"/>
          <w:sz w:val="21"/>
          <w:u w:val="none"/>
        </w:rPr>
        <w:t>10</w:t>
      </w:r>
      <w:r>
        <w:rPr>
          <w:rFonts w:cs="Calibri"/>
          <w:spacing w:val="4"/>
          <w:w w:val="100"/>
        </w:rPr>
        <w:tab/>
      </w:r>
      <w:r>
        <w:rPr>
          <w:rFonts w:ascii="黑体" w:eastAsia="黑体" w:hAnsi="黑体" w:cs="黑体"/>
          <w:color w:val="000000"/>
          <w:spacing w:val="0"/>
          <w:w w:val="100"/>
          <w:position w:val="0"/>
          <w:sz w:val="21"/>
          <w:u w:val="none"/>
        </w:rPr>
        <w:t>有害生物防治</w:t>
      </w:r>
    </w:p>
    <w:p>
      <w:pPr>
        <w:spacing w:before="0" w:after="0" w:line="240" w:lineRule="exact"/>
        <w:ind w:left="349" w:firstLine="2"/>
      </w:pPr>
    </w:p>
    <w:p>
      <w:pPr>
        <w:spacing w:before="0" w:after="0" w:line="274" w:lineRule="exact"/>
        <w:ind w:left="349" w:firstLine="631"/>
        <w:jc w:val="left"/>
      </w:pPr>
      <w:r>
        <w:rPr>
          <w:rFonts w:ascii="黑体" w:eastAsia="黑体" w:hAnsi="黑体" w:cs="黑体"/>
          <w:color w:val="000000"/>
          <w:spacing w:val="0"/>
          <w:w w:val="100"/>
          <w:position w:val="0"/>
          <w:sz w:val="21"/>
          <w:u w:val="none"/>
        </w:rPr>
        <w:t>主要有害生物种类</w:t>
      </w:r>
    </w:p>
    <w:p>
      <w:pPr>
        <w:spacing w:before="0" w:after="0" w:line="388" w:lineRule="exact"/>
        <w:ind w:left="349" w:firstLine="420"/>
        <w:jc w:val="left"/>
      </w:pPr>
      <w:r>
        <w:rPr>
          <w:rFonts w:ascii="宋体" w:hAnsi="宋体" w:cs="宋体"/>
          <w:color w:val="000000"/>
          <w:spacing w:val="-3"/>
          <w:w w:val="100"/>
          <w:position w:val="0"/>
          <w:sz w:val="21"/>
          <w:u w:val="none"/>
        </w:rPr>
        <w:t>春尺蠖、苹果蠹蛾、梨小食心虫、害螨、香梨优斑螟、苹果黄蚜、蚧壳虫、苹果腐烂病、苹果枯枝</w:t>
      </w:r>
    </w:p>
    <w:p>
      <w:pPr>
        <w:spacing w:before="0" w:after="0" w:line="274" w:lineRule="exact"/>
        <w:ind w:left="349" w:firstLine="0"/>
        <w:jc w:val="left"/>
      </w:pPr>
      <w:r>
        <w:rPr>
          <w:rFonts w:ascii="宋体" w:hAnsi="宋体" w:cs="宋体"/>
          <w:color w:val="000000"/>
          <w:spacing w:val="0"/>
          <w:w w:val="100"/>
          <w:position w:val="0"/>
          <w:sz w:val="21"/>
          <w:u w:val="none"/>
        </w:rPr>
        <w:t>病等。</w:t>
      </w:r>
    </w:p>
    <w:p>
      <w:pPr>
        <w:spacing w:before="0" w:after="0" w:line="395" w:lineRule="exact"/>
        <w:ind w:left="349" w:firstLine="631"/>
        <w:jc w:val="left"/>
      </w:pPr>
      <w:r>
        <w:rPr>
          <w:rFonts w:ascii="黑体" w:eastAsia="黑体" w:hAnsi="黑体" w:cs="黑体"/>
          <w:color w:val="000000"/>
          <w:spacing w:val="0"/>
          <w:w w:val="100"/>
          <w:position w:val="0"/>
          <w:sz w:val="21"/>
          <w:u w:val="none"/>
        </w:rPr>
        <w:t>防治原则</w:t>
      </w:r>
    </w:p>
    <w:p>
      <w:pPr>
        <w:tabs>
          <w:tab w:val="left" w:pos="1189"/>
        </w:tabs>
        <w:spacing w:before="0" w:after="0" w:line="394" w:lineRule="exact"/>
        <w:ind w:left="349" w:firstLine="0"/>
        <w:jc w:val="left"/>
      </w:pPr>
      <w:r>
        <w:rPr>
          <w:rFonts w:ascii="黑体" w:hAnsi="黑体" w:cs="黑体"/>
          <w:color w:val="000000"/>
          <w:spacing w:val="0"/>
          <w:w w:val="100"/>
          <w:position w:val="0"/>
          <w:sz w:val="21"/>
          <w:u w:val="none"/>
        </w:rPr>
        <w:t>10.2.1</w:t>
      </w:r>
      <w:r>
        <w:rPr>
          <w:rFonts w:cs="Calibri"/>
          <w:spacing w:val="0"/>
          <w:w w:val="100"/>
        </w:rPr>
        <w:tab/>
      </w:r>
      <w:r>
        <w:rPr>
          <w:rFonts w:ascii="宋体" w:hAnsi="宋体" w:cs="宋体"/>
          <w:color w:val="000000"/>
          <w:spacing w:val="0"/>
          <w:w w:val="100"/>
          <w:position w:val="0"/>
          <w:sz w:val="21"/>
          <w:u w:val="none"/>
        </w:rPr>
        <w:t>以生物防治为主，人工物理防治为辅，预防为主的综合防治植保方针。</w:t>
      </w:r>
    </w:p>
    <w:p>
      <w:pPr>
        <w:tabs>
          <w:tab w:val="left" w:pos="1189"/>
        </w:tabs>
        <w:spacing w:before="0" w:after="0" w:line="271" w:lineRule="exact"/>
        <w:ind w:left="349" w:firstLine="0"/>
        <w:jc w:val="left"/>
      </w:pPr>
      <w:r>
        <w:rPr>
          <w:rFonts w:ascii="黑体" w:hAnsi="黑体" w:cs="黑体"/>
          <w:color w:val="000000"/>
          <w:spacing w:val="0"/>
          <w:w w:val="100"/>
          <w:position w:val="0"/>
          <w:sz w:val="21"/>
          <w:u w:val="none"/>
        </w:rPr>
        <w:t>10.2.2</w:t>
      </w:r>
      <w:r>
        <w:rPr>
          <w:rFonts w:cs="Calibri"/>
          <w:spacing w:val="0"/>
          <w:w w:val="100"/>
        </w:rPr>
        <w:tab/>
      </w:r>
      <w:r>
        <w:rPr>
          <w:rFonts w:ascii="宋体" w:hAnsi="宋体" w:cs="宋体"/>
          <w:color w:val="000000"/>
          <w:spacing w:val="0"/>
          <w:w w:val="100"/>
          <w:position w:val="0"/>
          <w:sz w:val="21"/>
          <w:u w:val="none"/>
        </w:rPr>
        <w:t>保护天敌，防止环境污染，保证安全、优质食品的生产。</w:t>
      </w:r>
    </w:p>
    <w:p>
      <w:pPr>
        <w:tabs>
          <w:tab w:val="left" w:pos="1189"/>
        </w:tabs>
        <w:spacing w:before="0" w:after="0" w:line="274" w:lineRule="exact"/>
        <w:ind w:left="349" w:firstLine="1"/>
        <w:jc w:val="left"/>
      </w:pPr>
      <w:r>
        <w:rPr>
          <w:rFonts w:ascii="黑体" w:hAnsi="黑体" w:cs="黑体"/>
          <w:color w:val="000000"/>
          <w:spacing w:val="0"/>
          <w:w w:val="100"/>
          <w:position w:val="0"/>
          <w:sz w:val="21"/>
          <w:u w:val="none"/>
        </w:rPr>
        <w:t>10.2.3</w:t>
      </w:r>
      <w:r>
        <w:rPr>
          <w:rFonts w:cs="Calibri"/>
          <w:spacing w:val="0"/>
          <w:w w:val="100"/>
        </w:rPr>
        <w:tab/>
      </w:r>
      <w:r>
        <w:rPr>
          <w:rFonts w:ascii="宋体" w:hAnsi="宋体" w:cs="宋体"/>
          <w:color w:val="000000"/>
          <w:spacing w:val="-3"/>
          <w:w w:val="100"/>
          <w:position w:val="0"/>
          <w:sz w:val="21"/>
          <w:u w:val="none"/>
        </w:rPr>
        <w:t>应抓住关键时期，科学合理的用药和采取生物制剂、天敌等生物防控措施，以达到有效控制主</w:t>
      </w:r>
    </w:p>
    <w:p>
      <w:pPr>
        <w:spacing w:before="0" w:after="0" w:line="268" w:lineRule="exact"/>
        <w:ind w:left="349" w:firstLine="1"/>
        <w:jc w:val="left"/>
      </w:pPr>
      <w:r>
        <w:rPr>
          <w:rFonts w:ascii="宋体" w:hAnsi="宋体" w:cs="宋体"/>
          <w:color w:val="000000"/>
          <w:spacing w:val="0"/>
          <w:w w:val="100"/>
          <w:position w:val="0"/>
          <w:sz w:val="21"/>
          <w:u w:val="none"/>
        </w:rPr>
        <w:t>要有害生物的发生和危害，把有害生物控制在允许的范围以内。</w:t>
      </w:r>
    </w:p>
    <w:p>
      <w:pPr>
        <w:tabs>
          <w:tab w:val="left" w:pos="1190"/>
        </w:tabs>
        <w:spacing w:before="0" w:after="0" w:line="277" w:lineRule="exact"/>
        <w:ind w:left="349" w:firstLine="1"/>
        <w:jc w:val="left"/>
      </w:pPr>
      <w:r>
        <w:rPr>
          <w:rFonts w:ascii="黑体" w:hAnsi="黑体" w:cs="黑体"/>
          <w:color w:val="000000"/>
          <w:spacing w:val="0"/>
          <w:w w:val="100"/>
          <w:position w:val="0"/>
          <w:sz w:val="21"/>
          <w:u w:val="none"/>
        </w:rPr>
        <w:t>10.2.4</w:t>
      </w:r>
      <w:r>
        <w:rPr>
          <w:rFonts w:cs="Calibri"/>
          <w:spacing w:val="0"/>
          <w:w w:val="100"/>
        </w:rPr>
        <w:tab/>
      </w:r>
      <w:r>
        <w:rPr>
          <w:rFonts w:ascii="宋体" w:eastAsia="宋体" w:hAnsi="宋体" w:cs="宋体"/>
          <w:color w:val="000000"/>
          <w:spacing w:val="0"/>
          <w:w w:val="100"/>
          <w:position w:val="0"/>
          <w:sz w:val="21"/>
          <w:u w:val="none"/>
        </w:rPr>
        <w:t>农药的使用应符合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NY/T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393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的规定</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绿色栽培可使用的农药制剂清单见附录</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C。</w:t>
      </w:r>
    </w:p>
    <w:p>
      <w:pPr>
        <w:spacing w:before="0" w:after="0" w:line="391" w:lineRule="exact"/>
        <w:ind w:left="349" w:firstLine="631"/>
        <w:jc w:val="left"/>
      </w:pPr>
      <w:r>
        <w:rPr>
          <w:rFonts w:ascii="黑体" w:eastAsia="黑体" w:hAnsi="黑体" w:cs="黑体"/>
          <w:color w:val="000000"/>
          <w:spacing w:val="0"/>
          <w:w w:val="100"/>
          <w:position w:val="0"/>
          <w:sz w:val="21"/>
          <w:u w:val="none"/>
        </w:rPr>
        <w:t>防治措施</w:t>
      </w:r>
    </w:p>
    <w:p>
      <w:pPr>
        <w:tabs>
          <w:tab w:val="left" w:pos="1189"/>
        </w:tabs>
        <w:spacing w:before="0" w:after="0" w:line="391" w:lineRule="exact"/>
        <w:ind w:left="349" w:firstLine="0"/>
        <w:jc w:val="left"/>
      </w:pPr>
      <w:r>
        <w:rPr>
          <w:rFonts w:ascii="黑体" w:hAnsi="黑体" w:cs="黑体"/>
          <w:color w:val="000000"/>
          <w:spacing w:val="0"/>
          <w:w w:val="100"/>
          <w:position w:val="0"/>
          <w:sz w:val="21"/>
          <w:u w:val="none"/>
        </w:rPr>
        <w:t>10.3.1</w:t>
      </w:r>
      <w:r>
        <w:rPr>
          <w:rFonts w:cs="Calibri"/>
          <w:spacing w:val="0"/>
          <w:w w:val="100"/>
        </w:rPr>
        <w:tab/>
      </w:r>
      <w:r>
        <w:rPr>
          <w:rFonts w:ascii="宋体" w:hAnsi="宋体" w:cs="宋体"/>
          <w:color w:val="000000"/>
          <w:spacing w:val="0"/>
          <w:w w:val="100"/>
          <w:position w:val="0"/>
          <w:sz w:val="21"/>
          <w:u w:val="none"/>
        </w:rPr>
        <w:t>分农业防治、物理防治、生物防治、化学防治。</w:t>
      </w:r>
    </w:p>
    <w:p>
      <w:pPr>
        <w:tabs>
          <w:tab w:val="left" w:pos="1189"/>
        </w:tabs>
        <w:spacing w:before="0" w:after="0" w:line="274" w:lineRule="exact"/>
        <w:ind w:left="349" w:firstLine="0"/>
        <w:jc w:val="left"/>
      </w:pPr>
      <w:r>
        <w:rPr>
          <w:rFonts w:ascii="黑体" w:hAnsi="黑体" w:cs="黑体"/>
          <w:color w:val="000000"/>
          <w:spacing w:val="0"/>
          <w:w w:val="100"/>
          <w:position w:val="0"/>
          <w:sz w:val="21"/>
          <w:u w:val="none"/>
        </w:rPr>
        <w:t>10.3.2</w:t>
      </w:r>
      <w:r>
        <w:rPr>
          <w:rFonts w:cs="Calibri"/>
          <w:spacing w:val="-1"/>
          <w:w w:val="100"/>
        </w:rPr>
        <w:tab/>
      </w:r>
      <w:r>
        <w:rPr>
          <w:rFonts w:ascii="宋体" w:eastAsia="宋体" w:hAnsi="宋体" w:cs="宋体"/>
          <w:color w:val="000000"/>
          <w:spacing w:val="0"/>
          <w:w w:val="100"/>
          <w:position w:val="0"/>
          <w:sz w:val="21"/>
          <w:u w:val="none"/>
        </w:rPr>
        <w:t>石硫合剂的配制见附录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p>
    <w:p>
      <w:pPr>
        <w:tabs>
          <w:tab w:val="left" w:pos="1189"/>
        </w:tabs>
        <w:spacing w:before="0" w:after="0" w:line="271" w:lineRule="exact"/>
        <w:ind w:left="349" w:firstLine="1"/>
        <w:jc w:val="left"/>
      </w:pPr>
      <w:r>
        <w:rPr>
          <w:rFonts w:ascii="黑体" w:hAnsi="黑体" w:cs="黑体"/>
          <w:color w:val="000000"/>
          <w:spacing w:val="0"/>
          <w:w w:val="100"/>
          <w:position w:val="0"/>
          <w:sz w:val="21"/>
          <w:u w:val="none"/>
        </w:rPr>
        <w:t>10.3.3</w:t>
      </w:r>
      <w:r>
        <w:rPr>
          <w:rFonts w:cs="Calibri"/>
          <w:spacing w:val="0"/>
          <w:w w:val="100"/>
        </w:rPr>
        <w:tab/>
      </w:r>
      <w:r>
        <w:rPr>
          <w:rFonts w:ascii="宋体" w:eastAsia="宋体" w:hAnsi="宋体" w:cs="宋体"/>
          <w:color w:val="000000"/>
          <w:spacing w:val="0"/>
          <w:w w:val="100"/>
          <w:position w:val="0"/>
          <w:sz w:val="21"/>
          <w:u w:val="none"/>
        </w:rPr>
        <w:t>具体防治措施见防治工作历附录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w:t>
      </w:r>
    </w:p>
    <w:p>
      <w:pPr>
        <w:spacing w:before="0" w:after="0" w:line="240" w:lineRule="exact"/>
        <w:ind w:left="349" w:firstLine="1"/>
      </w:pPr>
    </w:p>
    <w:p>
      <w:pPr>
        <w:tabs>
          <w:tab w:val="left" w:pos="770"/>
        </w:tabs>
        <w:spacing w:before="0" w:after="0" w:line="274" w:lineRule="exact"/>
        <w:ind w:left="349" w:firstLine="1"/>
        <w:jc w:val="left"/>
      </w:pPr>
      <w:r>
        <w:rPr>
          <w:rFonts w:ascii="黑体" w:hAnsi="黑体" w:cs="黑体"/>
          <w:color w:val="000000"/>
          <w:spacing w:val="0"/>
          <w:w w:val="100"/>
          <w:position w:val="0"/>
          <w:sz w:val="21"/>
          <w:u w:val="none"/>
        </w:rPr>
        <w:t>11</w:t>
      </w:r>
      <w:r>
        <w:rPr>
          <w:rFonts w:cs="Calibri"/>
          <w:spacing w:val="0"/>
          <w:w w:val="100"/>
        </w:rPr>
        <w:tab/>
      </w:r>
      <w:r>
        <w:rPr>
          <w:rFonts w:ascii="黑体" w:eastAsia="黑体" w:hAnsi="黑体" w:cs="黑体"/>
          <w:color w:val="000000"/>
          <w:spacing w:val="0"/>
          <w:w w:val="100"/>
          <w:position w:val="0"/>
          <w:sz w:val="21"/>
          <w:u w:val="none"/>
        </w:rPr>
        <w:t>采收</w:t>
      </w:r>
    </w:p>
    <w:p>
      <w:pPr>
        <w:spacing w:before="0" w:after="0" w:line="240" w:lineRule="exact"/>
        <w:ind w:left="349" w:firstLine="1"/>
      </w:pPr>
    </w:p>
    <w:p>
      <w:pPr>
        <w:spacing w:before="0" w:after="0" w:line="271" w:lineRule="exact"/>
        <w:ind w:left="349" w:firstLine="631"/>
        <w:jc w:val="left"/>
      </w:pPr>
      <w:r>
        <w:rPr>
          <w:rFonts w:ascii="黑体" w:eastAsia="黑体" w:hAnsi="黑体" w:cs="黑体"/>
          <w:color w:val="000000"/>
          <w:spacing w:val="0"/>
          <w:w w:val="100"/>
          <w:position w:val="0"/>
          <w:sz w:val="21"/>
          <w:u w:val="none"/>
        </w:rPr>
        <w:t>采收时期</w:t>
      </w:r>
    </w:p>
    <w:p>
      <w:pPr>
        <w:spacing w:before="0" w:after="0" w:line="391" w:lineRule="exact"/>
        <w:ind w:left="349" w:firstLine="420"/>
        <w:jc w:val="left"/>
      </w:pPr>
      <w:r>
        <w:rPr>
          <w:rFonts w:ascii="宋体" w:eastAsia="宋体" w:hAnsi="宋体" w:cs="宋体"/>
          <w:color w:val="000000"/>
          <w:spacing w:val="-3"/>
          <w:w w:val="100"/>
          <w:position w:val="0"/>
          <w:sz w:val="21"/>
          <w:u w:val="none"/>
        </w:rPr>
        <w:t>果实达到生理成熟度的八成即可采收，采收应选择晴朗的天气进行，在露水干后的上午或气温凉爽</w:t>
      </w:r>
    </w:p>
    <w:p>
      <w:pPr>
        <w:spacing w:before="0" w:after="0" w:line="271" w:lineRule="exact"/>
        <w:ind w:left="349" w:firstLine="0"/>
        <w:jc w:val="left"/>
      </w:pPr>
      <w:r>
        <w:rPr>
          <w:rFonts w:ascii="宋体" w:hAnsi="宋体" w:cs="宋体"/>
          <w:color w:val="000000"/>
          <w:spacing w:val="0"/>
          <w:w w:val="100"/>
          <w:position w:val="0"/>
          <w:sz w:val="21"/>
          <w:u w:val="none"/>
        </w:rPr>
        <w:t>后的下午进行。</w:t>
      </w:r>
    </w:p>
    <w:p>
      <w:pPr>
        <w:spacing w:before="0" w:after="0" w:line="397" w:lineRule="exact"/>
        <w:ind w:left="349" w:firstLine="631"/>
        <w:jc w:val="left"/>
      </w:pPr>
      <w:r>
        <w:rPr>
          <w:rFonts w:ascii="黑体" w:eastAsia="黑体" w:hAnsi="黑体" w:cs="黑体"/>
          <w:color w:val="000000"/>
          <w:spacing w:val="0"/>
          <w:w w:val="100"/>
          <w:position w:val="0"/>
          <w:sz w:val="21"/>
          <w:u w:val="none"/>
        </w:rPr>
        <w:t>采收方法</w:t>
      </w:r>
    </w:p>
    <w:p>
      <w:pPr>
        <w:tabs>
          <w:tab w:val="left" w:pos="1189"/>
        </w:tabs>
        <w:spacing w:before="0" w:after="0" w:line="391" w:lineRule="exact"/>
        <w:ind w:left="349" w:firstLine="0"/>
        <w:jc w:val="left"/>
      </w:pPr>
      <w:r>
        <w:rPr>
          <w:rFonts w:ascii="黑体" w:hAnsi="黑体" w:cs="黑体"/>
          <w:color w:val="000000"/>
          <w:spacing w:val="0"/>
          <w:w w:val="100"/>
          <w:position w:val="0"/>
          <w:sz w:val="21"/>
          <w:u w:val="none"/>
        </w:rPr>
        <w:t>11.2.1</w:t>
      </w:r>
      <w:r>
        <w:rPr>
          <w:rFonts w:cs="Calibri"/>
          <w:spacing w:val="0"/>
          <w:w w:val="100"/>
        </w:rPr>
        <w:tab/>
      </w:r>
      <w:r>
        <w:rPr>
          <w:rFonts w:ascii="宋体" w:eastAsia="宋体" w:hAnsi="宋体" w:cs="宋体"/>
          <w:color w:val="000000"/>
          <w:spacing w:val="0"/>
          <w:w w:val="100"/>
          <w:position w:val="0"/>
          <w:sz w:val="21"/>
          <w:u w:val="none"/>
        </w:rPr>
        <w:t>采果用的筐</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篓</w:t>
      </w:r>
      <w:r>
        <w:rPr>
          <w:rFonts w:ascii="宋体" w:hAnsi="宋体" w:cs="宋体"/>
          <w:color w:val="000000"/>
          <w:spacing w:val="0"/>
          <w:w w:val="100"/>
          <w:position w:val="0"/>
          <w:sz w:val="21"/>
          <w:u w:val="none"/>
        </w:rPr>
        <w:t>)及周转箱箱底垫软物，应注意轻拿轻放，避免磕碰伤。</w:t>
      </w:r>
    </w:p>
    <w:p>
      <w:pPr>
        <w:tabs>
          <w:tab w:val="left" w:pos="1189"/>
        </w:tabs>
        <w:spacing w:before="0" w:after="0" w:line="274" w:lineRule="exact"/>
        <w:ind w:left="349" w:firstLine="1"/>
        <w:jc w:val="left"/>
      </w:pPr>
      <w:r>
        <w:rPr>
          <w:rFonts w:ascii="黑体" w:hAnsi="黑体" w:cs="黑体"/>
          <w:color w:val="000000"/>
          <w:spacing w:val="0"/>
          <w:w w:val="100"/>
          <w:position w:val="0"/>
          <w:sz w:val="21"/>
          <w:u w:val="none"/>
        </w:rPr>
        <w:t>11.2.2</w:t>
      </w:r>
      <w:r>
        <w:rPr>
          <w:rFonts w:cs="Calibri"/>
          <w:spacing w:val="0"/>
          <w:w w:val="100"/>
        </w:rPr>
        <w:tab/>
      </w:r>
      <w:r>
        <w:rPr>
          <w:rFonts w:ascii="宋体" w:hAnsi="宋体" w:cs="宋体"/>
          <w:color w:val="000000"/>
          <w:spacing w:val="-3"/>
          <w:w w:val="100"/>
          <w:position w:val="0"/>
          <w:sz w:val="21"/>
          <w:u w:val="none"/>
        </w:rPr>
        <w:t>同一棵树上采收果实按照由外向内、由下向上的顺序采收，将采下的果实在遮阴处堆放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层～</w:t>
      </w:r>
    </w:p>
    <w:p>
      <w:pPr>
        <w:spacing w:before="0" w:after="0" w:line="268" w:lineRule="exact"/>
        <w:ind w:left="349" w:firstLine="1"/>
        <w:jc w:val="left"/>
      </w:pP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层，或装筐放于树下。</w:t>
      </w:r>
    </w:p>
    <w:p>
      <w:pPr>
        <w:spacing w:before="0" w:after="0" w:line="397" w:lineRule="exact"/>
        <w:ind w:left="349" w:firstLine="631"/>
        <w:jc w:val="left"/>
      </w:pPr>
      <w:r>
        <w:rPr>
          <w:rFonts w:ascii="黑体" w:eastAsia="黑体" w:hAnsi="黑体" w:cs="黑体"/>
          <w:color w:val="000000"/>
          <w:spacing w:val="0"/>
          <w:w w:val="100"/>
          <w:position w:val="0"/>
          <w:sz w:val="21"/>
          <w:u w:val="none"/>
        </w:rPr>
        <w:t>产品质量</w:t>
      </w:r>
    </w:p>
    <w:p>
      <w:pPr>
        <w:tabs>
          <w:tab w:val="left" w:pos="1189"/>
        </w:tabs>
        <w:spacing w:before="0" w:after="0" w:line="391" w:lineRule="exact"/>
        <w:ind w:left="349" w:firstLine="0"/>
        <w:jc w:val="left"/>
      </w:pPr>
      <w:r>
        <w:rPr>
          <w:rFonts w:ascii="黑体" w:hAnsi="黑体" w:cs="黑体"/>
          <w:color w:val="000000"/>
          <w:spacing w:val="0"/>
          <w:w w:val="100"/>
          <w:position w:val="0"/>
          <w:sz w:val="21"/>
          <w:u w:val="none"/>
        </w:rPr>
        <w:t>11.3.1</w:t>
      </w:r>
      <w:r>
        <w:rPr>
          <w:rFonts w:cs="Calibri"/>
          <w:spacing w:val="0"/>
          <w:w w:val="100"/>
        </w:rPr>
        <w:tab/>
      </w:r>
      <w:r>
        <w:rPr>
          <w:rFonts w:ascii="黑体" w:eastAsia="黑体" w:hAnsi="黑体" w:cs="黑体"/>
          <w:color w:val="000000"/>
          <w:spacing w:val="0"/>
          <w:w w:val="100"/>
          <w:position w:val="0"/>
          <w:sz w:val="21"/>
          <w:u w:val="none"/>
        </w:rPr>
        <w:t>质量分级要求</w:t>
      </w:r>
    </w:p>
    <w:p>
      <w:pPr>
        <w:spacing w:before="0" w:after="0" w:line="391" w:lineRule="exact"/>
        <w:ind w:left="349" w:firstLine="420"/>
        <w:jc w:val="left"/>
      </w:pPr>
      <w:r>
        <w:rPr>
          <w:rFonts w:ascii="宋体" w:eastAsia="宋体" w:hAnsi="宋体" w:cs="宋体"/>
          <w:color w:val="000000"/>
          <w:spacing w:val="0"/>
          <w:w w:val="100"/>
          <w:position w:val="0"/>
          <w:sz w:val="21"/>
          <w:u w:val="none"/>
        </w:rPr>
        <w:t>苹果的分等分级见表</w:t>
      </w:r>
      <w:r>
        <w:rPr>
          <w:rFonts w:ascii="宋体" w:hAnsi="宋体" w:cs="宋体"/>
          <w:color w:val="000000"/>
          <w:spacing w:val="0"/>
          <w:w w:val="100"/>
          <w:position w:val="0"/>
          <w:sz w:val="21"/>
          <w:u w:val="none"/>
        </w:rPr>
        <w:t>3。应符合DB65/T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4297</w:t>
      </w:r>
      <w:r>
        <w:rPr>
          <w:rFonts w:ascii="宋体" w:hAnsi="宋体" w:cs="宋体"/>
          <w:color w:val="000000"/>
          <w:spacing w:val="0"/>
          <w:w w:val="100"/>
          <w:position w:val="0"/>
          <w:sz w:val="21"/>
          <w:u w:val="none"/>
        </w:rPr>
        <w:t>的要求。</w:t>
      </w:r>
    </w:p>
    <w:p>
      <w:pPr>
        <w:tabs>
          <w:tab w:val="left" w:pos="1189"/>
        </w:tabs>
        <w:spacing w:before="0" w:after="0" w:line="394" w:lineRule="exact"/>
        <w:ind w:left="349" w:firstLine="1"/>
        <w:jc w:val="left"/>
      </w:pPr>
      <w:r>
        <w:rPr>
          <w:rFonts w:ascii="黑体" w:hAnsi="黑体" w:cs="黑体"/>
          <w:color w:val="000000"/>
          <w:spacing w:val="0"/>
          <w:w w:val="100"/>
          <w:position w:val="0"/>
          <w:sz w:val="21"/>
          <w:u w:val="none"/>
        </w:rPr>
        <w:t>11.3.2</w:t>
      </w:r>
      <w:r>
        <w:rPr>
          <w:rFonts w:cs="Calibri"/>
          <w:spacing w:val="0"/>
          <w:w w:val="100"/>
        </w:rPr>
        <w:tab/>
      </w:r>
      <w:r>
        <w:rPr>
          <w:rFonts w:ascii="黑体" w:eastAsia="黑体" w:hAnsi="黑体" w:cs="黑体"/>
          <w:color w:val="000000"/>
          <w:spacing w:val="0"/>
          <w:w w:val="100"/>
          <w:position w:val="0"/>
          <w:sz w:val="21"/>
          <w:u w:val="none"/>
        </w:rPr>
        <w:t>卫生指标</w:t>
      </w:r>
    </w:p>
    <w:p>
      <w:pPr>
        <w:spacing w:before="0" w:after="0" w:line="391" w:lineRule="exact"/>
        <w:ind w:left="349" w:firstLine="421"/>
        <w:jc w:val="left"/>
      </w:pPr>
      <w:r>
        <w:rPr>
          <w:rFonts w:ascii="宋体" w:eastAsia="宋体" w:hAnsi="宋体" w:cs="宋体"/>
          <w:color w:val="000000"/>
          <w:spacing w:val="0"/>
          <w:w w:val="100"/>
          <w:position w:val="0"/>
          <w:sz w:val="21"/>
          <w:u w:val="none"/>
        </w:rPr>
        <w:t>苹果中农药最大残留和污染物限量卫生指标应符合</w:t>
      </w:r>
      <w:r>
        <w:rPr>
          <w:rFonts w:ascii="宋体" w:hAnsi="宋体" w:cs="宋体"/>
          <w:color w:val="000000"/>
          <w:spacing w:val="-1"/>
          <w:w w:val="100"/>
          <w:position w:val="0"/>
          <w:sz w:val="21"/>
          <w:u w:val="none"/>
        </w:rPr>
        <w:t>GB</w:t>
      </w:r>
      <w:r>
        <w:rPr>
          <w:rFonts w:ascii="Calibri" w:hAnsi="Calibri" w:cs="Calibri"/>
          <w:color w:val="000000"/>
          <w:spacing w:val="0"/>
          <w:w w:val="232"/>
          <w:sz w:val="21"/>
          <w:u w:val="none"/>
        </w:rPr>
        <w:t> </w:t>
      </w:r>
      <w:r>
        <w:rPr>
          <w:rFonts w:ascii="宋体" w:hAnsi="宋体" w:cs="宋体"/>
          <w:color w:val="000000"/>
          <w:spacing w:val="-1"/>
          <w:w w:val="100"/>
          <w:position w:val="0"/>
          <w:sz w:val="21"/>
          <w:u w:val="none"/>
        </w:rPr>
        <w:t>2763</w:t>
      </w:r>
      <w:r>
        <w:rPr>
          <w:rFonts w:ascii="宋体" w:eastAsia="宋体" w:hAnsi="宋体" w:cs="宋体"/>
          <w:color w:val="000000"/>
          <w:spacing w:val="0"/>
          <w:w w:val="100"/>
          <w:position w:val="0"/>
          <w:sz w:val="21"/>
          <w:u w:val="none"/>
        </w:rPr>
        <w:t>和</w:t>
      </w:r>
      <w:r>
        <w:rPr>
          <w:rFonts w:ascii="宋体" w:hAnsi="宋体" w:cs="宋体"/>
          <w:color w:val="000000"/>
          <w:spacing w:val="-1"/>
          <w:w w:val="100"/>
          <w:position w:val="0"/>
          <w:sz w:val="21"/>
          <w:u w:val="none"/>
        </w:rPr>
        <w:t>GB</w:t>
      </w:r>
      <w:r>
        <w:rPr>
          <w:rFonts w:ascii="Calibri" w:hAnsi="Calibri" w:cs="Calibri"/>
          <w:color w:val="000000"/>
          <w:spacing w:val="0"/>
          <w:w w:val="232"/>
          <w:sz w:val="21"/>
          <w:u w:val="none"/>
        </w:rPr>
        <w:t> </w:t>
      </w:r>
      <w:r>
        <w:rPr>
          <w:rFonts w:ascii="宋体" w:hAnsi="宋体" w:cs="宋体"/>
          <w:color w:val="000000"/>
          <w:spacing w:val="-1"/>
          <w:w w:val="100"/>
          <w:position w:val="0"/>
          <w:sz w:val="21"/>
          <w:u w:val="none"/>
        </w:rPr>
        <w:t>2762的规定。有</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项卫生指标不合</w:t>
      </w:r>
    </w:p>
    <w:p>
      <w:pPr>
        <w:spacing w:before="0" w:after="0" w:line="271" w:lineRule="exact"/>
        <w:ind w:left="349" w:firstLine="1"/>
        <w:jc w:val="left"/>
      </w:pPr>
      <w:r>
        <w:rPr>
          <w:rFonts w:ascii="宋体" w:hAnsi="宋体" w:cs="宋体"/>
          <w:color w:val="000000"/>
          <w:spacing w:val="0"/>
          <w:w w:val="100"/>
          <w:position w:val="0"/>
          <w:sz w:val="21"/>
          <w:u w:val="none"/>
        </w:rPr>
        <w:t>格，即判定该样品不合格。</w:t>
      </w:r>
    </w:p>
    <w:p>
      <w:pPr>
        <w:spacing w:before="0" w:after="0" w:line="397" w:lineRule="exact"/>
        <w:ind w:left="349" w:firstLine="631"/>
        <w:jc w:val="left"/>
      </w:pPr>
      <w:r>
        <w:rPr>
          <w:rFonts w:ascii="黑体" w:eastAsia="黑体" w:hAnsi="黑体" w:cs="黑体"/>
          <w:color w:val="000000"/>
          <w:spacing w:val="0"/>
          <w:w w:val="100"/>
          <w:position w:val="0"/>
          <w:sz w:val="21"/>
          <w:u w:val="none"/>
        </w:rPr>
        <w:t>检验方法</w:t>
      </w:r>
    </w:p>
    <w:p>
      <w:pPr>
        <w:tabs>
          <w:tab w:val="left" w:pos="1189"/>
        </w:tabs>
        <w:spacing w:before="0" w:after="0" w:line="391" w:lineRule="exact"/>
        <w:ind w:left="349" w:firstLine="0"/>
        <w:jc w:val="left"/>
      </w:pPr>
      <w:r>
        <w:rPr>
          <w:rFonts w:ascii="黑体" w:hAnsi="黑体" w:cs="黑体"/>
          <w:color w:val="000000"/>
          <w:spacing w:val="0"/>
          <w:w w:val="100"/>
          <w:position w:val="0"/>
          <w:sz w:val="21"/>
          <w:u w:val="none"/>
        </w:rPr>
        <w:t>11.4.1</w:t>
      </w:r>
      <w:r>
        <w:rPr>
          <w:rFonts w:cs="Calibri"/>
          <w:spacing w:val="0"/>
          <w:w w:val="100"/>
        </w:rPr>
        <w:tab/>
      </w:r>
      <w:r>
        <w:rPr>
          <w:rFonts w:ascii="黑体" w:eastAsia="黑体" w:hAnsi="黑体" w:cs="黑体"/>
          <w:color w:val="000000"/>
          <w:spacing w:val="0"/>
          <w:w w:val="100"/>
          <w:position w:val="0"/>
          <w:sz w:val="21"/>
          <w:u w:val="none"/>
        </w:rPr>
        <w:t>外观等级的检验</w:t>
      </w:r>
    </w:p>
    <w:p>
      <w:pPr>
        <w:spacing w:before="0" w:after="0" w:line="391" w:lineRule="exact"/>
        <w:ind w:left="349" w:firstLine="420"/>
        <w:jc w:val="left"/>
      </w:pPr>
      <w:r>
        <w:rPr>
          <w:rFonts w:ascii="宋体" w:eastAsia="宋体" w:hAnsi="宋体" w:cs="宋体"/>
          <w:color w:val="000000"/>
          <w:spacing w:val="0"/>
          <w:w w:val="100"/>
          <w:position w:val="0"/>
          <w:sz w:val="21"/>
          <w:u w:val="none"/>
        </w:rPr>
        <w:t>按</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10651</w:t>
      </w:r>
      <w:r>
        <w:rPr>
          <w:rFonts w:ascii="宋体" w:eastAsia="宋体" w:hAnsi="宋体" w:cs="宋体"/>
          <w:color w:val="000000"/>
          <w:spacing w:val="0"/>
          <w:w w:val="100"/>
          <w:position w:val="0"/>
          <w:sz w:val="21"/>
          <w:u w:val="none"/>
        </w:rPr>
        <w:t>中的附录</w:t>
      </w:r>
      <w:r>
        <w:rPr>
          <w:rFonts w:ascii="宋体" w:hAnsi="宋体" w:cs="宋体"/>
          <w:color w:val="000000"/>
          <w:spacing w:val="0"/>
          <w:w w:val="100"/>
          <w:position w:val="0"/>
          <w:sz w:val="21"/>
          <w:u w:val="none"/>
        </w:rPr>
        <w:t>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(C.1.1)</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规定的方法执行。</w:t>
      </w:r>
    </w:p>
    <w:p>
      <w:pPr>
        <w:tabs>
          <w:tab w:val="left" w:pos="1189"/>
        </w:tabs>
        <w:spacing w:before="0" w:after="0" w:line="394" w:lineRule="exact"/>
        <w:ind w:left="349" w:firstLine="0"/>
        <w:jc w:val="left"/>
      </w:pPr>
      <w:r>
        <w:rPr>
          <w:rFonts w:ascii="黑体" w:hAnsi="黑体" w:cs="黑体"/>
          <w:color w:val="000000"/>
          <w:spacing w:val="0"/>
          <w:w w:val="100"/>
          <w:position w:val="0"/>
          <w:sz w:val="21"/>
          <w:u w:val="none"/>
        </w:rPr>
        <w:t>11.4.2</w:t>
      </w:r>
      <w:r>
        <w:rPr>
          <w:rFonts w:cs="Calibri"/>
          <w:spacing w:val="0"/>
          <w:w w:val="100"/>
        </w:rPr>
        <w:tab/>
      </w:r>
      <w:r>
        <w:rPr>
          <w:rFonts w:ascii="黑体" w:eastAsia="黑体" w:hAnsi="黑体" w:cs="黑体"/>
          <w:color w:val="000000"/>
          <w:spacing w:val="0"/>
          <w:w w:val="100"/>
          <w:position w:val="0"/>
          <w:sz w:val="21"/>
          <w:u w:val="none"/>
        </w:rPr>
        <w:t>理化指标的检验</w:t>
      </w:r>
    </w:p>
    <w:p>
      <w:pPr>
        <w:spacing w:before="0" w:after="0" w:line="388" w:lineRule="exact"/>
        <w:ind w:left="349" w:firstLine="420"/>
        <w:jc w:val="left"/>
      </w:pPr>
      <w:r>
        <w:rPr>
          <w:rFonts w:ascii="宋体" w:eastAsia="宋体" w:hAnsi="宋体" w:cs="宋体"/>
          <w:color w:val="000000"/>
          <w:spacing w:val="0"/>
          <w:w w:val="100"/>
          <w:position w:val="0"/>
          <w:sz w:val="21"/>
          <w:u w:val="none"/>
        </w:rPr>
        <w:t>按</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10651</w:t>
      </w:r>
      <w:r>
        <w:rPr>
          <w:rFonts w:ascii="宋体" w:eastAsia="宋体" w:hAnsi="宋体" w:cs="宋体"/>
          <w:color w:val="000000"/>
          <w:spacing w:val="0"/>
          <w:w w:val="100"/>
          <w:position w:val="0"/>
          <w:sz w:val="21"/>
          <w:u w:val="none"/>
        </w:rPr>
        <w:t>中的附录</w:t>
      </w:r>
      <w:r>
        <w:rPr>
          <w:rFonts w:ascii="宋体" w:hAnsi="宋体" w:cs="宋体"/>
          <w:color w:val="000000"/>
          <w:spacing w:val="0"/>
          <w:w w:val="100"/>
          <w:position w:val="0"/>
          <w:sz w:val="21"/>
          <w:u w:val="none"/>
        </w:rPr>
        <w:t>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(C.1.2)规定的方法执行。</w:t>
      </w:r>
    </w:p>
    <w:p>
      <w:pPr>
        <w:spacing w:before="0" w:after="0" w:line="351" w:lineRule="exact"/>
        <w:ind w:left="349" w:firstLine="4632"/>
        <w:jc w:val="left"/>
        <w:sectPr>
          <w:type w:val="continuous"/>
          <w:pgSz w:w="11906" w:h="16839"/>
          <w:pgMar w:top="1335" w:right="710" w:bottom="1095" w:left="1070" w:header="0" w:footer="0" w:gutter="0"/>
          <w:pgNumType w:start="22"/>
          <w:cols w:num="1" w:space="720"/>
        </w:sectPr>
      </w:pPr>
      <w:r>
        <w:rPr>
          <w:rFonts w:ascii="宋体" w:hAnsi="宋体" w:cs="宋体"/>
          <w:color w:val="000000"/>
          <w:spacing w:val="-1"/>
          <w:w w:val="100"/>
          <w:position w:val="0"/>
          <w:sz w:val="18"/>
          <w:u w:val="none"/>
        </w:rPr>
        <w:t>6</w:t>
      </w:r>
    </w:p>
    <w:tbl>
      <w:tblPr>
        <w:tblStyle w:val="TableNormal"/>
        <w:tblpPr w:leftFromText="180" w:rightFromText="180" w:vertAnchor="page" w:horzAnchor="page" w:tblpX="353" w:tblpY="990"/>
        <w:tblW w:w="0" w:type="auto"/>
        <w:tblInd w:w="0" w:type="dxa"/>
        <w:tblLayout w:type="fixed"/>
        <w:tblCellMar>
          <w:top w:w="0" w:type="dxa"/>
          <w:left w:w="108" w:type="dxa"/>
          <w:bottom w:w="0" w:type="dxa"/>
          <w:right w:w="108" w:type="dxa"/>
        </w:tblCellMar>
      </w:tblPr>
      <w:tblGrid>
        <w:gridCol w:w="938"/>
        <w:gridCol w:w="1049"/>
        <w:gridCol w:w="996"/>
        <w:gridCol w:w="1418"/>
        <w:gridCol w:w="1418"/>
        <w:gridCol w:w="3524"/>
      </w:tblGrid>
      <w:tr>
        <w:tblPrEx>
          <w:tblW w:w="0" w:type="auto"/>
          <w:tblInd w:w="0" w:type="dxa"/>
          <w:tblLayout w:type="fixed"/>
          <w:tblCellMar>
            <w:top w:w="0" w:type="dxa"/>
            <w:left w:w="108" w:type="dxa"/>
            <w:bottom w:w="0" w:type="dxa"/>
            <w:right w:w="108" w:type="dxa"/>
          </w:tblCellMar>
        </w:tblPrEx>
        <w:trPr>
          <w:trHeight w:hRule="exact" w:val="242"/>
        </w:trPr>
        <w:tc>
          <w:tcPr>
            <w:tcW w:w="298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10" w:right="-239"/>
            </w:pPr>
            <w:bookmarkStart w:id="10" w:name="10"/>
            <w:bookmarkEnd w:id="10"/>
            <w:r>
              <w:rPr>
                <w:rFonts w:ascii="黑体" w:eastAsia="黑体" w:hAnsi="黑体" w:cs="黑体"/>
                <w:color w:val="000000"/>
                <w:spacing w:val="-1"/>
                <w:w w:val="100"/>
                <w:position w:val="0"/>
                <w:sz w:val="18"/>
                <w:u w:val="none"/>
              </w:rPr>
              <w:t>项目</w:t>
            </w:r>
          </w:p>
        </w:tc>
        <w:tc>
          <w:tcPr>
            <w:tcW w:w="636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000" w:right="-239"/>
            </w:pPr>
            <w:r>
              <w:rPr>
                <w:rFonts w:ascii="黑体" w:eastAsia="黑体" w:hAnsi="黑体" w:cs="黑体"/>
                <w:color w:val="000000"/>
                <w:spacing w:val="-1"/>
                <w:w w:val="100"/>
                <w:position w:val="0"/>
                <w:sz w:val="18"/>
                <w:u w:val="none"/>
              </w:rPr>
              <w:t>等级</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88" w:right="-239"/>
            </w:pPr>
            <w:r>
              <w:rPr>
                <w:rFonts w:ascii="黑体" w:eastAsia="黑体" w:hAnsi="黑体" w:cs="黑体"/>
                <w:color w:val="000000"/>
                <w:spacing w:val="-1"/>
                <w:w w:val="100"/>
                <w:position w:val="0"/>
                <w:sz w:val="18"/>
                <w:u w:val="none"/>
              </w:rPr>
              <w:t>类型</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41" w:right="-239"/>
            </w:pPr>
            <w:r>
              <w:rPr>
                <w:rFonts w:ascii="黑体" w:eastAsia="黑体" w:hAnsi="黑体" w:cs="黑体"/>
                <w:color w:val="000000"/>
                <w:spacing w:val="-1"/>
                <w:w w:val="100"/>
                <w:position w:val="0"/>
                <w:sz w:val="18"/>
                <w:u w:val="none"/>
              </w:rPr>
              <w:t>指标</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7" w:right="-239"/>
            </w:pPr>
            <w:r>
              <w:rPr>
                <w:rFonts w:ascii="黑体" w:eastAsia="黑体" w:hAnsi="黑体" w:cs="黑体"/>
                <w:color w:val="000000"/>
                <w:spacing w:val="-1"/>
                <w:w w:val="100"/>
                <w:position w:val="0"/>
                <w:sz w:val="18"/>
                <w:u w:val="none"/>
              </w:rPr>
              <w:t>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8" w:right="-239"/>
            </w:pPr>
            <w:r>
              <w:rPr>
                <w:rFonts w:ascii="黑体" w:eastAsia="黑体" w:hAnsi="黑体" w:cs="黑体"/>
                <w:color w:val="000000"/>
                <w:spacing w:val="-1"/>
                <w:w w:val="100"/>
                <w:position w:val="0"/>
                <w:sz w:val="18"/>
                <w:u w:val="none"/>
              </w:rPr>
              <w:t>特级</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8" w:right="-239"/>
            </w:pPr>
            <w:r>
              <w:rPr>
                <w:rFonts w:ascii="黑体" w:eastAsia="黑体" w:hAnsi="黑体" w:cs="黑体"/>
                <w:color w:val="000000"/>
                <w:spacing w:val="-1"/>
                <w:w w:val="100"/>
                <w:position w:val="0"/>
                <w:sz w:val="18"/>
                <w:u w:val="none"/>
              </w:rPr>
              <w:t>一级</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579" w:right="-239"/>
            </w:pPr>
            <w:r>
              <w:rPr>
                <w:rFonts w:ascii="黑体" w:eastAsia="黑体" w:hAnsi="黑体" w:cs="黑体"/>
                <w:color w:val="000000"/>
                <w:spacing w:val="-1"/>
                <w:w w:val="100"/>
                <w:position w:val="0"/>
                <w:sz w:val="18"/>
                <w:u w:val="none"/>
              </w:rPr>
              <w:t>二级</w:t>
            </w:r>
          </w:p>
        </w:tc>
      </w:tr>
      <w:tr>
        <w:tblPrEx>
          <w:tblW w:w="0" w:type="auto"/>
          <w:tblInd w:w="0" w:type="dxa"/>
          <w:tblLayout w:type="fixed"/>
          <w:tblCellMar>
            <w:top w:w="0" w:type="dxa"/>
            <w:left w:w="108" w:type="dxa"/>
            <w:bottom w:w="0" w:type="dxa"/>
            <w:right w:w="108" w:type="dxa"/>
          </w:tblCellMar>
        </w:tblPrEx>
        <w:trPr>
          <w:trHeight w:hRule="exact" w:val="710"/>
        </w:trPr>
        <w:tc>
          <w:tcPr>
            <w:tcW w:w="9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357" w:lineRule="exact"/>
              <w:ind w:left="108" w:right="-239"/>
            </w:pPr>
            <w:r>
              <w:rPr>
                <w:rFonts w:ascii="宋体" w:eastAsia="宋体" w:hAnsi="宋体" w:cs="宋体"/>
                <w:color w:val="000000"/>
                <w:spacing w:val="-1"/>
                <w:w w:val="100"/>
                <w:position w:val="0"/>
                <w:sz w:val="18"/>
                <w:u w:val="none"/>
              </w:rPr>
              <w:t>感官指标</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1" w:right="-239"/>
            </w:pPr>
          </w:p>
          <w:p>
            <w:pPr>
              <w:spacing w:before="0" w:after="0" w:line="203" w:lineRule="exact"/>
              <w:ind w:left="161" w:right="-239"/>
            </w:pPr>
            <w:r>
              <w:rPr>
                <w:rFonts w:ascii="宋体" w:eastAsia="宋体" w:hAnsi="宋体" w:cs="宋体"/>
                <w:color w:val="000000"/>
                <w:spacing w:val="-1"/>
                <w:w w:val="100"/>
                <w:position w:val="0"/>
                <w:sz w:val="18"/>
                <w:u w:val="none"/>
              </w:rPr>
              <w:t>基本要求</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7" w:right="-239"/>
            </w:pPr>
          </w:p>
          <w:p>
            <w:pPr>
              <w:spacing w:before="0" w:after="0" w:line="203" w:lineRule="exact"/>
              <w:ind w:left="137" w:right="-239"/>
            </w:pPr>
            <w:r>
              <w:rPr>
                <w:rFonts w:ascii="宋体" w:eastAsia="宋体" w:hAnsi="宋体" w:cs="宋体"/>
                <w:color w:val="000000"/>
                <w:spacing w:val="-1"/>
                <w:w w:val="100"/>
                <w:position w:val="0"/>
                <w:sz w:val="18"/>
                <w:u w:val="none"/>
              </w:rPr>
              <w:t>所有品种</w:t>
            </w:r>
          </w:p>
        </w:tc>
        <w:tc>
          <w:tcPr>
            <w:tcW w:w="636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8" w:right="-239"/>
            </w:pPr>
            <w:r>
              <w:rPr>
                <w:rFonts w:ascii="宋体" w:eastAsia="宋体" w:hAnsi="宋体" w:cs="宋体"/>
                <w:color w:val="000000"/>
                <w:spacing w:val="0"/>
                <w:w w:val="100"/>
                <w:position w:val="0"/>
                <w:sz w:val="18"/>
                <w:u w:val="none"/>
              </w:rPr>
              <w:t>果实发育良好，具有本品种应有的特征和风味；色泽纯正，果面光洁完整；无</w:t>
            </w:r>
          </w:p>
          <w:p>
            <w:pPr>
              <w:spacing w:before="0" w:after="0" w:line="233" w:lineRule="exact"/>
              <w:ind w:left="108" w:right="-239"/>
            </w:pPr>
            <w:r>
              <w:rPr>
                <w:rFonts w:ascii="宋体" w:eastAsia="宋体" w:hAnsi="宋体" w:cs="宋体"/>
                <w:color w:val="000000"/>
                <w:spacing w:val="0"/>
                <w:w w:val="100"/>
                <w:position w:val="0"/>
                <w:sz w:val="18"/>
                <w:u w:val="none"/>
              </w:rPr>
              <w:t>异味或不正常风味，无外来水分；具有适于市场销售或贮存要求的成熟度；果</w:t>
            </w:r>
          </w:p>
          <w:p>
            <w:pPr>
              <w:spacing w:before="0" w:after="0" w:line="233" w:lineRule="exact"/>
              <w:ind w:left="108" w:right="-239"/>
            </w:pPr>
            <w:r>
              <w:rPr>
                <w:rFonts w:ascii="宋体" w:hAnsi="宋体" w:cs="宋体"/>
                <w:color w:val="000000"/>
                <w:spacing w:val="-1"/>
                <w:w w:val="100"/>
                <w:position w:val="0"/>
                <w:sz w:val="18"/>
                <w:u w:val="none"/>
              </w:rPr>
              <w:t>梗完整或统一剪除。</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41" w:right="-239"/>
            </w:pPr>
            <w:r>
              <w:rPr>
                <w:rFonts w:ascii="宋体" w:eastAsia="宋体" w:hAnsi="宋体" w:cs="宋体"/>
                <w:color w:val="000000"/>
                <w:spacing w:val="-1"/>
                <w:w w:val="100"/>
                <w:position w:val="0"/>
                <w:sz w:val="18"/>
                <w:u w:val="none"/>
              </w:rPr>
              <w:t>果形</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8" w:right="-239"/>
            </w:pPr>
            <w:r>
              <w:rPr>
                <w:rFonts w:ascii="宋体" w:eastAsia="宋体" w:hAnsi="宋体" w:cs="宋体"/>
                <w:color w:val="000000"/>
                <w:spacing w:val="-1"/>
                <w:w w:val="100"/>
                <w:position w:val="0"/>
                <w:sz w:val="18"/>
                <w:u w:val="none"/>
              </w:rPr>
              <w:t>端正</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8" w:right="-239"/>
            </w:pPr>
            <w:r>
              <w:rPr>
                <w:rFonts w:ascii="宋体" w:eastAsia="宋体" w:hAnsi="宋体" w:cs="宋体"/>
                <w:color w:val="000000"/>
                <w:spacing w:val="-1"/>
                <w:w w:val="100"/>
                <w:position w:val="0"/>
                <w:sz w:val="18"/>
                <w:u w:val="none"/>
              </w:rPr>
              <w:t>端正</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9" w:right="-239"/>
            </w:pPr>
            <w:r>
              <w:rPr>
                <w:rFonts w:ascii="宋体" w:eastAsia="宋体" w:hAnsi="宋体" w:cs="宋体"/>
                <w:color w:val="000000"/>
                <w:spacing w:val="-1"/>
                <w:w w:val="100"/>
                <w:position w:val="0"/>
                <w:sz w:val="18"/>
                <w:u w:val="none"/>
              </w:rPr>
              <w:t>端正，允许有轻微缺点，但不得有畸形果</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1" w:right="-239"/>
            </w:pPr>
          </w:p>
          <w:p>
            <w:pPr>
              <w:spacing w:before="0" w:after="0" w:line="347" w:lineRule="exact"/>
              <w:ind w:left="161" w:right="-239"/>
            </w:pPr>
            <w:r>
              <w:rPr>
                <w:rFonts w:ascii="宋体" w:eastAsia="宋体" w:hAnsi="宋体" w:cs="宋体"/>
                <w:color w:val="000000"/>
                <w:spacing w:val="-1"/>
                <w:w w:val="100"/>
                <w:position w:val="0"/>
                <w:sz w:val="18"/>
                <w:u w:val="none"/>
              </w:rPr>
              <w:t>果实大小</w:t>
            </w:r>
          </w:p>
          <w:p>
            <w:pPr>
              <w:spacing w:before="0" w:after="0" w:line="233" w:lineRule="exact"/>
              <w:ind w:left="161" w:right="-239"/>
            </w:pPr>
            <w:r>
              <w:rPr>
                <w:rFonts w:ascii="宋体" w:eastAsia="宋体" w:hAnsi="宋体" w:cs="宋体"/>
                <w:color w:val="000000"/>
                <w:spacing w:val="-1"/>
                <w:w w:val="100"/>
                <w:position w:val="0"/>
                <w:sz w:val="18"/>
                <w:u w:val="none"/>
              </w:rPr>
              <w:t>以横径计</w:t>
            </w:r>
          </w:p>
          <w:p>
            <w:pPr>
              <w:spacing w:before="0" w:after="0" w:line="233" w:lineRule="exact"/>
              <w:ind w:left="29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mm)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28" w:right="-239"/>
            </w:pPr>
            <w:r>
              <w:rPr>
                <w:rFonts w:ascii="宋体" w:eastAsia="宋体" w:hAnsi="宋体" w:cs="宋体"/>
                <w:color w:val="000000"/>
                <w:spacing w:val="-1"/>
                <w:w w:val="100"/>
                <w:position w:val="0"/>
                <w:sz w:val="18"/>
                <w:u w:val="none"/>
              </w:rPr>
              <w:t>富士系</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85</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1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嘎啦</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75</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1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70</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金冠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1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7" w:right="-239"/>
            </w:pPr>
            <w:r>
              <w:rPr>
                <w:rFonts w:ascii="宋体" w:eastAsia="宋体" w:hAnsi="宋体" w:cs="宋体"/>
                <w:color w:val="000000"/>
                <w:spacing w:val="-1"/>
                <w:w w:val="100"/>
                <w:position w:val="0"/>
                <w:sz w:val="18"/>
                <w:u w:val="none"/>
              </w:rPr>
              <w:t>王林</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2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5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1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蜜脆</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86</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1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华硕</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2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5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1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85</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1" w:right="-239"/>
            </w:pPr>
          </w:p>
          <w:p>
            <w:pPr>
              <w:spacing w:before="0" w:after="0" w:line="337" w:lineRule="exact"/>
              <w:ind w:left="161" w:right="-239"/>
            </w:pPr>
            <w:r>
              <w:rPr>
                <w:rFonts w:ascii="宋体" w:eastAsia="宋体" w:hAnsi="宋体" w:cs="宋体"/>
                <w:color w:val="000000"/>
                <w:spacing w:val="-1"/>
                <w:w w:val="100"/>
                <w:position w:val="0"/>
                <w:sz w:val="18"/>
                <w:u w:val="none"/>
              </w:rPr>
              <w:t>果实色泽</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28" w:right="-239"/>
            </w:pPr>
            <w:r>
              <w:rPr>
                <w:rFonts w:ascii="宋体" w:eastAsia="宋体" w:hAnsi="宋体" w:cs="宋体"/>
                <w:color w:val="000000"/>
                <w:spacing w:val="-1"/>
                <w:w w:val="100"/>
                <w:position w:val="0"/>
                <w:sz w:val="18"/>
                <w:u w:val="none"/>
              </w:rPr>
              <w:t>富士系</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90%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80%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54"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嘎啦</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80%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70%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54"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金冠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eastAsia="宋体" w:hAnsi="宋体" w:cs="宋体"/>
                <w:color w:val="000000"/>
                <w:spacing w:val="-1"/>
                <w:w w:val="100"/>
                <w:position w:val="0"/>
                <w:sz w:val="18"/>
                <w:u w:val="none"/>
              </w:rPr>
              <w:t>金黄色</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8" w:right="-239"/>
            </w:pPr>
            <w:r>
              <w:rPr>
                <w:rFonts w:ascii="宋体" w:eastAsia="宋体" w:hAnsi="宋体" w:cs="宋体"/>
                <w:color w:val="000000"/>
                <w:spacing w:val="-1"/>
                <w:w w:val="100"/>
                <w:position w:val="0"/>
                <w:sz w:val="18"/>
                <w:u w:val="none"/>
              </w:rPr>
              <w:t>黄色或黄绿色</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219" w:right="-239"/>
            </w:pPr>
            <w:r>
              <w:rPr>
                <w:rFonts w:ascii="宋体" w:eastAsia="宋体" w:hAnsi="宋体" w:cs="宋体"/>
                <w:color w:val="000000"/>
                <w:spacing w:val="-1"/>
                <w:w w:val="100"/>
                <w:position w:val="0"/>
                <w:sz w:val="18"/>
                <w:u w:val="none"/>
              </w:rPr>
              <w:t>黄色或黄绿色</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王林</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8" w:right="-239"/>
            </w:pPr>
            <w:r>
              <w:rPr>
                <w:rFonts w:ascii="宋体" w:eastAsia="宋体" w:hAnsi="宋体" w:cs="宋体"/>
                <w:color w:val="000000"/>
                <w:spacing w:val="-1"/>
                <w:w w:val="100"/>
                <w:position w:val="0"/>
                <w:sz w:val="18"/>
                <w:u w:val="none"/>
              </w:rPr>
              <w:t>绿色或绿黄色</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8" w:right="-239"/>
            </w:pPr>
            <w:r>
              <w:rPr>
                <w:rFonts w:ascii="宋体" w:eastAsia="宋体" w:hAnsi="宋体" w:cs="宋体"/>
                <w:color w:val="000000"/>
                <w:spacing w:val="-1"/>
                <w:w w:val="100"/>
                <w:position w:val="0"/>
                <w:sz w:val="18"/>
                <w:u w:val="none"/>
              </w:rPr>
              <w:t>绿色或绿黄色</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219" w:right="-239"/>
            </w:pPr>
            <w:r>
              <w:rPr>
                <w:rFonts w:ascii="宋体" w:eastAsia="宋体" w:hAnsi="宋体" w:cs="宋体"/>
                <w:color w:val="000000"/>
                <w:spacing w:val="-1"/>
                <w:w w:val="100"/>
                <w:position w:val="0"/>
                <w:sz w:val="18"/>
                <w:u w:val="none"/>
              </w:rPr>
              <w:t>绿色或绿黄色</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7" w:right="-239"/>
            </w:pPr>
            <w:r>
              <w:rPr>
                <w:rFonts w:ascii="宋体" w:eastAsia="宋体" w:hAnsi="宋体" w:cs="宋体"/>
                <w:color w:val="000000"/>
                <w:spacing w:val="-1"/>
                <w:w w:val="100"/>
                <w:position w:val="0"/>
                <w:sz w:val="18"/>
                <w:u w:val="none"/>
              </w:rPr>
              <w:t>蜜脆</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90%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85%</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54"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华硕</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85%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02"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80%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54" w:right="-239"/>
            </w:pPr>
            <w:r>
              <w:rPr>
                <w:rFonts w:ascii="宋体" w:hAnsi="宋体" w:cs="宋体"/>
                <w:color w:val="000000"/>
                <w:spacing w:val="-1"/>
                <w:w w:val="100"/>
                <w:position w:val="0"/>
                <w:sz w:val="18"/>
                <w:u w:val="none"/>
              </w:rPr>
              <w:t>着色≥</w:t>
            </w:r>
            <w:r>
              <w:rPr>
                <w:rFonts w:ascii="宋体" w:hAnsi="宋体" w:cs="宋体"/>
                <w:color w:val="000000"/>
                <w:spacing w:val="0"/>
                <w:w w:val="100"/>
                <w:position w:val="0"/>
                <w:sz w:val="18"/>
                <w:u w:val="none"/>
              </w:rPr>
              <w:t>70%</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1" w:right="-239"/>
            </w:pPr>
          </w:p>
          <w:p>
            <w:pPr>
              <w:spacing w:before="0" w:after="0" w:line="340" w:lineRule="exact"/>
              <w:ind w:left="161" w:right="-239"/>
            </w:pPr>
            <w:r>
              <w:rPr>
                <w:rFonts w:ascii="宋体" w:eastAsia="宋体" w:hAnsi="宋体" w:cs="宋体"/>
                <w:color w:val="000000"/>
                <w:spacing w:val="-1"/>
                <w:w w:val="100"/>
                <w:position w:val="0"/>
                <w:sz w:val="18"/>
                <w:u w:val="none"/>
              </w:rPr>
              <w:t>果形指数</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28" w:right="-239"/>
            </w:pPr>
            <w:r>
              <w:rPr>
                <w:rFonts w:ascii="宋体" w:eastAsia="宋体" w:hAnsi="宋体" w:cs="宋体"/>
                <w:color w:val="000000"/>
                <w:spacing w:val="-1"/>
                <w:w w:val="100"/>
                <w:position w:val="0"/>
                <w:sz w:val="18"/>
                <w:u w:val="none"/>
              </w:rPr>
              <w:t>富士系</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0.83</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9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0.80</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嘎啦</w:t>
            </w:r>
          </w:p>
        </w:tc>
        <w:tc>
          <w:tcPr>
            <w:tcW w:w="636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90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0.85</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金冠</w:t>
            </w:r>
          </w:p>
        </w:tc>
        <w:tc>
          <w:tcPr>
            <w:tcW w:w="636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90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0.87</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王林</w:t>
            </w:r>
          </w:p>
        </w:tc>
        <w:tc>
          <w:tcPr>
            <w:tcW w:w="636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90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0.85</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蜜脆</w:t>
            </w:r>
          </w:p>
        </w:tc>
        <w:tc>
          <w:tcPr>
            <w:tcW w:w="636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90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0.83</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7" w:right="-239"/>
            </w:pPr>
            <w:r>
              <w:rPr>
                <w:rFonts w:ascii="宋体" w:eastAsia="宋体" w:hAnsi="宋体" w:cs="宋体"/>
                <w:color w:val="000000"/>
                <w:spacing w:val="-1"/>
                <w:w w:val="100"/>
                <w:position w:val="0"/>
                <w:sz w:val="18"/>
                <w:u w:val="none"/>
              </w:rPr>
              <w:t>华硕</w:t>
            </w:r>
          </w:p>
        </w:tc>
        <w:tc>
          <w:tcPr>
            <w:tcW w:w="636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290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0.88</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08" w:right="-239"/>
            </w:pPr>
          </w:p>
          <w:p>
            <w:pPr>
              <w:spacing w:before="0" w:after="0" w:line="340" w:lineRule="exact"/>
              <w:ind w:left="108" w:right="-239"/>
            </w:pPr>
            <w:r>
              <w:rPr>
                <w:rFonts w:ascii="宋体" w:eastAsia="宋体" w:hAnsi="宋体" w:cs="宋体"/>
                <w:color w:val="000000"/>
                <w:spacing w:val="-1"/>
                <w:w w:val="100"/>
                <w:position w:val="0"/>
                <w:sz w:val="18"/>
                <w:u w:val="none"/>
              </w:rPr>
              <w:t>理化指标</w:t>
            </w:r>
          </w:p>
        </w:tc>
        <w:tc>
          <w:tcPr>
            <w:tcW w:w="104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1" w:right="-239"/>
            </w:pPr>
          </w:p>
          <w:p>
            <w:pPr>
              <w:spacing w:before="0" w:after="0" w:line="345" w:lineRule="exact"/>
              <w:ind w:left="161" w:right="-239"/>
            </w:pPr>
            <w:r>
              <w:rPr>
                <w:rFonts w:ascii="宋体" w:eastAsia="宋体" w:hAnsi="宋体" w:cs="宋体"/>
                <w:color w:val="000000"/>
                <w:spacing w:val="-1"/>
                <w:w w:val="100"/>
                <w:position w:val="0"/>
                <w:sz w:val="18"/>
                <w:u w:val="none"/>
              </w:rPr>
              <w:t>可溶性固</w:t>
            </w:r>
          </w:p>
          <w:p>
            <w:pPr>
              <w:spacing w:before="0" w:after="0" w:line="235" w:lineRule="exact"/>
              <w:ind w:left="161" w:right="-239"/>
            </w:pPr>
            <w:r>
              <w:rPr>
                <w:rFonts w:ascii="宋体" w:eastAsia="宋体" w:hAnsi="宋体" w:cs="宋体"/>
                <w:color w:val="000000"/>
                <w:spacing w:val="-1"/>
                <w:w w:val="100"/>
                <w:position w:val="0"/>
                <w:sz w:val="18"/>
                <w:u w:val="none"/>
              </w:rPr>
              <w:t>形物含量</w:t>
            </w:r>
          </w:p>
          <w:p>
            <w:pPr>
              <w:spacing w:before="0" w:after="0" w:line="233" w:lineRule="exact"/>
              <w:ind w:left="295"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28" w:right="-239"/>
            </w:pPr>
            <w:r>
              <w:rPr>
                <w:rFonts w:ascii="宋体" w:eastAsia="宋体" w:hAnsi="宋体" w:cs="宋体"/>
                <w:color w:val="000000"/>
                <w:spacing w:val="-1"/>
                <w:w w:val="100"/>
                <w:position w:val="0"/>
                <w:sz w:val="18"/>
                <w:u w:val="none"/>
              </w:rPr>
              <w:t>富士系</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14.5</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91"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13.5</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嘎啦</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14.5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13.5</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9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12.5</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金冠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14.0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9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13.0</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王林</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14.0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9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13.0</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蜜脆</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15.0</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14.0</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9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13.0</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7" w:right="-239"/>
            </w:pPr>
            <w:r>
              <w:rPr>
                <w:rFonts w:ascii="宋体" w:eastAsia="宋体" w:hAnsi="宋体" w:cs="宋体"/>
                <w:color w:val="000000"/>
                <w:spacing w:val="-1"/>
                <w:w w:val="100"/>
                <w:position w:val="0"/>
                <w:sz w:val="18"/>
                <w:u w:val="none"/>
              </w:rPr>
              <w:t>华硕</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14.5</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13.5</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49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12.5</w:t>
            </w:r>
          </w:p>
        </w:tc>
      </w:tr>
      <w:tr>
        <w:tblPrEx>
          <w:tblW w:w="0" w:type="auto"/>
          <w:tblInd w:w="0" w:type="dxa"/>
          <w:tblLayout w:type="fixed"/>
          <w:tblCellMar>
            <w:top w:w="0" w:type="dxa"/>
            <w:left w:w="108" w:type="dxa"/>
            <w:bottom w:w="0" w:type="dxa"/>
            <w:right w:w="108" w:type="dxa"/>
          </w:tblCellMar>
        </w:tblPrEx>
        <w:trPr>
          <w:trHeight w:hRule="exact" w:val="245"/>
        </w:trPr>
        <w:tc>
          <w:tcPr>
            <w:tcW w:w="9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0" w:lineRule="exact"/>
              <w:ind w:left="108" w:right="-239"/>
            </w:pPr>
          </w:p>
          <w:p>
            <w:pPr>
              <w:spacing w:before="0" w:after="0" w:line="318" w:lineRule="exact"/>
              <w:ind w:left="108" w:right="-239"/>
            </w:pPr>
            <w:r>
              <w:rPr>
                <w:rFonts w:ascii="宋体" w:eastAsia="宋体" w:hAnsi="宋体" w:cs="宋体"/>
                <w:color w:val="000000"/>
                <w:spacing w:val="-1"/>
                <w:w w:val="100"/>
                <w:position w:val="0"/>
                <w:sz w:val="18"/>
                <w:u w:val="none"/>
              </w:rPr>
              <w:t>果面缺陷</w:t>
            </w: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41" w:right="-239"/>
            </w:pPr>
            <w:r>
              <w:rPr>
                <w:rFonts w:ascii="宋体" w:eastAsia="宋体" w:hAnsi="宋体" w:cs="宋体"/>
                <w:color w:val="000000"/>
                <w:spacing w:val="-1"/>
                <w:w w:val="100"/>
                <w:position w:val="0"/>
                <w:sz w:val="18"/>
                <w:u w:val="none"/>
              </w:rPr>
              <w:t>刺伤</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670" w:right="-239"/>
            </w:pPr>
            <w:r>
              <w:rPr>
                <w:rFonts w:ascii="宋体" w:eastAsia="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478"/>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52" w:right="-239"/>
            </w:pPr>
            <w:r>
              <w:rPr>
                <w:rFonts w:ascii="宋体" w:eastAsia="宋体" w:hAnsi="宋体" w:cs="宋体"/>
                <w:color w:val="000000"/>
                <w:spacing w:val="-1"/>
                <w:w w:val="100"/>
                <w:position w:val="0"/>
                <w:sz w:val="18"/>
                <w:u w:val="none"/>
              </w:rPr>
              <w:t>压碰伤</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允许轻微碰压伤</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处，表皮不变色，面积</w:t>
            </w:r>
          </w:p>
          <w:p>
            <w:pPr>
              <w:spacing w:before="0" w:after="0" w:line="218" w:lineRule="exact"/>
              <w:ind w:left="10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0.5</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cm</w:t>
            </w:r>
            <w:r>
              <w:rPr>
                <w:rFonts w:ascii="宋体" w:hAnsi="宋体" w:cs="宋体"/>
                <w:color w:val="000000"/>
                <w:spacing w:val="0"/>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47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8"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1" w:right="-239"/>
            </w:pPr>
            <w:r>
              <w:rPr>
                <w:rFonts w:ascii="宋体" w:eastAsia="宋体" w:hAnsi="宋体" w:cs="宋体"/>
                <w:color w:val="000000"/>
                <w:spacing w:val="-1"/>
                <w:w w:val="100"/>
                <w:position w:val="0"/>
                <w:sz w:val="18"/>
                <w:u w:val="none"/>
              </w:rPr>
              <w:t>磨伤或风</w:t>
            </w:r>
          </w:p>
          <w:p>
            <w:pPr>
              <w:spacing w:before="0" w:after="0" w:line="233" w:lineRule="exact"/>
              <w:ind w:left="341" w:right="-239"/>
            </w:pPr>
            <w:r>
              <w:rPr>
                <w:rFonts w:ascii="宋体" w:eastAsia="宋体" w:hAnsi="宋体" w:cs="宋体"/>
                <w:color w:val="000000"/>
                <w:spacing w:val="-1"/>
                <w:w w:val="100"/>
                <w:position w:val="0"/>
                <w:sz w:val="18"/>
                <w:u w:val="none"/>
              </w:rPr>
              <w:t>梢斑</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允许不影响外观的果皮磨伤或风梢斑，面</w:t>
            </w:r>
          </w:p>
          <w:p>
            <w:pPr>
              <w:spacing w:before="0" w:after="0" w:line="218" w:lineRule="exact"/>
              <w:ind w:left="106" w:right="-239"/>
            </w:pPr>
            <w:r>
              <w:rPr>
                <w:rFonts w:ascii="宋体" w:eastAsia="宋体" w:hAnsi="宋体" w:cs="宋体"/>
                <w:color w:val="000000"/>
                <w:spacing w:val="-1"/>
                <w:w w:val="100"/>
                <w:position w:val="0"/>
                <w:sz w:val="18"/>
                <w:u w:val="none"/>
              </w:rPr>
              <w:t>积＜</w:t>
            </w:r>
            <w:r>
              <w:rPr>
                <w:rFonts w:ascii="宋体" w:hAnsi="宋体" w:cs="宋体"/>
                <w:color w:val="000000"/>
                <w:spacing w:val="0"/>
                <w:w w:val="100"/>
                <w:position w:val="0"/>
                <w:sz w:val="18"/>
                <w:u w:val="none"/>
              </w:rPr>
              <w:t>0.5</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cm</w:t>
            </w:r>
            <w:r>
              <w:rPr>
                <w:rFonts w:ascii="宋体" w:hAnsi="宋体" w:cs="宋体"/>
                <w:color w:val="000000"/>
                <w:spacing w:val="0"/>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478"/>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8"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41" w:right="-239"/>
            </w:pPr>
            <w:r>
              <w:rPr>
                <w:rFonts w:ascii="宋体" w:eastAsia="宋体" w:hAnsi="宋体" w:cs="宋体"/>
                <w:color w:val="000000"/>
                <w:spacing w:val="-1"/>
                <w:w w:val="100"/>
                <w:position w:val="0"/>
                <w:sz w:val="18"/>
                <w:u w:val="none"/>
              </w:rPr>
              <w:t>雹伤</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允许果皮愈合良好的轻微雹伤，总面积＜</w:t>
            </w:r>
          </w:p>
          <w:p>
            <w:pPr>
              <w:spacing w:before="0" w:after="0" w:line="220" w:lineRule="exact"/>
              <w:ind w:left="106" w:right="-239"/>
            </w:pPr>
            <w:r>
              <w:rPr>
                <w:rFonts w:ascii="宋体" w:hAnsi="宋体" w:cs="宋体"/>
                <w:color w:val="000000"/>
                <w:spacing w:val="-1"/>
                <w:w w:val="100"/>
                <w:position w:val="0"/>
                <w:sz w:val="18"/>
                <w:u w:val="none"/>
              </w:rPr>
              <w:t>1</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cm</w:t>
            </w:r>
            <w:r>
              <w:rPr>
                <w:rFonts w:ascii="宋体" w:hAnsi="宋体" w:cs="宋体"/>
                <w:color w:val="000000"/>
                <w:spacing w:val="0"/>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242"/>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0"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41" w:right="-239"/>
            </w:pPr>
            <w:r>
              <w:rPr>
                <w:rFonts w:ascii="宋体" w:eastAsia="宋体" w:hAnsi="宋体" w:cs="宋体"/>
                <w:color w:val="000000"/>
                <w:spacing w:val="-1"/>
                <w:w w:val="100"/>
                <w:position w:val="0"/>
                <w:sz w:val="18"/>
                <w:u w:val="none"/>
              </w:rPr>
              <w:t>刺伤</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70" w:right="-239"/>
            </w:pPr>
            <w:r>
              <w:rPr>
                <w:rFonts w:ascii="宋体" w:eastAsia="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478"/>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0"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252" w:right="-239"/>
            </w:pPr>
            <w:r>
              <w:rPr>
                <w:rFonts w:ascii="宋体" w:eastAsia="宋体" w:hAnsi="宋体" w:cs="宋体"/>
                <w:color w:val="000000"/>
                <w:spacing w:val="-1"/>
                <w:w w:val="100"/>
                <w:position w:val="0"/>
                <w:sz w:val="18"/>
                <w:u w:val="none"/>
              </w:rPr>
              <w:t>压碰伤</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 w:right="-239"/>
            </w:pPr>
            <w:r>
              <w:rPr>
                <w:rFonts w:ascii="宋体" w:eastAsia="宋体" w:hAnsi="宋体" w:cs="宋体"/>
                <w:color w:val="000000"/>
                <w:spacing w:val="-1"/>
                <w:w w:val="100"/>
                <w:position w:val="0"/>
                <w:sz w:val="18"/>
                <w:u w:val="none"/>
              </w:rPr>
              <w:t>允许轻微碰压伤</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处，表皮不变色，面积</w:t>
            </w:r>
          </w:p>
          <w:p>
            <w:pPr>
              <w:spacing w:before="0" w:after="0" w:line="218" w:lineRule="exact"/>
              <w:ind w:left="10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0.5</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cm</w:t>
            </w:r>
            <w:r>
              <w:rPr>
                <w:rFonts w:ascii="宋体" w:hAnsi="宋体" w:cs="宋体"/>
                <w:color w:val="000000"/>
                <w:spacing w:val="0"/>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478"/>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8"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1" w:right="-239"/>
            </w:pPr>
            <w:r>
              <w:rPr>
                <w:rFonts w:ascii="宋体" w:eastAsia="宋体" w:hAnsi="宋体" w:cs="宋体"/>
                <w:color w:val="000000"/>
                <w:spacing w:val="-1"/>
                <w:w w:val="100"/>
                <w:position w:val="0"/>
                <w:sz w:val="18"/>
                <w:u w:val="none"/>
              </w:rPr>
              <w:t>磨伤或风</w:t>
            </w:r>
          </w:p>
          <w:p>
            <w:pPr>
              <w:spacing w:before="0" w:after="0" w:line="235" w:lineRule="exact"/>
              <w:ind w:left="341" w:right="-239"/>
            </w:pPr>
            <w:r>
              <w:rPr>
                <w:rFonts w:ascii="宋体" w:eastAsia="宋体" w:hAnsi="宋体" w:cs="宋体"/>
                <w:color w:val="000000"/>
                <w:spacing w:val="-1"/>
                <w:w w:val="100"/>
                <w:position w:val="0"/>
                <w:sz w:val="18"/>
                <w:u w:val="none"/>
              </w:rPr>
              <w:t>梢斑</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允许不影响外观的果皮磨伤或风梢斑，面</w:t>
            </w:r>
          </w:p>
          <w:p>
            <w:pPr>
              <w:spacing w:before="0" w:after="0" w:line="220" w:lineRule="exact"/>
              <w:ind w:left="106" w:right="-239"/>
            </w:pPr>
            <w:r>
              <w:rPr>
                <w:rFonts w:ascii="宋体" w:eastAsia="宋体" w:hAnsi="宋体" w:cs="宋体"/>
                <w:color w:val="000000"/>
                <w:spacing w:val="-1"/>
                <w:w w:val="100"/>
                <w:position w:val="0"/>
                <w:sz w:val="18"/>
                <w:u w:val="none"/>
              </w:rPr>
              <w:t>积＜</w:t>
            </w:r>
            <w:r>
              <w:rPr>
                <w:rFonts w:ascii="宋体" w:hAnsi="宋体" w:cs="宋体"/>
                <w:color w:val="000000"/>
                <w:spacing w:val="0"/>
                <w:w w:val="100"/>
                <w:position w:val="0"/>
                <w:sz w:val="18"/>
                <w:u w:val="none"/>
              </w:rPr>
              <w:t>0.5</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cm</w:t>
            </w:r>
            <w:r>
              <w:rPr>
                <w:rFonts w:ascii="宋体" w:hAnsi="宋体" w:cs="宋体"/>
                <w:color w:val="000000"/>
                <w:spacing w:val="0"/>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47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20"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41" w:right="-239"/>
            </w:pPr>
            <w:r>
              <w:rPr>
                <w:rFonts w:ascii="宋体" w:eastAsia="宋体" w:hAnsi="宋体" w:cs="宋体"/>
                <w:color w:val="000000"/>
                <w:spacing w:val="-1"/>
                <w:w w:val="100"/>
                <w:position w:val="0"/>
                <w:sz w:val="18"/>
                <w:u w:val="none"/>
              </w:rPr>
              <w:t>雹伤</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6" w:right="-239"/>
            </w:pPr>
            <w:r>
              <w:rPr>
                <w:rFonts w:ascii="宋体" w:eastAsia="宋体" w:hAnsi="宋体" w:cs="宋体"/>
                <w:color w:val="000000"/>
                <w:spacing w:val="-1"/>
                <w:w w:val="100"/>
                <w:position w:val="0"/>
                <w:sz w:val="18"/>
                <w:u w:val="none"/>
              </w:rPr>
              <w:t>允许果皮愈合良好的轻微雹伤，总面积＜</w:t>
            </w:r>
          </w:p>
          <w:p>
            <w:pPr>
              <w:spacing w:before="0" w:after="0" w:line="218" w:lineRule="exact"/>
              <w:ind w:left="106" w:right="-239"/>
            </w:pPr>
            <w:r>
              <w:rPr>
                <w:rFonts w:ascii="宋体" w:hAnsi="宋体" w:cs="宋体"/>
                <w:color w:val="000000"/>
                <w:spacing w:val="-1"/>
                <w:w w:val="100"/>
                <w:position w:val="0"/>
                <w:sz w:val="18"/>
                <w:u w:val="none"/>
              </w:rPr>
              <w:t>1</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cm</w:t>
            </w:r>
            <w:r>
              <w:rPr>
                <w:rFonts w:ascii="宋体" w:hAnsi="宋体" w:cs="宋体"/>
                <w:color w:val="000000"/>
                <w:spacing w:val="0"/>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478"/>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8"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41" w:right="-239"/>
            </w:pPr>
            <w:r>
              <w:rPr>
                <w:rFonts w:ascii="宋体" w:eastAsia="宋体" w:hAnsi="宋体" w:cs="宋体"/>
                <w:color w:val="000000"/>
                <w:spacing w:val="-1"/>
                <w:w w:val="100"/>
                <w:position w:val="0"/>
                <w:sz w:val="18"/>
                <w:u w:val="none"/>
              </w:rPr>
              <w:t>日灼</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6" w:right="-239"/>
            </w:pPr>
            <w:r>
              <w:rPr>
                <w:rFonts w:ascii="宋体" w:eastAsia="宋体" w:hAnsi="宋体" w:cs="宋体"/>
                <w:color w:val="000000"/>
                <w:spacing w:val="-1"/>
                <w:w w:val="100"/>
                <w:position w:val="0"/>
                <w:sz w:val="18"/>
                <w:u w:val="none"/>
              </w:rPr>
              <w:t>允许果面有轻微日</w:t>
            </w:r>
          </w:p>
          <w:p>
            <w:pPr>
              <w:spacing w:before="0" w:after="0" w:line="218" w:lineRule="exact"/>
              <w:ind w:left="106" w:right="-239"/>
            </w:pPr>
            <w:r>
              <w:rPr>
                <w:rFonts w:ascii="宋体" w:eastAsia="宋体" w:hAnsi="宋体" w:cs="宋体"/>
                <w:color w:val="000000"/>
                <w:spacing w:val="-1"/>
                <w:w w:val="100"/>
                <w:position w:val="0"/>
                <w:sz w:val="18"/>
                <w:u w:val="none"/>
              </w:rPr>
              <w:t>灼，面积＜</w:t>
            </w:r>
            <w:r>
              <w:rPr>
                <w:rFonts w:ascii="宋体" w:hAnsi="宋体" w:cs="宋体"/>
                <w:color w:val="000000"/>
                <w:spacing w:val="-1"/>
                <w:w w:val="100"/>
                <w:position w:val="0"/>
                <w:sz w:val="18"/>
                <w:u w:val="none"/>
              </w:rPr>
              <w:t>1</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cm</w:t>
            </w:r>
            <w:r>
              <w:rPr>
                <w:rFonts w:ascii="宋体" w:hAnsi="宋体" w:cs="宋体"/>
                <w:color w:val="000000"/>
                <w:spacing w:val="0"/>
                <w:w w:val="100"/>
                <w:position w:val="8"/>
                <w:sz w:val="9"/>
                <w:u w:val="none"/>
              </w:rPr>
              <w:t>2</w:t>
            </w:r>
          </w:p>
        </w:tc>
      </w:tr>
      <w:tr>
        <w:tblPrEx>
          <w:tblW w:w="0" w:type="auto"/>
          <w:tblInd w:w="0" w:type="dxa"/>
          <w:tblLayout w:type="fixed"/>
          <w:tblCellMar>
            <w:top w:w="0" w:type="dxa"/>
            <w:left w:w="108" w:type="dxa"/>
            <w:bottom w:w="0" w:type="dxa"/>
            <w:right w:w="108" w:type="dxa"/>
          </w:tblCellMar>
        </w:tblPrEx>
        <w:trPr>
          <w:trHeight w:hRule="exact" w:val="478"/>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8"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341" w:right="-239"/>
            </w:pPr>
            <w:r>
              <w:rPr>
                <w:rFonts w:ascii="宋体" w:eastAsia="宋体" w:hAnsi="宋体" w:cs="宋体"/>
                <w:color w:val="000000"/>
                <w:spacing w:val="-1"/>
                <w:w w:val="100"/>
                <w:position w:val="0"/>
                <w:sz w:val="18"/>
                <w:u w:val="none"/>
              </w:rPr>
              <w:t>裂果</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06" w:lineRule="exact"/>
              <w:ind w:left="2945" w:right="-239"/>
            </w:pPr>
            <w:r>
              <w:rPr>
                <w:rFonts w:ascii="宋体" w:hAnsi="宋体" w:cs="宋体"/>
                <w:color w:val="000000"/>
                <w:spacing w:val="0"/>
                <w:w w:val="100"/>
                <w:position w:val="0"/>
                <w:sz w:val="9"/>
                <w:u w:val="none"/>
              </w:rPr>
              <w:t>2</w:t>
            </w:r>
          </w:p>
          <w:p>
            <w:pPr>
              <w:spacing w:before="0" w:after="0" w:line="104" w:lineRule="exact"/>
              <w:ind w:left="106" w:right="-239"/>
            </w:pPr>
            <w:r>
              <w:rPr>
                <w:rFonts w:ascii="宋体" w:hAnsi="宋体" w:cs="宋体"/>
                <w:color w:val="000000"/>
                <w:spacing w:val="-1"/>
                <w:w w:val="100"/>
                <w:position w:val="0"/>
                <w:sz w:val="18"/>
                <w:u w:val="none"/>
              </w:rPr>
              <w:t>允许梗洼处有≤2</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个、长度＜0.5</w:t>
            </w:r>
            <w:r>
              <w:rPr>
                <w:rFonts w:ascii="Calibri" w:hAnsi="Calibri" w:cs="Calibri"/>
                <w:color w:val="000000"/>
                <w:spacing w:val="0"/>
                <w:w w:val="221"/>
                <w:sz w:val="18"/>
                <w:u w:val="none"/>
              </w:rPr>
              <w:t> </w:t>
            </w:r>
            <w:r>
              <w:rPr>
                <w:rFonts w:ascii="宋体" w:hAnsi="宋体" w:cs="宋体"/>
                <w:color w:val="000000"/>
                <w:spacing w:val="0"/>
                <w:w w:val="100"/>
                <w:position w:val="0"/>
                <w:sz w:val="18"/>
                <w:u w:val="none"/>
              </w:rPr>
              <w:t>cm</w:t>
            </w:r>
            <w:r>
              <w:rPr>
                <w:rFonts w:ascii="Calibri" w:hAnsi="Calibri" w:cs="Calibri"/>
                <w:color w:val="000000"/>
                <w:spacing w:val="0"/>
                <w:w w:val="168"/>
                <w:sz w:val="18"/>
                <w:u w:val="none"/>
              </w:rPr>
              <w:t> </w:t>
            </w:r>
            <w:r>
              <w:rPr>
                <w:rFonts w:ascii="宋体" w:eastAsia="宋体" w:hAnsi="宋体" w:cs="宋体"/>
                <w:color w:val="000000"/>
                <w:spacing w:val="-1"/>
                <w:w w:val="100"/>
                <w:position w:val="0"/>
                <w:sz w:val="18"/>
                <w:u w:val="none"/>
              </w:rPr>
              <w:t>的风</w:t>
            </w:r>
          </w:p>
          <w:p>
            <w:pPr>
              <w:spacing w:before="0" w:after="0" w:line="235" w:lineRule="exact"/>
              <w:ind w:left="106" w:right="-239"/>
            </w:pPr>
            <w:r>
              <w:rPr>
                <w:rFonts w:ascii="宋体" w:eastAsia="宋体" w:hAnsi="宋体" w:cs="宋体"/>
                <w:color w:val="000000"/>
                <w:spacing w:val="-1"/>
                <w:w w:val="100"/>
                <w:position w:val="0"/>
                <w:sz w:val="18"/>
                <w:u w:val="none"/>
              </w:rPr>
              <w:t>干裂口</w:t>
            </w:r>
          </w:p>
        </w:tc>
      </w:tr>
      <w:tr>
        <w:tblPrEx>
          <w:tblW w:w="0" w:type="auto"/>
          <w:tblInd w:w="0" w:type="dxa"/>
          <w:tblLayout w:type="fixed"/>
          <w:tblCellMar>
            <w:top w:w="0" w:type="dxa"/>
            <w:left w:w="108" w:type="dxa"/>
            <w:bottom w:w="0" w:type="dxa"/>
            <w:right w:w="108" w:type="dxa"/>
          </w:tblCellMar>
        </w:tblPrEx>
        <w:trPr>
          <w:trHeight w:hRule="exact" w:val="478"/>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61" w:right="-239"/>
            </w:pPr>
            <w:r>
              <w:rPr>
                <w:rFonts w:ascii="宋体" w:hAnsi="宋体" w:cs="宋体"/>
                <w:color w:val="000000"/>
                <w:spacing w:val="-1"/>
                <w:w w:val="100"/>
                <w:position w:val="0"/>
                <w:sz w:val="18"/>
                <w:u w:val="none"/>
              </w:rPr>
              <w:t>药害、病</w:t>
            </w:r>
          </w:p>
          <w:p>
            <w:pPr>
              <w:spacing w:before="0" w:after="0" w:line="233" w:lineRule="exact"/>
              <w:ind w:left="161" w:right="-239"/>
            </w:pPr>
            <w:r>
              <w:rPr>
                <w:rFonts w:ascii="宋体" w:hAnsi="宋体" w:cs="宋体"/>
                <w:color w:val="000000"/>
                <w:spacing w:val="-1"/>
                <w:w w:val="100"/>
                <w:position w:val="0"/>
                <w:sz w:val="18"/>
                <w:u w:val="none"/>
              </w:rPr>
              <w:t>果、虫果</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670" w:right="-239"/>
            </w:pPr>
            <w:r>
              <w:rPr>
                <w:rFonts w:ascii="宋体" w:eastAsia="宋体" w:hAnsi="宋体" w:cs="宋体"/>
                <w:color w:val="000000"/>
                <w:spacing w:val="-1"/>
                <w:w w:val="100"/>
                <w:position w:val="0"/>
                <w:sz w:val="18"/>
                <w:u w:val="none"/>
              </w:rPr>
              <w:t>无</w:t>
            </w:r>
          </w:p>
        </w:tc>
      </w:tr>
      <w:tr>
        <w:tblPrEx>
          <w:tblW w:w="0" w:type="auto"/>
          <w:tblInd w:w="0" w:type="dxa"/>
          <w:tblLayout w:type="fixed"/>
          <w:tblCellMar>
            <w:top w:w="0" w:type="dxa"/>
            <w:left w:w="108" w:type="dxa"/>
            <w:bottom w:w="0" w:type="dxa"/>
            <w:right w:w="108" w:type="dxa"/>
          </w:tblCellMar>
        </w:tblPrEx>
        <w:trPr>
          <w:trHeight w:hRule="exact" w:val="475"/>
        </w:trPr>
        <w:tc>
          <w:tcPr>
            <w:tcW w:w="9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104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341" w:right="-239"/>
            </w:pPr>
            <w:r>
              <w:rPr>
                <w:rFonts w:ascii="宋体" w:eastAsia="宋体" w:hAnsi="宋体" w:cs="宋体"/>
                <w:color w:val="000000"/>
                <w:spacing w:val="-1"/>
                <w:w w:val="100"/>
                <w:position w:val="0"/>
                <w:sz w:val="18"/>
                <w:u w:val="none"/>
              </w:rPr>
              <w:t>虫伤</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137" w:right="-239"/>
            </w:pPr>
            <w:r>
              <w:rPr>
                <w:rFonts w:ascii="宋体" w:eastAsia="宋体" w:hAnsi="宋体" w:cs="宋体"/>
                <w:color w:val="000000"/>
                <w:spacing w:val="-1"/>
                <w:w w:val="100"/>
                <w:position w:val="0"/>
                <w:sz w:val="18"/>
                <w:u w:val="none"/>
              </w:rPr>
              <w:t>所有品种</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19" w:right="-239"/>
            </w:pPr>
            <w:r>
              <w:rPr>
                <w:rFonts w:ascii="宋体" w:eastAsia="宋体" w:hAnsi="宋体" w:cs="宋体"/>
                <w:color w:val="000000"/>
                <w:spacing w:val="-1"/>
                <w:w w:val="100"/>
                <w:position w:val="0"/>
                <w:sz w:val="18"/>
                <w:u w:val="none"/>
              </w:rPr>
              <w:t>无</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5" w:lineRule="exact"/>
              <w:ind w:left="619" w:right="-239"/>
            </w:pPr>
            <w:r>
              <w:rPr>
                <w:rFonts w:ascii="宋体" w:eastAsia="宋体" w:hAnsi="宋体" w:cs="宋体"/>
                <w:color w:val="000000"/>
                <w:spacing w:val="-1"/>
                <w:w w:val="100"/>
                <w:position w:val="0"/>
                <w:sz w:val="18"/>
                <w:u w:val="none"/>
              </w:rPr>
              <w:t>无</w:t>
            </w:r>
          </w:p>
        </w:tc>
        <w:tc>
          <w:tcPr>
            <w:tcW w:w="3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5" w:right="-239"/>
            </w:pPr>
            <w:r>
              <w:rPr>
                <w:rFonts w:ascii="宋体" w:eastAsia="宋体" w:hAnsi="宋体" w:cs="宋体"/>
                <w:color w:val="000000"/>
                <w:spacing w:val="-1"/>
                <w:w w:val="100"/>
                <w:position w:val="0"/>
                <w:sz w:val="18"/>
                <w:u w:val="none"/>
              </w:rPr>
              <w:t>允许轻微的表皮愈合虫伤，总面积＜</w:t>
            </w:r>
            <w:r>
              <w:rPr>
                <w:rFonts w:ascii="宋体" w:hAnsi="宋体" w:cs="宋体"/>
                <w:color w:val="000000"/>
                <w:spacing w:val="0"/>
                <w:w w:val="100"/>
                <w:position w:val="0"/>
                <w:sz w:val="18"/>
                <w:u w:val="none"/>
              </w:rPr>
              <w:t>0.5</w:t>
            </w:r>
          </w:p>
          <w:p>
            <w:pPr>
              <w:spacing w:before="0" w:after="0" w:line="218" w:lineRule="exact"/>
              <w:ind w:left="1646" w:right="-239"/>
            </w:pPr>
            <w:r>
              <w:rPr>
                <w:rFonts w:ascii="宋体" w:hAnsi="宋体" w:cs="宋体"/>
                <w:color w:val="000000"/>
                <w:spacing w:val="0"/>
                <w:w w:val="100"/>
                <w:position w:val="0"/>
                <w:sz w:val="18"/>
                <w:u w:val="none"/>
              </w:rPr>
              <w:t>cm</w:t>
            </w:r>
            <w:r>
              <w:rPr>
                <w:rFonts w:ascii="宋体" w:hAnsi="宋体" w:cs="宋体"/>
                <w:color w:val="000000"/>
                <w:spacing w:val="0"/>
                <w:w w:val="100"/>
                <w:position w:val="8"/>
                <w:sz w:val="9"/>
                <w:u w:val="none"/>
              </w:rPr>
              <w:t>2</w:t>
            </w:r>
          </w:p>
        </w:tc>
      </w:tr>
    </w:tbl>
    <w:p>
      <w:pPr>
        <w:spacing w:before="0" w:after="0" w:line="113" w:lineRule="exact"/>
      </w:pPr>
    </w:p>
    <w:p>
      <w:pPr>
        <w:widowControl/>
        <w:jc w:val="left"/>
        <w:sectPr>
          <w:type w:val="continuous"/>
          <w:pgSz w:w="11906" w:h="16838"/>
          <w:pgMar w:top="1335" w:right="710" w:bottom="1095" w:left="1070" w:header="0" w:footer="0" w:gutter="0"/>
          <w:pgNumType w:start="23"/>
          <w:cols w:num="1" w:space="720"/>
          <w:docGrid w:type="lines" w:linePitch="312" w:charSpace="0"/>
        </w:sectPr>
      </w:pPr>
    </w:p>
    <w:p>
      <w:pPr>
        <w:spacing w:before="0" w:after="0" w:line="214" w:lineRule="exact"/>
        <w:ind w:left="7918" w:firstLine="0"/>
        <w:jc w:val="left"/>
      </w:pPr>
      <w:r>
        <w:pict>
          <v:shape id="_x0000_s2207" o:spid="_x0000_s1181" type="#_x0000_t202" style="width:68.2pt;height:39.55pt;margin-top:613.55pt;margin-left:59.8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8" o:spid="_x0000_s1182" type="#_x0000_t202" style="width:68.2pt;height:39.55pt;margin-top:648.1pt;margin-left:26.2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9" o:spid="_x0000_s1183" type="#_x0000_t202" style="width:68.2pt;height:39.55pt;margin-top:579pt;margin-left:93.4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0" o:spid="_x0000_s1184" type="#_x0000_t202" style="width:76.6pt;height:30.9pt;margin-top:553.1pt;margin-left:127.0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1" o:spid="_x0000_s1185" type="#_x0000_t202" style="width:85pt;height:39.55pt;margin-top:518.5pt;margin-left:152.2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2" o:spid="_x0000_s1186" type="#_x0000_t202" style="width:85pt;height:39.55pt;margin-top:483.95pt;margin-left:185.8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13" o:spid="_x0000_s1187" type="#_x0000_t202" style="width:85pt;height:39.55pt;margin-top:449.4pt;margin-left:219.4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14" o:spid="_x0000_s1188" type="#_x0000_t202" style="width:85pt;height:39.55pt;margin-top:414.85pt;margin-left:253.0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15" o:spid="_x0000_s1189" type="#_x0000_t202" style="width:85pt;height:39.55pt;margin-top:380.3pt;margin-left:286.6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16" o:spid="_x0000_s1190" type="#_x0000_t202" style="width:85pt;height:39.55pt;margin-top:345.7pt;margin-left:320.2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7" o:spid="_x0000_s1191" type="#_x0000_t202" style="width:76.6pt;height:48.2pt;margin-top:302.5pt;margin-left:353.8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8" o:spid="_x0000_s1192" type="#_x0000_t202" style="width:68.2pt;height:39.55pt;margin-top:267.95pt;margin-left:395.8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9" o:spid="_x0000_s1193" type="#_x0000_t202" style="width:68.2pt;height:39.55pt;margin-top:233.4pt;margin-left:429.4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0" o:spid="_x0000_s1194" type="#_x0000_t202" style="width:68.2pt;height:39.55pt;margin-top:198.85pt;margin-left:463.0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T/XAASS</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006</w:t>
      </w:r>
      <w:r>
        <w:rPr>
          <w:rFonts w:ascii="宋体" w:hAnsi="宋体" w:cs="宋体"/>
          <w:color w:val="000000"/>
          <w:spacing w:val="0"/>
          <w:w w:val="100"/>
          <w:position w:val="0"/>
          <w:sz w:val="21"/>
          <w:u w:val="none"/>
        </w:rPr>
        <w:t>—</w:t>
      </w:r>
      <w:r>
        <w:rPr>
          <w:rFonts w:ascii="黑体" w:hAnsi="黑体" w:cs="黑体"/>
          <w:color w:val="000000"/>
          <w:spacing w:val="-1"/>
          <w:w w:val="100"/>
          <w:position w:val="0"/>
          <w:sz w:val="21"/>
          <w:u w:val="none"/>
        </w:rPr>
        <w:t>2023</w:t>
      </w:r>
    </w:p>
    <w:p>
      <w:pPr>
        <w:widowControl/>
        <w:jc w:val="left"/>
        <w:sectPr>
          <w:type w:val="continuous"/>
          <w:pgSz w:w="11906" w:h="16838"/>
          <w:pgMar w:top="1335" w:right="710" w:bottom="1095" w:left="1070" w:header="0" w:footer="0" w:gutter="0"/>
          <w:pgNumType w:start="24"/>
          <w:cols w:num="1" w:space="708" w:equalWidth="0">
            <w:col w:w="10126" w:space="0"/>
          </w:cols>
          <w:docGrid w:type="lines" w:linePitch="312" w:charSpace="0"/>
        </w:sectPr>
      </w:pPr>
    </w:p>
    <w:p>
      <w:pPr>
        <w:spacing w:before="0" w:after="0" w:line="294" w:lineRule="exact"/>
        <w:ind w:left="7918" w:firstLine="0"/>
      </w:pPr>
    </w:p>
    <w:p>
      <w:pPr>
        <w:widowControl/>
        <w:jc w:val="left"/>
        <w:sectPr>
          <w:type w:val="continuous"/>
          <w:pgSz w:w="11906" w:h="16838"/>
          <w:pgMar w:top="1335" w:right="710" w:bottom="1095" w:left="1070" w:header="0" w:footer="0" w:gutter="0"/>
          <w:pgNumType w:start="25"/>
          <w:cols w:num="1" w:space="720"/>
          <w:docGrid w:type="lines" w:linePitch="312" w:charSpace="0"/>
        </w:sectPr>
      </w:pPr>
    </w:p>
    <w:p>
      <w:pPr>
        <w:tabs>
          <w:tab w:val="left" w:pos="4447"/>
        </w:tabs>
        <w:spacing w:before="0" w:after="0" w:line="214" w:lineRule="exact"/>
        <w:ind w:left="3922" w:firstLine="0"/>
        <w:jc w:val="left"/>
      </w:pPr>
    </w:p>
    <w:p>
      <w:pPr>
        <w:widowControl/>
        <w:jc w:val="left"/>
        <w:sectPr>
          <w:type w:val="continuous"/>
          <w:pgSz w:w="11906" w:h="16838"/>
          <w:pgMar w:top="1335" w:right="710" w:bottom="1095" w:left="1070" w:header="0" w:footer="0" w:gutter="0"/>
          <w:pgNumType w:start="26"/>
          <w:cols w:num="1" w:space="708" w:equalWidth="0">
            <w:col w:w="10126" w:space="0"/>
          </w:cols>
          <w:docGrid w:type="lines" w:linePitch="312" w:charSpace="0"/>
        </w:sectPr>
      </w:pPr>
    </w:p>
    <w:p>
      <w:pPr>
        <w:spacing w:before="0" w:after="0" w:line="240" w:lineRule="exact"/>
        <w:ind w:left="3922" w:firstLine="0"/>
      </w:pPr>
    </w:p>
    <w:p>
      <w:pPr>
        <w:spacing w:before="0" w:after="0" w:line="374" w:lineRule="exact"/>
        <w:ind w:left="4980" w:firstLine="0"/>
        <w:jc w:val="left"/>
      </w:pPr>
      <w:r>
        <w:pict>
          <v:shape id="wondershare_12" o:spid="_x0000_s1195" type="#_x0000_t202" style="width:130.4pt;height:15.7pt;margin-top:97.8pt;margin-left:249.6pt;mso-height-relative:page;mso-position-horizontal-relative:page;mso-position-vertical-relative:page;mso-width-relative:page;position:absolute;z-index:-251484160" coordsize="21600,21600" filled="f" stroked="f">
            <v:stroke joinstyle="miter"/>
            <v:textbox inset="0,0,0,0">
              <w:txbxContent>
                <w:p>
                  <w:pPr>
                    <w:tabs>
                      <w:tab w:val="left" w:pos="526"/>
                    </w:tabs>
                    <w:autoSpaceDE w:val="0"/>
                    <w:autoSpaceDN w:val="0"/>
                    <w:adjustRightInd w:val="0"/>
                    <w:spacing w:before="0" w:after="0" w:line="214"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产品质量分级要求</w:t>
                  </w:r>
                </w:p>
              </w:txbxContent>
            </v:textbox>
          </v:shape>
        </w:pict>
      </w:r>
      <w:r>
        <w:rPr>
          <w:rFonts w:ascii="宋体" w:hAnsi="宋体" w:cs="宋体"/>
          <w:color w:val="000000"/>
          <w:spacing w:val="-1"/>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https://d.book118.com/828143101036006044</w:t>
        </w:r>
      </w:hyperlink>
    </w:p>
    <w:p>
      <w:pPr>
        <w:widowControl/>
        <w:jc w:val="left"/>
      </w:pPr>
    </w:p>
    <w:sectPr>
      <w:type w:val="continuous"/>
      <w:pgSz w:w="11906" w:h="16838"/>
      <w:pgMar w:top="1335" w:right="710" w:bottom="1095" w:left="1070" w:header="0" w:footer="0" w:gutter="0"/>
      <w:pgNumType w:start="27"/>
      <w:cols w:num="1" w:space="708" w:equalWidth="0">
        <w:col w:w="1012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73F648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hyperlink" Target="https://d.book118.com/828143101036006044"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2024-03-10T08:24:20Z</dcterms:created>
  <dcterms:modified xsi:type="dcterms:W3CDTF">2024-03-10T08:24:24Z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FF0BF68D25DB471CA0FBCD2B1D0B7193_12</vt:lpwstr>
  </property>
  <property fmtid="{D5CDD505-2E9C-101B-9397-08002B2CF9AE}" pid="3" name="KSOProductBuildVer">
    <vt:lpwstr>2052-12.1.0.16399</vt:lpwstr>
  </property>
</Properties>
</file>