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鱼肝油项目规划设计纲要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38" w:history="1">
        <w:r>
          <w:rPr>
            <w:rFonts w:ascii="仿宋" w:eastAsia="仿宋" w:hAnsi="仿宋" w:cs="仿宋" w:hint="eastAsia"/>
            <w:lang w:eastAsia="zh-CN"/>
          </w:rPr>
          <w:t>前言</w:t>
        </w:r>
        <w:r>
          <w:tab/>
        </w:r>
        <w:r>
          <w:fldChar w:fldCharType="begin"/>
        </w:r>
        <w:r>
          <w:instrText xml:space="preserve"> PAGEREF _Toc20838 \h </w:instrText>
        </w:r>
        <w:r>
          <w:fldChar w:fldCharType="separate"/>
        </w:r>
        <w:r>
          <w:t>3</w:t>
        </w:r>
        <w:r>
          <w:fldChar w:fldCharType="end"/>
        </w:r>
      </w:hyperlink>
    </w:p>
    <w:p>
      <w:pPr>
        <w:pStyle w:val="TOC1"/>
        <w:tabs>
          <w:tab w:val="right" w:leader="dot" w:pos="8306"/>
        </w:tabs>
      </w:pPr>
      <w:hyperlink w:anchor="_Toc2713" w:history="1">
        <w:r>
          <w:rPr>
            <w:rFonts w:ascii="仿宋" w:eastAsia="仿宋" w:hAnsi="仿宋" w:cs="仿宋" w:hint="eastAsia"/>
            <w:lang w:eastAsia="zh-CN"/>
          </w:rPr>
          <w:t>一、鱼肝油项目绩效评估</w:t>
        </w:r>
        <w:r>
          <w:tab/>
        </w:r>
        <w:r>
          <w:fldChar w:fldCharType="begin"/>
        </w:r>
        <w:r>
          <w:instrText xml:space="preserve"> PAGEREF _Toc2713 \h </w:instrText>
        </w:r>
        <w:r>
          <w:fldChar w:fldCharType="separate"/>
        </w:r>
        <w:r>
          <w:t>3</w:t>
        </w:r>
        <w:r>
          <w:fldChar w:fldCharType="end"/>
        </w:r>
      </w:hyperlink>
    </w:p>
    <w:p>
      <w:pPr>
        <w:pStyle w:val="TOC2"/>
        <w:tabs>
          <w:tab w:val="right" w:leader="dot" w:pos="8306"/>
        </w:tabs>
      </w:pPr>
      <w:hyperlink w:anchor="_Toc30298" w:history="1">
        <w:r>
          <w:rPr>
            <w:rFonts w:ascii="仿宋" w:eastAsia="仿宋" w:hAnsi="仿宋" w:cs="仿宋" w:hint="eastAsia"/>
            <w:lang w:eastAsia="zh-CN"/>
          </w:rPr>
          <w:t>(一)、绩效评估指标</w:t>
        </w:r>
        <w:r>
          <w:tab/>
        </w:r>
        <w:r>
          <w:fldChar w:fldCharType="begin"/>
        </w:r>
        <w:r>
          <w:instrText xml:space="preserve"> PAGEREF _Toc30298 \h </w:instrText>
        </w:r>
        <w:r>
          <w:fldChar w:fldCharType="separate"/>
        </w:r>
        <w:r>
          <w:t>3</w:t>
        </w:r>
        <w:r>
          <w:fldChar w:fldCharType="end"/>
        </w:r>
      </w:hyperlink>
    </w:p>
    <w:p>
      <w:pPr>
        <w:pStyle w:val="TOC2"/>
        <w:tabs>
          <w:tab w:val="right" w:leader="dot" w:pos="8306"/>
        </w:tabs>
      </w:pPr>
      <w:hyperlink w:anchor="_Toc2362" w:history="1">
        <w:r>
          <w:rPr>
            <w:rFonts w:ascii="仿宋" w:eastAsia="仿宋" w:hAnsi="仿宋" w:cs="仿宋" w:hint="eastAsia"/>
            <w:lang w:eastAsia="zh-CN"/>
          </w:rPr>
          <w:t>(二)、绩效评估方法</w:t>
        </w:r>
        <w:r>
          <w:tab/>
        </w:r>
        <w:r>
          <w:fldChar w:fldCharType="begin"/>
        </w:r>
        <w:r>
          <w:instrText xml:space="preserve"> PAGEREF _Toc2362 \h </w:instrText>
        </w:r>
        <w:r>
          <w:fldChar w:fldCharType="separate"/>
        </w:r>
        <w:r>
          <w:t>4</w:t>
        </w:r>
        <w:r>
          <w:fldChar w:fldCharType="end"/>
        </w:r>
      </w:hyperlink>
    </w:p>
    <w:p>
      <w:pPr>
        <w:pStyle w:val="TOC2"/>
        <w:tabs>
          <w:tab w:val="right" w:leader="dot" w:pos="8306"/>
        </w:tabs>
      </w:pPr>
      <w:hyperlink w:anchor="_Toc14752" w:history="1">
        <w:r>
          <w:rPr>
            <w:rFonts w:ascii="仿宋" w:eastAsia="仿宋" w:hAnsi="仿宋" w:cs="仿宋" w:hint="eastAsia"/>
            <w:lang w:eastAsia="zh-CN"/>
          </w:rPr>
          <w:t>(三)、绩效评估周期</w:t>
        </w:r>
        <w:r>
          <w:tab/>
        </w:r>
        <w:r>
          <w:fldChar w:fldCharType="begin"/>
        </w:r>
        <w:r>
          <w:instrText xml:space="preserve"> PAGEREF _Toc14752 \h </w:instrText>
        </w:r>
        <w:r>
          <w:fldChar w:fldCharType="separate"/>
        </w:r>
        <w:r>
          <w:t>5</w:t>
        </w:r>
        <w:r>
          <w:fldChar w:fldCharType="end"/>
        </w:r>
      </w:hyperlink>
    </w:p>
    <w:p>
      <w:pPr>
        <w:pStyle w:val="TOC1"/>
        <w:tabs>
          <w:tab w:val="right" w:leader="dot" w:pos="8306"/>
        </w:tabs>
      </w:pPr>
      <w:hyperlink w:anchor="_Toc27411" w:history="1">
        <w:r>
          <w:rPr>
            <w:rFonts w:ascii="仿宋" w:eastAsia="仿宋" w:hAnsi="仿宋" w:cs="仿宋" w:hint="eastAsia"/>
            <w:lang w:eastAsia="zh-CN"/>
          </w:rPr>
          <w:t>二、鱼肝油项目选址可行性分析</w:t>
        </w:r>
        <w:r>
          <w:tab/>
        </w:r>
        <w:r>
          <w:fldChar w:fldCharType="begin"/>
        </w:r>
        <w:r>
          <w:instrText xml:space="preserve"> PAGEREF _Toc27411 \h </w:instrText>
        </w:r>
        <w:r>
          <w:fldChar w:fldCharType="separate"/>
        </w:r>
        <w:r>
          <w:t>6</w:t>
        </w:r>
        <w:r>
          <w:fldChar w:fldCharType="end"/>
        </w:r>
      </w:hyperlink>
    </w:p>
    <w:p>
      <w:pPr>
        <w:pStyle w:val="TOC2"/>
        <w:tabs>
          <w:tab w:val="right" w:leader="dot" w:pos="8306"/>
        </w:tabs>
      </w:pPr>
      <w:hyperlink w:anchor="_Toc21947" w:history="1">
        <w:r>
          <w:rPr>
            <w:rFonts w:ascii="仿宋" w:eastAsia="仿宋" w:hAnsi="仿宋" w:cs="仿宋" w:hint="eastAsia"/>
            <w:lang w:eastAsia="zh-CN"/>
          </w:rPr>
          <w:t>(一)、鱼肝油项目选址</w:t>
        </w:r>
        <w:r>
          <w:tab/>
        </w:r>
        <w:r>
          <w:fldChar w:fldCharType="begin"/>
        </w:r>
        <w:r>
          <w:instrText xml:space="preserve"> PAGEREF _Toc21947 \h </w:instrText>
        </w:r>
        <w:r>
          <w:fldChar w:fldCharType="separate"/>
        </w:r>
        <w:r>
          <w:t>6</w:t>
        </w:r>
        <w:r>
          <w:fldChar w:fldCharType="end"/>
        </w:r>
      </w:hyperlink>
    </w:p>
    <w:p>
      <w:pPr>
        <w:pStyle w:val="TOC2"/>
        <w:tabs>
          <w:tab w:val="right" w:leader="dot" w:pos="8306"/>
        </w:tabs>
      </w:pPr>
      <w:hyperlink w:anchor="_Toc1006" w:history="1">
        <w:r>
          <w:rPr>
            <w:rFonts w:ascii="仿宋" w:eastAsia="仿宋" w:hAnsi="仿宋" w:cs="仿宋" w:hint="eastAsia"/>
            <w:lang w:eastAsia="zh-CN"/>
          </w:rPr>
          <w:t>(二)、用地控制指标</w:t>
        </w:r>
        <w:r>
          <w:tab/>
        </w:r>
        <w:r>
          <w:fldChar w:fldCharType="begin"/>
        </w:r>
        <w:r>
          <w:instrText xml:space="preserve"> PAGEREF _Toc1006 \h </w:instrText>
        </w:r>
        <w:r>
          <w:fldChar w:fldCharType="separate"/>
        </w:r>
        <w:r>
          <w:t>6</w:t>
        </w:r>
        <w:r>
          <w:fldChar w:fldCharType="end"/>
        </w:r>
      </w:hyperlink>
    </w:p>
    <w:p>
      <w:pPr>
        <w:pStyle w:val="TOC2"/>
        <w:tabs>
          <w:tab w:val="right" w:leader="dot" w:pos="8306"/>
        </w:tabs>
      </w:pPr>
      <w:hyperlink w:anchor="_Toc11582" w:history="1">
        <w:r>
          <w:rPr>
            <w:rFonts w:ascii="仿宋" w:eastAsia="仿宋" w:hAnsi="仿宋" w:cs="仿宋" w:hint="eastAsia"/>
            <w:lang w:eastAsia="zh-CN"/>
          </w:rPr>
          <w:t>(三)、节约用地措施</w:t>
        </w:r>
        <w:r>
          <w:tab/>
        </w:r>
        <w:r>
          <w:fldChar w:fldCharType="begin"/>
        </w:r>
        <w:r>
          <w:instrText xml:space="preserve"> PAGEREF _Toc11582 \h </w:instrText>
        </w:r>
        <w:r>
          <w:fldChar w:fldCharType="separate"/>
        </w:r>
        <w:r>
          <w:t>8</w:t>
        </w:r>
        <w:r>
          <w:fldChar w:fldCharType="end"/>
        </w:r>
      </w:hyperlink>
    </w:p>
    <w:p>
      <w:pPr>
        <w:pStyle w:val="TOC2"/>
        <w:tabs>
          <w:tab w:val="right" w:leader="dot" w:pos="8306"/>
        </w:tabs>
      </w:pPr>
      <w:hyperlink w:anchor="_Toc23106" w:history="1">
        <w:r>
          <w:rPr>
            <w:rFonts w:ascii="仿宋" w:eastAsia="仿宋" w:hAnsi="仿宋" w:cs="仿宋" w:hint="eastAsia"/>
            <w:lang w:eastAsia="zh-CN"/>
          </w:rPr>
          <w:t>(四)、总图布置方案</w:t>
        </w:r>
        <w:r>
          <w:tab/>
        </w:r>
        <w:r>
          <w:fldChar w:fldCharType="begin"/>
        </w:r>
        <w:r>
          <w:instrText xml:space="preserve"> PAGEREF _Toc23106 \h </w:instrText>
        </w:r>
        <w:r>
          <w:fldChar w:fldCharType="separate"/>
        </w:r>
        <w:r>
          <w:t>9</w:t>
        </w:r>
        <w:r>
          <w:fldChar w:fldCharType="end"/>
        </w:r>
      </w:hyperlink>
    </w:p>
    <w:p>
      <w:pPr>
        <w:pStyle w:val="TOC2"/>
        <w:tabs>
          <w:tab w:val="right" w:leader="dot" w:pos="8306"/>
        </w:tabs>
      </w:pPr>
      <w:hyperlink w:anchor="_Toc19018" w:history="1">
        <w:r>
          <w:rPr>
            <w:rFonts w:ascii="仿宋" w:eastAsia="仿宋" w:hAnsi="仿宋" w:cs="仿宋" w:hint="eastAsia"/>
            <w:lang w:eastAsia="zh-CN"/>
          </w:rPr>
          <w:t>(五)、选址综合评价</w:t>
        </w:r>
        <w:r>
          <w:tab/>
        </w:r>
        <w:r>
          <w:fldChar w:fldCharType="begin"/>
        </w:r>
        <w:r>
          <w:instrText xml:space="preserve"> PAGEREF _Toc19018 \h </w:instrText>
        </w:r>
        <w:r>
          <w:fldChar w:fldCharType="separate"/>
        </w:r>
        <w:r>
          <w:t>10</w:t>
        </w:r>
        <w:r>
          <w:fldChar w:fldCharType="end"/>
        </w:r>
      </w:hyperlink>
    </w:p>
    <w:p>
      <w:pPr>
        <w:pStyle w:val="TOC1"/>
        <w:tabs>
          <w:tab w:val="right" w:leader="dot" w:pos="8306"/>
        </w:tabs>
      </w:pPr>
      <w:hyperlink w:anchor="_Toc32548" w:history="1">
        <w:r>
          <w:rPr>
            <w:rFonts w:ascii="仿宋" w:eastAsia="仿宋" w:hAnsi="仿宋" w:cs="仿宋" w:hint="eastAsia"/>
            <w:lang w:eastAsia="zh-CN"/>
          </w:rPr>
          <w:t>三、鱼肝油项目可持续发展</w:t>
        </w:r>
        <w:r>
          <w:tab/>
        </w:r>
        <w:r>
          <w:fldChar w:fldCharType="begin"/>
        </w:r>
        <w:r>
          <w:instrText xml:space="preserve"> PAGEREF _Toc32548 \h </w:instrText>
        </w:r>
        <w:r>
          <w:fldChar w:fldCharType="separate"/>
        </w:r>
        <w:r>
          <w:t>11</w:t>
        </w:r>
        <w:r>
          <w:fldChar w:fldCharType="end"/>
        </w:r>
      </w:hyperlink>
    </w:p>
    <w:p>
      <w:pPr>
        <w:pStyle w:val="TOC2"/>
        <w:tabs>
          <w:tab w:val="right" w:leader="dot" w:pos="8306"/>
        </w:tabs>
      </w:pPr>
      <w:hyperlink w:anchor="_Toc21298" w:history="1">
        <w:r>
          <w:rPr>
            <w:rFonts w:ascii="仿宋" w:eastAsia="仿宋" w:hAnsi="仿宋" w:cs="仿宋" w:hint="eastAsia"/>
            <w:lang w:eastAsia="zh-CN"/>
          </w:rPr>
          <w:t>(一)、可持续战略与实践</w:t>
        </w:r>
        <w:r>
          <w:tab/>
        </w:r>
        <w:r>
          <w:fldChar w:fldCharType="begin"/>
        </w:r>
        <w:r>
          <w:instrText xml:space="preserve"> PAGEREF _Toc21298 \h </w:instrText>
        </w:r>
        <w:r>
          <w:fldChar w:fldCharType="separate"/>
        </w:r>
        <w:r>
          <w:t>11</w:t>
        </w:r>
        <w:r>
          <w:fldChar w:fldCharType="end"/>
        </w:r>
      </w:hyperlink>
    </w:p>
    <w:p>
      <w:pPr>
        <w:pStyle w:val="TOC2"/>
        <w:tabs>
          <w:tab w:val="right" w:leader="dot" w:pos="8306"/>
        </w:tabs>
      </w:pPr>
      <w:hyperlink w:anchor="_Toc15078" w:history="1">
        <w:r>
          <w:rPr>
            <w:rFonts w:ascii="仿宋" w:eastAsia="仿宋" w:hAnsi="仿宋" w:cs="仿宋" w:hint="eastAsia"/>
            <w:lang w:eastAsia="zh-CN"/>
          </w:rPr>
          <w:t>(二)、环保与社会责任</w:t>
        </w:r>
        <w:r>
          <w:tab/>
        </w:r>
        <w:r>
          <w:fldChar w:fldCharType="begin"/>
        </w:r>
        <w:r>
          <w:instrText xml:space="preserve"> PAGEREF _Toc15078 \h </w:instrText>
        </w:r>
        <w:r>
          <w:fldChar w:fldCharType="separate"/>
        </w:r>
        <w:r>
          <w:t>12</w:t>
        </w:r>
        <w:r>
          <w:fldChar w:fldCharType="end"/>
        </w:r>
      </w:hyperlink>
    </w:p>
    <w:p>
      <w:pPr>
        <w:pStyle w:val="TOC1"/>
        <w:tabs>
          <w:tab w:val="right" w:leader="dot" w:pos="8306"/>
        </w:tabs>
      </w:pPr>
      <w:hyperlink w:anchor="_Toc25886" w:history="1">
        <w:r>
          <w:rPr>
            <w:rFonts w:ascii="仿宋" w:eastAsia="仿宋" w:hAnsi="仿宋" w:cs="仿宋" w:hint="eastAsia"/>
            <w:lang w:eastAsia="zh-CN"/>
          </w:rPr>
          <w:t>四、鱼肝油项目文档管理</w:t>
        </w:r>
        <w:r>
          <w:tab/>
        </w:r>
        <w:r>
          <w:fldChar w:fldCharType="begin"/>
        </w:r>
        <w:r>
          <w:instrText xml:space="preserve"> PAGEREF _Toc25886 \h </w:instrText>
        </w:r>
        <w:r>
          <w:fldChar w:fldCharType="separate"/>
        </w:r>
        <w:r>
          <w:t>13</w:t>
        </w:r>
        <w:r>
          <w:fldChar w:fldCharType="end"/>
        </w:r>
      </w:hyperlink>
    </w:p>
    <w:p>
      <w:pPr>
        <w:pStyle w:val="TOC2"/>
        <w:tabs>
          <w:tab w:val="right" w:leader="dot" w:pos="8306"/>
        </w:tabs>
      </w:pPr>
      <w:hyperlink w:anchor="_Toc23466" w:history="1">
        <w:r>
          <w:rPr>
            <w:rFonts w:ascii="仿宋" w:eastAsia="仿宋" w:hAnsi="仿宋" w:cs="仿宋" w:hint="eastAsia"/>
            <w:lang w:eastAsia="zh-CN"/>
          </w:rPr>
          <w:t>(一)、文档编制与审查</w:t>
        </w:r>
        <w:r>
          <w:tab/>
        </w:r>
        <w:r>
          <w:fldChar w:fldCharType="begin"/>
        </w:r>
        <w:r>
          <w:instrText xml:space="preserve"> PAGEREF _Toc23466 \h </w:instrText>
        </w:r>
        <w:r>
          <w:fldChar w:fldCharType="separate"/>
        </w:r>
        <w:r>
          <w:t>13</w:t>
        </w:r>
        <w:r>
          <w:fldChar w:fldCharType="end"/>
        </w:r>
      </w:hyperlink>
    </w:p>
    <w:p>
      <w:pPr>
        <w:pStyle w:val="TOC2"/>
        <w:tabs>
          <w:tab w:val="right" w:leader="dot" w:pos="8306"/>
        </w:tabs>
      </w:pPr>
      <w:hyperlink w:anchor="_Toc3296" w:history="1">
        <w:r>
          <w:rPr>
            <w:rFonts w:ascii="仿宋" w:eastAsia="仿宋" w:hAnsi="仿宋" w:cs="仿宋" w:hint="eastAsia"/>
            <w:lang w:eastAsia="zh-CN"/>
          </w:rPr>
          <w:t>(二)、文档发布与分发</w:t>
        </w:r>
        <w:r>
          <w:tab/>
        </w:r>
        <w:r>
          <w:fldChar w:fldCharType="begin"/>
        </w:r>
        <w:r>
          <w:instrText xml:space="preserve"> PAGEREF _Toc3296 \h </w:instrText>
        </w:r>
        <w:r>
          <w:fldChar w:fldCharType="separate"/>
        </w:r>
        <w:r>
          <w:t>14</w:t>
        </w:r>
        <w:r>
          <w:fldChar w:fldCharType="end"/>
        </w:r>
      </w:hyperlink>
    </w:p>
    <w:p>
      <w:pPr>
        <w:pStyle w:val="TOC2"/>
        <w:tabs>
          <w:tab w:val="right" w:leader="dot" w:pos="8306"/>
        </w:tabs>
      </w:pPr>
      <w:hyperlink w:anchor="_Toc7523" w:history="1">
        <w:r>
          <w:rPr>
            <w:rFonts w:ascii="仿宋" w:eastAsia="仿宋" w:hAnsi="仿宋" w:cs="仿宋" w:hint="eastAsia"/>
            <w:lang w:eastAsia="zh-CN"/>
          </w:rPr>
          <w:t>(三)、文档存档与归档</w:t>
        </w:r>
        <w:r>
          <w:tab/>
        </w:r>
        <w:r>
          <w:fldChar w:fldCharType="begin"/>
        </w:r>
        <w:r>
          <w:instrText xml:space="preserve"> PAGEREF _Toc7523 \h </w:instrText>
        </w:r>
        <w:r>
          <w:fldChar w:fldCharType="separate"/>
        </w:r>
        <w:r>
          <w:t>15</w:t>
        </w:r>
        <w:r>
          <w:fldChar w:fldCharType="end"/>
        </w:r>
      </w:hyperlink>
    </w:p>
    <w:p>
      <w:pPr>
        <w:pStyle w:val="TOC1"/>
        <w:tabs>
          <w:tab w:val="right" w:leader="dot" w:pos="8306"/>
        </w:tabs>
      </w:pPr>
      <w:hyperlink w:anchor="_Toc5977" w:history="1">
        <w:r>
          <w:rPr>
            <w:rFonts w:ascii="仿宋" w:eastAsia="仿宋" w:hAnsi="仿宋" w:cs="仿宋" w:hint="eastAsia"/>
            <w:lang w:eastAsia="zh-CN"/>
          </w:rPr>
          <w:t>五、市场分析、调研</w:t>
        </w:r>
        <w:r>
          <w:tab/>
        </w:r>
        <w:r>
          <w:fldChar w:fldCharType="begin"/>
        </w:r>
        <w:r>
          <w:instrText xml:space="preserve"> PAGEREF _Toc5977 \h </w:instrText>
        </w:r>
        <w:r>
          <w:fldChar w:fldCharType="separate"/>
        </w:r>
        <w:r>
          <w:t>16</w:t>
        </w:r>
        <w:r>
          <w:fldChar w:fldCharType="end"/>
        </w:r>
      </w:hyperlink>
    </w:p>
    <w:p>
      <w:pPr>
        <w:pStyle w:val="TOC2"/>
        <w:tabs>
          <w:tab w:val="right" w:leader="dot" w:pos="8306"/>
        </w:tabs>
      </w:pPr>
      <w:hyperlink w:anchor="_Toc7974" w:history="1">
        <w:r>
          <w:rPr>
            <w:rFonts w:ascii="仿宋" w:eastAsia="仿宋" w:hAnsi="仿宋" w:cs="仿宋" w:hint="eastAsia"/>
            <w:lang w:eastAsia="zh-CN"/>
          </w:rPr>
          <w:t>(一)、鱼肝油行业分析</w:t>
        </w:r>
        <w:r>
          <w:tab/>
        </w:r>
        <w:r>
          <w:fldChar w:fldCharType="begin"/>
        </w:r>
        <w:r>
          <w:instrText xml:space="preserve"> PAGEREF _Toc7974 \h </w:instrText>
        </w:r>
        <w:r>
          <w:fldChar w:fldCharType="separate"/>
        </w:r>
        <w:r>
          <w:t>16</w:t>
        </w:r>
        <w:r>
          <w:fldChar w:fldCharType="end"/>
        </w:r>
      </w:hyperlink>
    </w:p>
    <w:p>
      <w:pPr>
        <w:pStyle w:val="TOC2"/>
        <w:tabs>
          <w:tab w:val="right" w:leader="dot" w:pos="8306"/>
        </w:tabs>
      </w:pPr>
      <w:hyperlink w:anchor="_Toc32290" w:history="1">
        <w:r>
          <w:rPr>
            <w:rFonts w:ascii="仿宋" w:eastAsia="仿宋" w:hAnsi="仿宋" w:cs="仿宋" w:hint="eastAsia"/>
            <w:lang w:eastAsia="zh-CN"/>
          </w:rPr>
          <w:t>(二)、鱼肝油市场分析预测</w:t>
        </w:r>
        <w:r>
          <w:tab/>
        </w:r>
        <w:r>
          <w:fldChar w:fldCharType="begin"/>
        </w:r>
        <w:r>
          <w:instrText xml:space="preserve"> PAGEREF _Toc32290 \h </w:instrText>
        </w:r>
        <w:r>
          <w:fldChar w:fldCharType="separate"/>
        </w:r>
        <w:r>
          <w:t>17</w:t>
        </w:r>
        <w:r>
          <w:fldChar w:fldCharType="end"/>
        </w:r>
      </w:hyperlink>
    </w:p>
    <w:p>
      <w:pPr>
        <w:pStyle w:val="TOC1"/>
        <w:tabs>
          <w:tab w:val="right" w:leader="dot" w:pos="8306"/>
        </w:tabs>
      </w:pPr>
      <w:hyperlink w:anchor="_Toc14263" w:history="1">
        <w:r>
          <w:rPr>
            <w:rFonts w:ascii="仿宋" w:eastAsia="仿宋" w:hAnsi="仿宋" w:cs="仿宋" w:hint="eastAsia"/>
            <w:lang w:eastAsia="zh-CN"/>
          </w:rPr>
          <w:t>六、鱼肝油项目土建工程</w:t>
        </w:r>
        <w:r>
          <w:tab/>
        </w:r>
        <w:r>
          <w:fldChar w:fldCharType="begin"/>
        </w:r>
        <w:r>
          <w:instrText xml:space="preserve"> PAGEREF _Toc14263 \h </w:instrText>
        </w:r>
        <w:r>
          <w:fldChar w:fldCharType="separate"/>
        </w:r>
        <w:r>
          <w:t>18</w:t>
        </w:r>
        <w:r>
          <w:fldChar w:fldCharType="end"/>
        </w:r>
      </w:hyperlink>
    </w:p>
    <w:p>
      <w:pPr>
        <w:pStyle w:val="TOC2"/>
        <w:tabs>
          <w:tab w:val="right" w:leader="dot" w:pos="8306"/>
        </w:tabs>
      </w:pPr>
      <w:hyperlink w:anchor="_Toc6736" w:history="1">
        <w:r>
          <w:rPr>
            <w:rFonts w:ascii="仿宋" w:eastAsia="仿宋" w:hAnsi="仿宋" w:cs="仿宋" w:hint="eastAsia"/>
            <w:lang w:eastAsia="zh-CN"/>
          </w:rPr>
          <w:t>(一)、建筑工程设计原则</w:t>
        </w:r>
        <w:r>
          <w:tab/>
        </w:r>
        <w:r>
          <w:fldChar w:fldCharType="begin"/>
        </w:r>
        <w:r>
          <w:instrText xml:space="preserve"> PAGEREF _Toc6736 \h </w:instrText>
        </w:r>
        <w:r>
          <w:fldChar w:fldCharType="separate"/>
        </w:r>
        <w:r>
          <w:t>18</w:t>
        </w:r>
        <w:r>
          <w:fldChar w:fldCharType="end"/>
        </w:r>
      </w:hyperlink>
    </w:p>
    <w:p>
      <w:pPr>
        <w:pStyle w:val="TOC2"/>
        <w:tabs>
          <w:tab w:val="right" w:leader="dot" w:pos="8306"/>
        </w:tabs>
      </w:pPr>
      <w:hyperlink w:anchor="_Toc19372" w:history="1">
        <w:r>
          <w:rPr>
            <w:rFonts w:ascii="仿宋" w:eastAsia="仿宋" w:hAnsi="仿宋" w:cs="仿宋" w:hint="eastAsia"/>
            <w:lang w:eastAsia="zh-CN"/>
          </w:rPr>
          <w:t>(二)、土建工程设计年限及安全等级</w:t>
        </w:r>
        <w:r>
          <w:tab/>
        </w:r>
        <w:r>
          <w:fldChar w:fldCharType="begin"/>
        </w:r>
        <w:r>
          <w:instrText xml:space="preserve"> PAGEREF _Toc19372 \h </w:instrText>
        </w:r>
        <w:r>
          <w:fldChar w:fldCharType="separate"/>
        </w:r>
        <w:r>
          <w:t>19</w:t>
        </w:r>
        <w:r>
          <w:fldChar w:fldCharType="end"/>
        </w:r>
      </w:hyperlink>
    </w:p>
    <w:p>
      <w:pPr>
        <w:pStyle w:val="TOC2"/>
        <w:tabs>
          <w:tab w:val="right" w:leader="dot" w:pos="8306"/>
        </w:tabs>
      </w:pPr>
      <w:hyperlink w:anchor="_Toc22159" w:history="1">
        <w:r>
          <w:rPr>
            <w:rFonts w:ascii="仿宋" w:eastAsia="仿宋" w:hAnsi="仿宋" w:cs="仿宋" w:hint="eastAsia"/>
            <w:lang w:eastAsia="zh-CN"/>
          </w:rPr>
          <w:t>(三)、建筑工程设计总体要求</w:t>
        </w:r>
        <w:r>
          <w:tab/>
        </w:r>
        <w:r>
          <w:fldChar w:fldCharType="begin"/>
        </w:r>
        <w:r>
          <w:instrText xml:space="preserve"> PAGEREF _Toc22159 \h </w:instrText>
        </w:r>
        <w:r>
          <w:fldChar w:fldCharType="separate"/>
        </w:r>
        <w:r>
          <w:t>20</w:t>
        </w:r>
        <w:r>
          <w:fldChar w:fldCharType="end"/>
        </w:r>
      </w:hyperlink>
    </w:p>
    <w:p>
      <w:pPr>
        <w:pStyle w:val="TOC2"/>
        <w:tabs>
          <w:tab w:val="right" w:leader="dot" w:pos="8306"/>
        </w:tabs>
      </w:pPr>
      <w:hyperlink w:anchor="_Toc6574" w:history="1">
        <w:r>
          <w:rPr>
            <w:rFonts w:ascii="仿宋" w:eastAsia="仿宋" w:hAnsi="仿宋" w:cs="仿宋" w:hint="eastAsia"/>
            <w:lang w:eastAsia="zh-CN"/>
          </w:rPr>
          <w:t>(四)、土建工程建设指标</w:t>
        </w:r>
        <w:r>
          <w:tab/>
        </w:r>
        <w:r>
          <w:fldChar w:fldCharType="begin"/>
        </w:r>
        <w:r>
          <w:instrText xml:space="preserve"> PAGEREF _Toc6574 \h </w:instrText>
        </w:r>
        <w:r>
          <w:fldChar w:fldCharType="separate"/>
        </w:r>
        <w:r>
          <w:t>21</w:t>
        </w:r>
        <w:r>
          <w:fldChar w:fldCharType="end"/>
        </w:r>
      </w:hyperlink>
    </w:p>
    <w:p>
      <w:pPr>
        <w:pStyle w:val="TOC1"/>
        <w:tabs>
          <w:tab w:val="right" w:leader="dot" w:pos="8306"/>
        </w:tabs>
      </w:pPr>
      <w:hyperlink w:anchor="_Toc8940" w:history="1">
        <w:r>
          <w:rPr>
            <w:rFonts w:ascii="仿宋" w:eastAsia="仿宋" w:hAnsi="仿宋" w:cs="仿宋" w:hint="eastAsia"/>
            <w:lang w:eastAsia="zh-CN"/>
          </w:rPr>
          <w:t>七、鱼肝油项目风险管理</w:t>
        </w:r>
        <w:r>
          <w:tab/>
        </w:r>
        <w:r>
          <w:fldChar w:fldCharType="begin"/>
        </w:r>
        <w:r>
          <w:instrText xml:space="preserve"> PAGEREF _Toc8940 \h </w:instrText>
        </w:r>
        <w:r>
          <w:fldChar w:fldCharType="separate"/>
        </w:r>
        <w:r>
          <w:t>21</w:t>
        </w:r>
        <w:r>
          <w:fldChar w:fldCharType="end"/>
        </w:r>
      </w:hyperlink>
    </w:p>
    <w:p>
      <w:pPr>
        <w:pStyle w:val="TOC2"/>
        <w:tabs>
          <w:tab w:val="right" w:leader="dot" w:pos="8306"/>
        </w:tabs>
      </w:pPr>
      <w:hyperlink w:anchor="_Toc21904" w:history="1">
        <w:r>
          <w:rPr>
            <w:rFonts w:ascii="仿宋" w:eastAsia="仿宋" w:hAnsi="仿宋" w:cs="仿宋" w:hint="eastAsia"/>
            <w:lang w:eastAsia="zh-CN"/>
          </w:rPr>
          <w:t>(一)、风险识别与评估</w:t>
        </w:r>
        <w:r>
          <w:tab/>
        </w:r>
        <w:r>
          <w:fldChar w:fldCharType="begin"/>
        </w:r>
        <w:r>
          <w:instrText xml:space="preserve"> PAGEREF _Toc21904 \h </w:instrText>
        </w:r>
        <w:r>
          <w:fldChar w:fldCharType="separate"/>
        </w:r>
        <w:r>
          <w:t>21</w:t>
        </w:r>
        <w:r>
          <w:fldChar w:fldCharType="end"/>
        </w:r>
      </w:hyperlink>
    </w:p>
    <w:p>
      <w:pPr>
        <w:pStyle w:val="TOC2"/>
        <w:tabs>
          <w:tab w:val="right" w:leader="dot" w:pos="8306"/>
        </w:tabs>
      </w:pPr>
      <w:hyperlink w:anchor="_Toc16381" w:history="1">
        <w:r>
          <w:rPr>
            <w:rFonts w:ascii="仿宋" w:eastAsia="仿宋" w:hAnsi="仿宋" w:cs="仿宋" w:hint="eastAsia"/>
            <w:lang w:eastAsia="zh-CN"/>
          </w:rPr>
          <w:t>(二)、风险应对策略</w:t>
        </w:r>
        <w:r>
          <w:tab/>
        </w:r>
        <w:r>
          <w:fldChar w:fldCharType="begin"/>
        </w:r>
        <w:r>
          <w:instrText xml:space="preserve"> PAGEREF _Toc16381 \h </w:instrText>
        </w:r>
        <w:r>
          <w:fldChar w:fldCharType="separate"/>
        </w:r>
        <w:r>
          <w:t>22</w:t>
        </w:r>
        <w:r>
          <w:fldChar w:fldCharType="end"/>
        </w:r>
      </w:hyperlink>
    </w:p>
    <w:p>
      <w:pPr>
        <w:pStyle w:val="TOC2"/>
        <w:tabs>
          <w:tab w:val="right" w:leader="dot" w:pos="8306"/>
        </w:tabs>
      </w:pPr>
      <w:hyperlink w:anchor="_Toc29017" w:history="1">
        <w:r>
          <w:rPr>
            <w:rFonts w:ascii="仿宋" w:eastAsia="仿宋" w:hAnsi="仿宋" w:cs="仿宋" w:hint="eastAsia"/>
            <w:lang w:eastAsia="zh-CN"/>
          </w:rPr>
          <w:t>(三)、风险监控与控制</w:t>
        </w:r>
        <w:r>
          <w:tab/>
        </w:r>
        <w:r>
          <w:fldChar w:fldCharType="begin"/>
        </w:r>
        <w:r>
          <w:instrText xml:space="preserve"> PAGEREF _Toc29017 \h </w:instrText>
        </w:r>
        <w:r>
          <w:fldChar w:fldCharType="separate"/>
        </w:r>
        <w:r>
          <w:t>24</w:t>
        </w:r>
        <w:r>
          <w:fldChar w:fldCharType="end"/>
        </w:r>
      </w:hyperlink>
    </w:p>
    <w:p>
      <w:pPr>
        <w:pStyle w:val="TOC1"/>
        <w:tabs>
          <w:tab w:val="right" w:leader="dot" w:pos="8306"/>
        </w:tabs>
      </w:pPr>
      <w:hyperlink w:anchor="_Toc25680" w:history="1">
        <w:r>
          <w:rPr>
            <w:rFonts w:ascii="仿宋" w:eastAsia="仿宋" w:hAnsi="仿宋" w:cs="仿宋" w:hint="eastAsia"/>
            <w:lang w:eastAsia="zh-CN"/>
          </w:rPr>
          <w:t>八、生产安全保护</w:t>
        </w:r>
        <w:r>
          <w:tab/>
        </w:r>
        <w:r>
          <w:fldChar w:fldCharType="begin"/>
        </w:r>
        <w:r>
          <w:instrText xml:space="preserve"> PAGEREF _Toc25680 \h </w:instrText>
        </w:r>
        <w:r>
          <w:fldChar w:fldCharType="separate"/>
        </w:r>
        <w:r>
          <w:t>25</w:t>
        </w:r>
        <w:r>
          <w:fldChar w:fldCharType="end"/>
        </w:r>
      </w:hyperlink>
    </w:p>
    <w:p>
      <w:pPr>
        <w:pStyle w:val="TOC2"/>
        <w:tabs>
          <w:tab w:val="right" w:leader="dot" w:pos="8306"/>
        </w:tabs>
      </w:pPr>
      <w:hyperlink w:anchor="_Toc11129" w:history="1">
        <w:r>
          <w:rPr>
            <w:rFonts w:ascii="仿宋" w:eastAsia="仿宋" w:hAnsi="仿宋" w:cs="仿宋" w:hint="eastAsia"/>
            <w:lang w:eastAsia="zh-CN"/>
          </w:rPr>
          <w:t>(一)、消防安全</w:t>
        </w:r>
        <w:r>
          <w:tab/>
        </w:r>
        <w:r>
          <w:fldChar w:fldCharType="begin"/>
        </w:r>
        <w:r>
          <w:instrText xml:space="preserve"> PAGEREF _Toc11129 \h </w:instrText>
        </w:r>
        <w:r>
          <w:fldChar w:fldCharType="separate"/>
        </w:r>
        <w:r>
          <w:t>25</w:t>
        </w:r>
        <w:r>
          <w:fldChar w:fldCharType="end"/>
        </w:r>
      </w:hyperlink>
    </w:p>
    <w:p>
      <w:pPr>
        <w:pStyle w:val="TOC2"/>
        <w:tabs>
          <w:tab w:val="right" w:leader="dot" w:pos="8306"/>
        </w:tabs>
      </w:pPr>
      <w:hyperlink w:anchor="_Toc5700" w:history="1">
        <w:r>
          <w:rPr>
            <w:rFonts w:ascii="仿宋" w:eastAsia="仿宋" w:hAnsi="仿宋" w:cs="仿宋" w:hint="eastAsia"/>
            <w:lang w:eastAsia="zh-CN"/>
          </w:rPr>
          <w:t>(二)、防火防爆总图布置措施</w:t>
        </w:r>
        <w:r>
          <w:tab/>
        </w:r>
        <w:r>
          <w:fldChar w:fldCharType="begin"/>
        </w:r>
        <w:r>
          <w:instrText xml:space="preserve"> PAGEREF _Toc5700 \h </w:instrText>
        </w:r>
        <w:r>
          <w:fldChar w:fldCharType="separate"/>
        </w:r>
        <w:r>
          <w:t>26</w:t>
        </w:r>
        <w:r>
          <w:fldChar w:fldCharType="end"/>
        </w:r>
      </w:hyperlink>
    </w:p>
    <w:p>
      <w:pPr>
        <w:pStyle w:val="TOC2"/>
        <w:tabs>
          <w:tab w:val="right" w:leader="dot" w:pos="8306"/>
        </w:tabs>
      </w:pPr>
      <w:hyperlink w:anchor="_Toc29628" w:history="1">
        <w:r>
          <w:rPr>
            <w:rFonts w:ascii="仿宋" w:eastAsia="仿宋" w:hAnsi="仿宋" w:cs="仿宋" w:hint="eastAsia"/>
            <w:lang w:eastAsia="zh-CN"/>
          </w:rPr>
          <w:t>(三)、自然灾害防范措施</w:t>
        </w:r>
        <w:r>
          <w:tab/>
        </w:r>
        <w:r>
          <w:fldChar w:fldCharType="begin"/>
        </w:r>
        <w:r>
          <w:instrText xml:space="preserve"> PAGEREF _Toc29628 \h </w:instrText>
        </w:r>
        <w:r>
          <w:fldChar w:fldCharType="separate"/>
        </w:r>
        <w:r>
          <w:t>27</w:t>
        </w:r>
        <w:r>
          <w:fldChar w:fldCharType="end"/>
        </w:r>
      </w:hyperlink>
    </w:p>
    <w:p>
      <w:pPr>
        <w:pStyle w:val="TOC2"/>
        <w:tabs>
          <w:tab w:val="right" w:leader="dot" w:pos="8306"/>
        </w:tabs>
      </w:pPr>
      <w:hyperlink w:anchor="_Toc9659" w:history="1">
        <w:r>
          <w:rPr>
            <w:rFonts w:ascii="仿宋" w:eastAsia="仿宋" w:hAnsi="仿宋" w:cs="仿宋" w:hint="eastAsia"/>
            <w:lang w:eastAsia="zh-CN"/>
          </w:rPr>
          <w:t>(四)、安全色及安全标志使用要求</w:t>
        </w:r>
        <w:r>
          <w:tab/>
        </w:r>
        <w:r>
          <w:fldChar w:fldCharType="begin"/>
        </w:r>
        <w:r>
          <w:instrText xml:space="preserve"> PAGEREF _Toc9659 \h </w:instrText>
        </w:r>
        <w:r>
          <w:fldChar w:fldCharType="separate"/>
        </w:r>
        <w:r>
          <w:t>28</w:t>
        </w:r>
        <w:r>
          <w:fldChar w:fldCharType="end"/>
        </w:r>
      </w:hyperlink>
    </w:p>
    <w:p>
      <w:pPr>
        <w:pStyle w:val="TOC2"/>
        <w:tabs>
          <w:tab w:val="right" w:leader="dot" w:pos="8306"/>
        </w:tabs>
      </w:pPr>
      <w:hyperlink w:anchor="_Toc1207" w:history="1">
        <w:r>
          <w:rPr>
            <w:rFonts w:ascii="仿宋" w:eastAsia="仿宋" w:hAnsi="仿宋" w:cs="仿宋" w:hint="eastAsia"/>
            <w:lang w:eastAsia="zh-CN"/>
          </w:rPr>
          <w:t>(五)、防尘防毒措施</w:t>
        </w:r>
        <w:r>
          <w:tab/>
        </w:r>
        <w:r>
          <w:fldChar w:fldCharType="begin"/>
        </w:r>
        <w:r>
          <w:instrText xml:space="preserve"> PAGEREF _Toc1207 \h </w:instrText>
        </w:r>
        <w:r>
          <w:fldChar w:fldCharType="separate"/>
        </w:r>
        <w:r>
          <w:t>29</w:t>
        </w:r>
        <w:r>
          <w:fldChar w:fldCharType="end"/>
        </w:r>
      </w:hyperlink>
    </w:p>
    <w:p>
      <w:pPr>
        <w:pStyle w:val="TOC2"/>
        <w:tabs>
          <w:tab w:val="right" w:leader="dot" w:pos="8306"/>
        </w:tabs>
      </w:pPr>
      <w:hyperlink w:anchor="_Toc19525" w:history="1">
        <w:r>
          <w:rPr>
            <w:rFonts w:ascii="仿宋" w:eastAsia="仿宋" w:hAnsi="仿宋" w:cs="仿宋" w:hint="eastAsia"/>
            <w:lang w:eastAsia="zh-CN"/>
          </w:rPr>
          <w:t>(六)、防静电、触电防护及防雷措施</w:t>
        </w:r>
        <w:r>
          <w:tab/>
        </w:r>
        <w:r>
          <w:fldChar w:fldCharType="begin"/>
        </w:r>
        <w:r>
          <w:instrText xml:space="preserve"> PAGEREF _Toc19525 \h </w:instrText>
        </w:r>
        <w:r>
          <w:fldChar w:fldCharType="separate"/>
        </w:r>
        <w:r>
          <w:t>30</w:t>
        </w:r>
        <w:r>
          <w:fldChar w:fldCharType="end"/>
        </w:r>
      </w:hyperlink>
    </w:p>
    <w:p>
      <w:pPr>
        <w:pStyle w:val="TOC2"/>
        <w:tabs>
          <w:tab w:val="right" w:leader="dot" w:pos="8306"/>
        </w:tabs>
      </w:pPr>
      <w:hyperlink w:anchor="_Toc15815" w:history="1">
        <w:r>
          <w:rPr>
            <w:rFonts w:ascii="仿宋" w:eastAsia="仿宋" w:hAnsi="仿宋" w:cs="仿宋" w:hint="eastAsia"/>
            <w:lang w:eastAsia="zh-CN"/>
          </w:rPr>
          <w:t>(七)、机械设备安全保障措施</w:t>
        </w:r>
        <w:r>
          <w:tab/>
        </w:r>
        <w:r>
          <w:fldChar w:fldCharType="begin"/>
        </w:r>
        <w:r>
          <w:instrText xml:space="preserve"> PAGEREF _Toc15815 \h </w:instrText>
        </w:r>
        <w:r>
          <w:fldChar w:fldCharType="separate"/>
        </w:r>
        <w:r>
          <w:t>31</w:t>
        </w:r>
        <w:r>
          <w:fldChar w:fldCharType="end"/>
        </w:r>
      </w:hyperlink>
    </w:p>
    <w:p>
      <w:pPr>
        <w:pStyle w:val="TOC1"/>
        <w:tabs>
          <w:tab w:val="right" w:leader="dot" w:pos="8306"/>
        </w:tabs>
      </w:pPr>
      <w:hyperlink w:anchor="_Toc28592" w:history="1">
        <w:r>
          <w:rPr>
            <w:rFonts w:ascii="仿宋" w:eastAsia="仿宋" w:hAnsi="仿宋" w:cs="仿宋" w:hint="eastAsia"/>
            <w:lang w:eastAsia="zh-CN"/>
          </w:rPr>
          <w:t>九、鱼肝油项目投资规划</w:t>
        </w:r>
        <w:r>
          <w:tab/>
        </w:r>
        <w:r>
          <w:fldChar w:fldCharType="begin"/>
        </w:r>
        <w:r>
          <w:instrText xml:space="preserve"> PAGEREF _Toc28592 \h </w:instrText>
        </w:r>
        <w:r>
          <w:fldChar w:fldCharType="separate"/>
        </w:r>
        <w:r>
          <w:t>33</w:t>
        </w:r>
        <w:r>
          <w:fldChar w:fldCharType="end"/>
        </w:r>
      </w:hyperlink>
    </w:p>
    <w:p>
      <w:pPr>
        <w:pStyle w:val="TOC2"/>
        <w:tabs>
          <w:tab w:val="right" w:leader="dot" w:pos="8306"/>
        </w:tabs>
      </w:pPr>
      <w:hyperlink w:anchor="_Toc27095" w:history="1">
        <w:r>
          <w:rPr>
            <w:rFonts w:ascii="仿宋" w:eastAsia="仿宋" w:hAnsi="仿宋" w:cs="仿宋" w:hint="eastAsia"/>
            <w:lang w:eastAsia="zh-CN"/>
          </w:rPr>
          <w:t>(一)、鱼肝油项目总投资估算</w:t>
        </w:r>
        <w:r>
          <w:tab/>
        </w:r>
        <w:r>
          <w:fldChar w:fldCharType="begin"/>
        </w:r>
        <w:r>
          <w:instrText xml:space="preserve"> PAGEREF _Toc27095 \h </w:instrText>
        </w:r>
        <w:r>
          <w:fldChar w:fldCharType="separate"/>
        </w:r>
        <w:r>
          <w:t>33</w:t>
        </w:r>
        <w:r>
          <w:fldChar w:fldCharType="end"/>
        </w:r>
      </w:hyperlink>
    </w:p>
    <w:p>
      <w:pPr>
        <w:pStyle w:val="TOC2"/>
        <w:tabs>
          <w:tab w:val="right" w:leader="dot" w:pos="8306"/>
        </w:tabs>
      </w:pPr>
      <w:hyperlink w:anchor="_Toc8747" w:history="1">
        <w:r>
          <w:rPr>
            <w:rFonts w:ascii="仿宋" w:eastAsia="仿宋" w:hAnsi="仿宋" w:cs="仿宋" w:hint="eastAsia"/>
            <w:lang w:eastAsia="zh-CN"/>
          </w:rPr>
          <w:t>(二)、资金筹措</w:t>
        </w:r>
        <w:r>
          <w:tab/>
        </w:r>
        <w:r>
          <w:fldChar w:fldCharType="begin"/>
        </w:r>
        <w:r>
          <w:instrText xml:space="preserve"> PAGEREF _Toc8747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76" w:history="1">
        <w:r>
          <w:rPr>
            <w:rFonts w:ascii="仿宋" w:eastAsia="仿宋" w:hAnsi="仿宋" w:cs="仿宋" w:hint="eastAsia"/>
            <w:lang w:eastAsia="zh-CN"/>
          </w:rPr>
          <w:t>十、鱼肝油项目人力资源培养与发展</w:t>
        </w:r>
        <w:r>
          <w:tab/>
        </w:r>
        <w:r>
          <w:fldChar w:fldCharType="begin"/>
        </w:r>
        <w:r>
          <w:instrText xml:space="preserve"> PAGEREF _Toc16776 \h </w:instrText>
        </w:r>
        <w:r>
          <w:fldChar w:fldCharType="separate"/>
        </w:r>
        <w:r>
          <w:t>35</w:t>
        </w:r>
        <w:r>
          <w:fldChar w:fldCharType="end"/>
        </w:r>
      </w:hyperlink>
    </w:p>
    <w:p>
      <w:pPr>
        <w:pStyle w:val="TOC2"/>
        <w:tabs>
          <w:tab w:val="right" w:leader="dot" w:pos="8306"/>
        </w:tabs>
      </w:pPr>
      <w:hyperlink w:anchor="_Toc5205" w:history="1">
        <w:r>
          <w:rPr>
            <w:rFonts w:ascii="仿宋" w:eastAsia="仿宋" w:hAnsi="仿宋" w:cs="仿宋" w:hint="eastAsia"/>
            <w:lang w:eastAsia="zh-CN"/>
          </w:rPr>
          <w:t>(一)、人才需求与规划</w:t>
        </w:r>
        <w:r>
          <w:tab/>
        </w:r>
        <w:r>
          <w:fldChar w:fldCharType="begin"/>
        </w:r>
        <w:r>
          <w:instrText xml:space="preserve"> PAGEREF _Toc5205 \h </w:instrText>
        </w:r>
        <w:r>
          <w:fldChar w:fldCharType="separate"/>
        </w:r>
        <w:r>
          <w:t>35</w:t>
        </w:r>
        <w:r>
          <w:fldChar w:fldCharType="end"/>
        </w:r>
      </w:hyperlink>
    </w:p>
    <w:p>
      <w:pPr>
        <w:pStyle w:val="TOC2"/>
        <w:tabs>
          <w:tab w:val="right" w:leader="dot" w:pos="8306"/>
        </w:tabs>
      </w:pPr>
      <w:hyperlink w:anchor="_Toc11124" w:history="1">
        <w:r>
          <w:rPr>
            <w:rFonts w:ascii="仿宋" w:eastAsia="仿宋" w:hAnsi="仿宋" w:cs="仿宋" w:hint="eastAsia"/>
            <w:lang w:eastAsia="zh-CN"/>
          </w:rPr>
          <w:t>(二)、培训与发展计划</w:t>
        </w:r>
        <w:r>
          <w:tab/>
        </w:r>
        <w:r>
          <w:fldChar w:fldCharType="begin"/>
        </w:r>
        <w:r>
          <w:instrText xml:space="preserve"> PAGEREF _Toc11124 \h </w:instrText>
        </w:r>
        <w:r>
          <w:fldChar w:fldCharType="separate"/>
        </w:r>
        <w:r>
          <w:t>35</w:t>
        </w:r>
        <w:r>
          <w:fldChar w:fldCharType="end"/>
        </w:r>
      </w:hyperlink>
    </w:p>
    <w:p>
      <w:pPr>
        <w:pStyle w:val="TOC1"/>
        <w:tabs>
          <w:tab w:val="right" w:leader="dot" w:pos="8306"/>
        </w:tabs>
      </w:pPr>
      <w:hyperlink w:anchor="_Toc4337" w:history="1">
        <w:r>
          <w:rPr>
            <w:rFonts w:ascii="仿宋" w:eastAsia="仿宋" w:hAnsi="仿宋" w:cs="仿宋" w:hint="eastAsia"/>
            <w:lang w:eastAsia="zh-CN"/>
          </w:rPr>
          <w:t>十一、鱼肝油项目创新与研发</w:t>
        </w:r>
        <w:r>
          <w:tab/>
        </w:r>
        <w:r>
          <w:fldChar w:fldCharType="begin"/>
        </w:r>
        <w:r>
          <w:instrText xml:space="preserve"> PAGEREF _Toc4337 \h </w:instrText>
        </w:r>
        <w:r>
          <w:fldChar w:fldCharType="separate"/>
        </w:r>
        <w:r>
          <w:t>36</w:t>
        </w:r>
        <w:r>
          <w:fldChar w:fldCharType="end"/>
        </w:r>
      </w:hyperlink>
    </w:p>
    <w:p>
      <w:pPr>
        <w:pStyle w:val="TOC2"/>
        <w:tabs>
          <w:tab w:val="right" w:leader="dot" w:pos="8306"/>
        </w:tabs>
      </w:pPr>
      <w:hyperlink w:anchor="_Toc5022" w:history="1">
        <w:r>
          <w:rPr>
            <w:rFonts w:ascii="仿宋" w:eastAsia="仿宋" w:hAnsi="仿宋" w:cs="仿宋" w:hint="eastAsia"/>
            <w:lang w:eastAsia="zh-CN"/>
          </w:rPr>
          <w:t>(一)、创新策略与方向</w:t>
        </w:r>
        <w:r>
          <w:tab/>
        </w:r>
        <w:r>
          <w:fldChar w:fldCharType="begin"/>
        </w:r>
        <w:r>
          <w:instrText xml:space="preserve"> PAGEREF _Toc5022 \h </w:instrText>
        </w:r>
        <w:r>
          <w:fldChar w:fldCharType="separate"/>
        </w:r>
        <w:r>
          <w:t>36</w:t>
        </w:r>
        <w:r>
          <w:fldChar w:fldCharType="end"/>
        </w:r>
      </w:hyperlink>
    </w:p>
    <w:p>
      <w:pPr>
        <w:pStyle w:val="TOC2"/>
        <w:tabs>
          <w:tab w:val="right" w:leader="dot" w:pos="8306"/>
        </w:tabs>
      </w:pPr>
      <w:hyperlink w:anchor="_Toc5914" w:history="1">
        <w:r>
          <w:rPr>
            <w:rFonts w:ascii="仿宋" w:eastAsia="仿宋" w:hAnsi="仿宋" w:cs="仿宋" w:hint="eastAsia"/>
            <w:lang w:eastAsia="zh-CN"/>
          </w:rPr>
          <w:t>(二)、研发规划与投入</w:t>
        </w:r>
        <w:r>
          <w:tab/>
        </w:r>
        <w:r>
          <w:fldChar w:fldCharType="begin"/>
        </w:r>
        <w:r>
          <w:instrText xml:space="preserve"> PAGEREF _Toc5914 \h </w:instrText>
        </w:r>
        <w:r>
          <w:fldChar w:fldCharType="separate"/>
        </w:r>
        <w:r>
          <w:t>37</w:t>
        </w:r>
        <w:r>
          <w:fldChar w:fldCharType="end"/>
        </w:r>
      </w:hyperlink>
    </w:p>
    <w:p>
      <w:pPr>
        <w:pStyle w:val="TOC1"/>
        <w:tabs>
          <w:tab w:val="right" w:leader="dot" w:pos="8306"/>
        </w:tabs>
      </w:pPr>
      <w:hyperlink w:anchor="_Toc15184" w:history="1">
        <w:r>
          <w:rPr>
            <w:rFonts w:ascii="仿宋" w:eastAsia="仿宋" w:hAnsi="仿宋" w:cs="仿宋" w:hint="eastAsia"/>
            <w:lang w:eastAsia="zh-CN"/>
          </w:rPr>
          <w:t>十二、鱼肝油项目社会影响</w:t>
        </w:r>
        <w:r>
          <w:tab/>
        </w:r>
        <w:r>
          <w:fldChar w:fldCharType="begin"/>
        </w:r>
        <w:r>
          <w:instrText xml:space="preserve"> PAGEREF _Toc15184 \h </w:instrText>
        </w:r>
        <w:r>
          <w:fldChar w:fldCharType="separate"/>
        </w:r>
        <w:r>
          <w:t>39</w:t>
        </w:r>
        <w:r>
          <w:fldChar w:fldCharType="end"/>
        </w:r>
      </w:hyperlink>
    </w:p>
    <w:p>
      <w:pPr>
        <w:pStyle w:val="TOC2"/>
        <w:tabs>
          <w:tab w:val="right" w:leader="dot" w:pos="8306"/>
        </w:tabs>
      </w:pPr>
      <w:hyperlink w:anchor="_Toc3877" w:history="1">
        <w:r>
          <w:rPr>
            <w:rFonts w:ascii="仿宋" w:eastAsia="仿宋" w:hAnsi="仿宋" w:cs="仿宋" w:hint="eastAsia"/>
            <w:lang w:eastAsia="zh-CN"/>
          </w:rPr>
          <w:t>(一)、社会责任与义务</w:t>
        </w:r>
        <w:r>
          <w:tab/>
        </w:r>
        <w:r>
          <w:fldChar w:fldCharType="begin"/>
        </w:r>
        <w:r>
          <w:instrText xml:space="preserve"> PAGEREF _Toc3877 \h </w:instrText>
        </w:r>
        <w:r>
          <w:fldChar w:fldCharType="separate"/>
        </w:r>
        <w:r>
          <w:t>39</w:t>
        </w:r>
        <w:r>
          <w:fldChar w:fldCharType="end"/>
        </w:r>
      </w:hyperlink>
    </w:p>
    <w:p>
      <w:pPr>
        <w:pStyle w:val="TOC2"/>
        <w:tabs>
          <w:tab w:val="right" w:leader="dot" w:pos="8306"/>
        </w:tabs>
      </w:pPr>
      <w:hyperlink w:anchor="_Toc11505" w:history="1">
        <w:r>
          <w:rPr>
            <w:rFonts w:ascii="仿宋" w:eastAsia="仿宋" w:hAnsi="仿宋" w:cs="仿宋" w:hint="eastAsia"/>
            <w:lang w:eastAsia="zh-CN"/>
          </w:rPr>
          <w:t>(二)、社会参与与沟通</w:t>
        </w:r>
        <w:r>
          <w:tab/>
        </w:r>
        <w:r>
          <w:fldChar w:fldCharType="begin"/>
        </w:r>
        <w:r>
          <w:instrText xml:space="preserve"> PAGEREF _Toc11505 \h </w:instrText>
        </w:r>
        <w:r>
          <w:fldChar w:fldCharType="separate"/>
        </w:r>
        <w:r>
          <w:t>40</w:t>
        </w:r>
        <w:r>
          <w:fldChar w:fldCharType="end"/>
        </w:r>
      </w:hyperlink>
    </w:p>
    <w:p>
      <w:pPr>
        <w:pStyle w:val="TOC1"/>
        <w:tabs>
          <w:tab w:val="right" w:leader="dot" w:pos="8306"/>
        </w:tabs>
      </w:pPr>
      <w:hyperlink w:anchor="_Toc14234" w:history="1">
        <w:r>
          <w:rPr>
            <w:rFonts w:ascii="仿宋" w:eastAsia="仿宋" w:hAnsi="仿宋" w:cs="仿宋" w:hint="eastAsia"/>
            <w:lang w:eastAsia="zh-CN"/>
          </w:rPr>
          <w:t>十三、鱼肝油项目实施时间节点</w:t>
        </w:r>
        <w:r>
          <w:tab/>
        </w:r>
        <w:r>
          <w:fldChar w:fldCharType="begin"/>
        </w:r>
        <w:r>
          <w:instrText xml:space="preserve"> PAGEREF _Toc14234 \h </w:instrText>
        </w:r>
        <w:r>
          <w:fldChar w:fldCharType="separate"/>
        </w:r>
        <w:r>
          <w:t>40</w:t>
        </w:r>
        <w:r>
          <w:fldChar w:fldCharType="end"/>
        </w:r>
      </w:hyperlink>
    </w:p>
    <w:p>
      <w:pPr>
        <w:pStyle w:val="TOC2"/>
        <w:tabs>
          <w:tab w:val="right" w:leader="dot" w:pos="8306"/>
        </w:tabs>
      </w:pPr>
      <w:hyperlink w:anchor="_Toc7075" w:history="1">
        <w:r>
          <w:rPr>
            <w:rFonts w:ascii="仿宋" w:eastAsia="仿宋" w:hAnsi="仿宋" w:cs="仿宋" w:hint="eastAsia"/>
            <w:lang w:eastAsia="zh-CN"/>
          </w:rPr>
          <w:t>(一)、鱼肝油项目启动阶段时间节点</w:t>
        </w:r>
        <w:r>
          <w:tab/>
        </w:r>
        <w:r>
          <w:fldChar w:fldCharType="begin"/>
        </w:r>
        <w:r>
          <w:instrText xml:space="preserve"> PAGEREF _Toc7075 \h </w:instrText>
        </w:r>
        <w:r>
          <w:fldChar w:fldCharType="separate"/>
        </w:r>
        <w:r>
          <w:t>40</w:t>
        </w:r>
        <w:r>
          <w:fldChar w:fldCharType="end"/>
        </w:r>
      </w:hyperlink>
    </w:p>
    <w:p>
      <w:pPr>
        <w:pStyle w:val="TOC2"/>
        <w:tabs>
          <w:tab w:val="right" w:leader="dot" w:pos="8306"/>
        </w:tabs>
      </w:pPr>
      <w:hyperlink w:anchor="_Toc4843" w:history="1">
        <w:r>
          <w:rPr>
            <w:rFonts w:ascii="仿宋" w:eastAsia="仿宋" w:hAnsi="仿宋" w:cs="仿宋" w:hint="eastAsia"/>
            <w:lang w:eastAsia="zh-CN"/>
          </w:rPr>
          <w:t>(二)、鱼肝油项目执行阶段时间节点</w:t>
        </w:r>
        <w:r>
          <w:tab/>
        </w:r>
        <w:r>
          <w:fldChar w:fldCharType="begin"/>
        </w:r>
        <w:r>
          <w:instrText xml:space="preserve"> PAGEREF _Toc4843 \h </w:instrText>
        </w:r>
        <w:r>
          <w:fldChar w:fldCharType="separate"/>
        </w:r>
        <w:r>
          <w:t>42</w:t>
        </w:r>
        <w:r>
          <w:fldChar w:fldCharType="end"/>
        </w:r>
      </w:hyperlink>
    </w:p>
    <w:p>
      <w:pPr>
        <w:pStyle w:val="TOC2"/>
        <w:tabs>
          <w:tab w:val="right" w:leader="dot" w:pos="8306"/>
        </w:tabs>
      </w:pPr>
      <w:hyperlink w:anchor="_Toc29856" w:history="1">
        <w:r>
          <w:rPr>
            <w:rFonts w:ascii="仿宋" w:eastAsia="仿宋" w:hAnsi="仿宋" w:cs="仿宋" w:hint="eastAsia"/>
            <w:lang w:eastAsia="zh-CN"/>
          </w:rPr>
          <w:t>(三)、鱼肝油项目完成阶段时间节点</w:t>
        </w:r>
        <w:r>
          <w:tab/>
        </w:r>
        <w:r>
          <w:fldChar w:fldCharType="begin"/>
        </w:r>
        <w:r>
          <w:instrText xml:space="preserve"> PAGEREF _Toc29856 \h </w:instrText>
        </w:r>
        <w:r>
          <w:fldChar w:fldCharType="separate"/>
        </w:r>
        <w:r>
          <w:t>43</w:t>
        </w:r>
        <w:r>
          <w:fldChar w:fldCharType="end"/>
        </w:r>
      </w:hyperlink>
    </w:p>
    <w:p>
      <w:pPr>
        <w:pStyle w:val="TOC1"/>
        <w:tabs>
          <w:tab w:val="right" w:leader="dot" w:pos="8306"/>
        </w:tabs>
      </w:pPr>
      <w:hyperlink w:anchor="_Toc9158" w:history="1">
        <w:r>
          <w:rPr>
            <w:rFonts w:ascii="仿宋" w:eastAsia="仿宋" w:hAnsi="仿宋" w:cs="仿宋" w:hint="eastAsia"/>
            <w:lang w:eastAsia="zh-CN"/>
          </w:rPr>
          <w:t>十四、供应链管理</w:t>
        </w:r>
        <w:r>
          <w:tab/>
        </w:r>
        <w:r>
          <w:fldChar w:fldCharType="begin"/>
        </w:r>
        <w:r>
          <w:instrText xml:space="preserve"> PAGEREF _Toc9158 \h </w:instrText>
        </w:r>
        <w:r>
          <w:fldChar w:fldCharType="separate"/>
        </w:r>
        <w:r>
          <w:t>44</w:t>
        </w:r>
        <w:r>
          <w:fldChar w:fldCharType="end"/>
        </w:r>
      </w:hyperlink>
    </w:p>
    <w:p>
      <w:pPr>
        <w:pStyle w:val="TOC2"/>
        <w:tabs>
          <w:tab w:val="right" w:leader="dot" w:pos="8306"/>
        </w:tabs>
      </w:pPr>
      <w:hyperlink w:anchor="_Toc22706" w:history="1">
        <w:r>
          <w:rPr>
            <w:rFonts w:ascii="仿宋" w:eastAsia="仿宋" w:hAnsi="仿宋" w:cs="仿宋" w:hint="eastAsia"/>
            <w:lang w:eastAsia="zh-CN"/>
          </w:rPr>
          <w:t>(一)、供应链战略规划</w:t>
        </w:r>
        <w:r>
          <w:tab/>
        </w:r>
        <w:r>
          <w:fldChar w:fldCharType="begin"/>
        </w:r>
        <w:r>
          <w:instrText xml:space="preserve"> PAGEREF _Toc22706 \h </w:instrText>
        </w:r>
        <w:r>
          <w:fldChar w:fldCharType="separate"/>
        </w:r>
        <w:r>
          <w:t>44</w:t>
        </w:r>
        <w:r>
          <w:fldChar w:fldCharType="end"/>
        </w:r>
      </w:hyperlink>
    </w:p>
    <w:p>
      <w:pPr>
        <w:pStyle w:val="TOC2"/>
        <w:tabs>
          <w:tab w:val="right" w:leader="dot" w:pos="8306"/>
        </w:tabs>
      </w:pPr>
      <w:hyperlink w:anchor="_Toc30020" w:history="1">
        <w:r>
          <w:rPr>
            <w:rFonts w:ascii="仿宋" w:eastAsia="仿宋" w:hAnsi="仿宋" w:cs="仿宋" w:hint="eastAsia"/>
            <w:lang w:eastAsia="zh-CN"/>
          </w:rPr>
          <w:t>(二)、供应商选择与合作</w:t>
        </w:r>
        <w:r>
          <w:tab/>
        </w:r>
        <w:r>
          <w:fldChar w:fldCharType="begin"/>
        </w:r>
        <w:r>
          <w:instrText xml:space="preserve"> PAGEREF _Toc30020 \h </w:instrText>
        </w:r>
        <w:r>
          <w:fldChar w:fldCharType="separate"/>
        </w:r>
        <w:r>
          <w:t>45</w:t>
        </w:r>
        <w:r>
          <w:fldChar w:fldCharType="end"/>
        </w:r>
      </w:hyperlink>
    </w:p>
    <w:p>
      <w:pPr>
        <w:pStyle w:val="TOC2"/>
        <w:tabs>
          <w:tab w:val="right" w:leader="dot" w:pos="8306"/>
        </w:tabs>
      </w:pPr>
      <w:hyperlink w:anchor="_Toc9787" w:history="1">
        <w:r>
          <w:rPr>
            <w:rFonts w:ascii="仿宋" w:eastAsia="仿宋" w:hAnsi="仿宋" w:cs="仿宋" w:hint="eastAsia"/>
            <w:lang w:eastAsia="zh-CN"/>
          </w:rPr>
          <w:t>(三)、物流与库存管理</w:t>
        </w:r>
        <w:r>
          <w:tab/>
        </w:r>
        <w:r>
          <w:fldChar w:fldCharType="begin"/>
        </w:r>
        <w:r>
          <w:instrText xml:space="preserve"> PAGEREF _Toc9787 \h </w:instrText>
        </w:r>
        <w:r>
          <w:fldChar w:fldCharType="separate"/>
        </w:r>
        <w:r>
          <w:t>46</w:t>
        </w:r>
        <w:r>
          <w:fldChar w:fldCharType="end"/>
        </w:r>
      </w:hyperlink>
    </w:p>
    <w:p>
      <w:pPr>
        <w:pStyle w:val="TOC1"/>
        <w:tabs>
          <w:tab w:val="right" w:leader="dot" w:pos="8306"/>
        </w:tabs>
      </w:pPr>
      <w:hyperlink w:anchor="_Toc5440" w:history="1">
        <w:r>
          <w:rPr>
            <w:rFonts w:ascii="仿宋" w:eastAsia="仿宋" w:hAnsi="仿宋" w:cs="仿宋" w:hint="eastAsia"/>
            <w:lang w:eastAsia="zh-CN"/>
          </w:rPr>
          <w:t>十五、风险识别与分类</w:t>
        </w:r>
        <w:r>
          <w:tab/>
        </w:r>
        <w:r>
          <w:fldChar w:fldCharType="begin"/>
        </w:r>
        <w:r>
          <w:instrText xml:space="preserve"> PAGEREF _Toc5440 \h </w:instrText>
        </w:r>
        <w:r>
          <w:fldChar w:fldCharType="separate"/>
        </w:r>
        <w:r>
          <w:t>48</w:t>
        </w:r>
        <w:r>
          <w:fldChar w:fldCharType="end"/>
        </w:r>
      </w:hyperlink>
    </w:p>
    <w:p>
      <w:pPr>
        <w:pStyle w:val="TOC2"/>
        <w:tabs>
          <w:tab w:val="right" w:leader="dot" w:pos="8306"/>
        </w:tabs>
      </w:pPr>
      <w:hyperlink w:anchor="_Toc16548" w:history="1">
        <w:r>
          <w:rPr>
            <w:rFonts w:ascii="仿宋" w:eastAsia="仿宋" w:hAnsi="仿宋" w:cs="仿宋" w:hint="eastAsia"/>
            <w:lang w:eastAsia="zh-CN"/>
          </w:rPr>
          <w:t>(一)、风险识别</w:t>
        </w:r>
        <w:r>
          <w:tab/>
        </w:r>
        <w:r>
          <w:fldChar w:fldCharType="begin"/>
        </w:r>
        <w:r>
          <w:instrText xml:space="preserve"> PAGEREF _Toc16548 \h </w:instrText>
        </w:r>
        <w:r>
          <w:fldChar w:fldCharType="separate"/>
        </w:r>
        <w:r>
          <w:t>48</w:t>
        </w:r>
        <w:r>
          <w:fldChar w:fldCharType="end"/>
        </w:r>
      </w:hyperlink>
    </w:p>
    <w:p>
      <w:pPr>
        <w:pStyle w:val="TOC2"/>
        <w:tabs>
          <w:tab w:val="right" w:leader="dot" w:pos="8306"/>
        </w:tabs>
      </w:pPr>
      <w:hyperlink w:anchor="_Toc6800" w:history="1">
        <w:r>
          <w:rPr>
            <w:rFonts w:ascii="仿宋" w:eastAsia="仿宋" w:hAnsi="仿宋" w:cs="仿宋" w:hint="eastAsia"/>
            <w:lang w:eastAsia="zh-CN"/>
          </w:rPr>
          <w:t>(二)、风险分类</w:t>
        </w:r>
        <w:r>
          <w:tab/>
        </w:r>
        <w:r>
          <w:fldChar w:fldCharType="begin"/>
        </w:r>
        <w:r>
          <w:instrText xml:space="preserve"> PAGEREF _Toc6800 \h </w:instrText>
        </w:r>
        <w:r>
          <w:fldChar w:fldCharType="separate"/>
        </w:r>
        <w:r>
          <w:t>49</w:t>
        </w:r>
        <w:r>
          <w:fldChar w:fldCharType="end"/>
        </w:r>
      </w:hyperlink>
    </w:p>
    <w:p>
      <w:pPr>
        <w:pStyle w:val="TOC1"/>
        <w:tabs>
          <w:tab w:val="right" w:leader="dot" w:pos="8306"/>
        </w:tabs>
      </w:pPr>
      <w:hyperlink w:anchor="_Toc26675" w:history="1">
        <w:r>
          <w:rPr>
            <w:rFonts w:ascii="仿宋" w:eastAsia="仿宋" w:hAnsi="仿宋" w:cs="仿宋" w:hint="eastAsia"/>
            <w:lang w:eastAsia="zh-CN"/>
          </w:rPr>
          <w:t>十六、质量管理体系</w:t>
        </w:r>
        <w:r>
          <w:tab/>
        </w:r>
        <w:r>
          <w:fldChar w:fldCharType="begin"/>
        </w:r>
        <w:r>
          <w:instrText xml:space="preserve"> PAGEREF _Toc26675 \h </w:instrText>
        </w:r>
        <w:r>
          <w:fldChar w:fldCharType="separate"/>
        </w:r>
        <w:r>
          <w:t>51</w:t>
        </w:r>
        <w:r>
          <w:fldChar w:fldCharType="end"/>
        </w:r>
      </w:hyperlink>
    </w:p>
    <w:p>
      <w:pPr>
        <w:pStyle w:val="TOC2"/>
        <w:tabs>
          <w:tab w:val="right" w:leader="dot" w:pos="8306"/>
        </w:tabs>
      </w:pPr>
      <w:hyperlink w:anchor="_Toc24069" w:history="1">
        <w:r>
          <w:rPr>
            <w:rFonts w:ascii="仿宋" w:eastAsia="仿宋" w:hAnsi="仿宋" w:cs="仿宋" w:hint="eastAsia"/>
            <w:lang w:eastAsia="zh-CN"/>
          </w:rPr>
          <w:t>(一)、质量目标与方针</w:t>
        </w:r>
        <w:r>
          <w:tab/>
        </w:r>
        <w:r>
          <w:fldChar w:fldCharType="begin"/>
        </w:r>
        <w:r>
          <w:instrText xml:space="preserve"> PAGEREF _Toc24069 \h </w:instrText>
        </w:r>
        <w:r>
          <w:fldChar w:fldCharType="separate"/>
        </w:r>
        <w:r>
          <w:t>51</w:t>
        </w:r>
        <w:r>
          <w:fldChar w:fldCharType="end"/>
        </w:r>
      </w:hyperlink>
    </w:p>
    <w:p>
      <w:pPr>
        <w:pStyle w:val="TOC2"/>
        <w:tabs>
          <w:tab w:val="right" w:leader="dot" w:pos="8306"/>
        </w:tabs>
      </w:pPr>
      <w:hyperlink w:anchor="_Toc19857" w:history="1">
        <w:r>
          <w:rPr>
            <w:rFonts w:ascii="仿宋" w:eastAsia="仿宋" w:hAnsi="仿宋" w:cs="仿宋" w:hint="eastAsia"/>
            <w:lang w:eastAsia="zh-CN"/>
          </w:rPr>
          <w:t>(二)、质量管理责任</w:t>
        </w:r>
        <w:r>
          <w:tab/>
        </w:r>
        <w:r>
          <w:fldChar w:fldCharType="begin"/>
        </w:r>
        <w:r>
          <w:instrText xml:space="preserve"> PAGEREF _Toc19857 \h </w:instrText>
        </w:r>
        <w:r>
          <w:fldChar w:fldCharType="separate"/>
        </w:r>
        <w:r>
          <w:t>52</w:t>
        </w:r>
        <w:r>
          <w:fldChar w:fldCharType="end"/>
        </w:r>
      </w:hyperlink>
    </w:p>
    <w:p>
      <w:pPr>
        <w:pStyle w:val="TOC2"/>
        <w:tabs>
          <w:tab w:val="right" w:leader="dot" w:pos="8306"/>
        </w:tabs>
      </w:pPr>
      <w:hyperlink w:anchor="_Toc1106" w:history="1">
        <w:r>
          <w:rPr>
            <w:rFonts w:ascii="仿宋" w:eastAsia="仿宋" w:hAnsi="仿宋" w:cs="仿宋" w:hint="eastAsia"/>
            <w:lang w:eastAsia="zh-CN"/>
          </w:rPr>
          <w:t>(三)、质量管理体系文件</w:t>
        </w:r>
        <w:r>
          <w:tab/>
        </w:r>
        <w:r>
          <w:fldChar w:fldCharType="begin"/>
        </w:r>
        <w:r>
          <w:instrText xml:space="preserve"> PAGEREF _Toc1106 \h </w:instrText>
        </w:r>
        <w:r>
          <w:fldChar w:fldCharType="separate"/>
        </w:r>
        <w:r>
          <w:t>53</w:t>
        </w:r>
        <w:r>
          <w:fldChar w:fldCharType="end"/>
        </w:r>
      </w:hyperlink>
    </w:p>
    <w:p>
      <w:pPr>
        <w:pStyle w:val="TOC2"/>
        <w:tabs>
          <w:tab w:val="right" w:leader="dot" w:pos="8306"/>
        </w:tabs>
      </w:pPr>
      <w:hyperlink w:anchor="_Toc9870" w:history="1">
        <w:r>
          <w:rPr>
            <w:rFonts w:ascii="仿宋" w:eastAsia="仿宋" w:hAnsi="仿宋" w:cs="仿宋" w:hint="eastAsia"/>
            <w:lang w:eastAsia="zh-CN"/>
          </w:rPr>
          <w:t>(四)、质量培训与教育</w:t>
        </w:r>
        <w:r>
          <w:tab/>
        </w:r>
        <w:r>
          <w:fldChar w:fldCharType="begin"/>
        </w:r>
        <w:r>
          <w:instrText xml:space="preserve"> PAGEREF _Toc9870 \h </w:instrText>
        </w:r>
        <w:r>
          <w:fldChar w:fldCharType="separate"/>
        </w:r>
        <w:r>
          <w:t>55</w:t>
        </w:r>
        <w:r>
          <w:fldChar w:fldCharType="end"/>
        </w:r>
      </w:hyperlink>
    </w:p>
    <w:p>
      <w:pPr>
        <w:pStyle w:val="TOC2"/>
        <w:tabs>
          <w:tab w:val="right" w:leader="dot" w:pos="8306"/>
        </w:tabs>
      </w:pPr>
      <w:hyperlink w:anchor="_Toc10319" w:history="1">
        <w:r>
          <w:rPr>
            <w:rFonts w:ascii="仿宋" w:eastAsia="仿宋" w:hAnsi="仿宋" w:cs="仿宋" w:hint="eastAsia"/>
            <w:lang w:eastAsia="zh-CN"/>
          </w:rPr>
          <w:t>(五)、质量审核与评价</w:t>
        </w:r>
        <w:r>
          <w:tab/>
        </w:r>
        <w:r>
          <w:fldChar w:fldCharType="begin"/>
        </w:r>
        <w:r>
          <w:instrText xml:space="preserve"> PAGEREF _Toc10319 \h </w:instrText>
        </w:r>
        <w:r>
          <w:fldChar w:fldCharType="separate"/>
        </w:r>
        <w:r>
          <w:t>56</w:t>
        </w:r>
        <w:r>
          <w:fldChar w:fldCharType="end"/>
        </w:r>
      </w:hyperlink>
    </w:p>
    <w:p>
      <w:pPr>
        <w:pStyle w:val="TOC2"/>
        <w:tabs>
          <w:tab w:val="right" w:leader="dot" w:pos="8306"/>
        </w:tabs>
      </w:pPr>
      <w:hyperlink w:anchor="_Toc30173" w:history="1">
        <w:r>
          <w:rPr>
            <w:rFonts w:ascii="仿宋" w:eastAsia="仿宋" w:hAnsi="仿宋" w:cs="仿宋" w:hint="eastAsia"/>
            <w:lang w:eastAsia="zh-CN"/>
          </w:rPr>
          <w:t>(六)、不符合与纠正措施</w:t>
        </w:r>
        <w:r>
          <w:tab/>
        </w:r>
        <w:r>
          <w:fldChar w:fldCharType="begin"/>
        </w:r>
        <w:r>
          <w:instrText xml:space="preserve"> PAGEREF _Toc30173 \h </w:instrText>
        </w:r>
        <w:r>
          <w:fldChar w:fldCharType="separate"/>
        </w:r>
        <w:r>
          <w:t>57</w:t>
        </w:r>
        <w:r>
          <w:fldChar w:fldCharType="end"/>
        </w:r>
      </w:hyperlink>
    </w:p>
    <w:p>
      <w:pPr>
        <w:pStyle w:val="TOC1"/>
        <w:tabs>
          <w:tab w:val="right" w:leader="dot" w:pos="8306"/>
        </w:tabs>
      </w:pPr>
      <w:hyperlink w:anchor="_Toc12340" w:history="1">
        <w:r>
          <w:rPr>
            <w:rFonts w:ascii="仿宋" w:eastAsia="仿宋" w:hAnsi="仿宋" w:cs="仿宋" w:hint="eastAsia"/>
            <w:lang w:eastAsia="zh-CN"/>
          </w:rPr>
          <w:t>十七、鱼肝油项目工程方案分析</w:t>
        </w:r>
        <w:r>
          <w:tab/>
        </w:r>
        <w:r>
          <w:fldChar w:fldCharType="begin"/>
        </w:r>
        <w:r>
          <w:instrText xml:space="preserve"> PAGEREF _Toc12340 \h </w:instrText>
        </w:r>
        <w:r>
          <w:fldChar w:fldCharType="separate"/>
        </w:r>
        <w:r>
          <w:t>58</w:t>
        </w:r>
        <w:r>
          <w:fldChar w:fldCharType="end"/>
        </w:r>
      </w:hyperlink>
    </w:p>
    <w:p>
      <w:pPr>
        <w:pStyle w:val="TOC2"/>
        <w:tabs>
          <w:tab w:val="right" w:leader="dot" w:pos="8306"/>
        </w:tabs>
      </w:pPr>
      <w:hyperlink w:anchor="_Toc1503" w:history="1">
        <w:r>
          <w:rPr>
            <w:rFonts w:ascii="仿宋" w:eastAsia="仿宋" w:hAnsi="仿宋" w:cs="仿宋" w:hint="eastAsia"/>
            <w:lang w:eastAsia="zh-CN"/>
          </w:rPr>
          <w:t>(一)、建筑工程设计原则</w:t>
        </w:r>
        <w:r>
          <w:tab/>
        </w:r>
        <w:r>
          <w:fldChar w:fldCharType="begin"/>
        </w:r>
        <w:r>
          <w:instrText xml:space="preserve"> PAGEREF _Toc1503 \h </w:instrText>
        </w:r>
        <w:r>
          <w:fldChar w:fldCharType="separate"/>
        </w:r>
        <w:r>
          <w:t>58</w:t>
        </w:r>
        <w:r>
          <w:fldChar w:fldCharType="end"/>
        </w:r>
      </w:hyperlink>
    </w:p>
    <w:p>
      <w:pPr>
        <w:pStyle w:val="TOC2"/>
        <w:tabs>
          <w:tab w:val="right" w:leader="dot" w:pos="8306"/>
        </w:tabs>
      </w:pPr>
      <w:hyperlink w:anchor="_Toc28090" w:history="1">
        <w:r>
          <w:rPr>
            <w:rFonts w:ascii="仿宋" w:eastAsia="仿宋" w:hAnsi="仿宋" w:cs="仿宋" w:hint="eastAsia"/>
            <w:lang w:eastAsia="zh-CN"/>
          </w:rPr>
          <w:t>(二)、土建工程建设指标</w:t>
        </w:r>
        <w:r>
          <w:tab/>
        </w:r>
        <w:r>
          <w:fldChar w:fldCharType="begin"/>
        </w:r>
        <w:r>
          <w:instrText xml:space="preserve"> PAGEREF _Toc28090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13"/>
      <w:r>
        <w:rPr>
          <w:rFonts w:ascii="仿宋" w:eastAsia="仿宋" w:hAnsi="仿宋" w:cs="仿宋" w:hint="eastAsia"/>
          <w:sz w:val="28"/>
          <w:lang w:eastAsia="zh-CN"/>
        </w:rPr>
        <w:t>一、鱼肝油项目绩效评估</w:t>
      </w:r>
      <w:bookmarkEnd w:id="2"/>
    </w:p>
    <w:p>
      <w:pPr>
        <w:pStyle w:val="Heading2"/>
        <w:rPr>
          <w:rFonts w:ascii="仿宋" w:eastAsia="仿宋" w:hAnsi="仿宋" w:cs="仿宋" w:hint="eastAsia"/>
          <w:lang w:eastAsia="zh-CN"/>
        </w:rPr>
      </w:pPr>
      <w:bookmarkStart w:id="3" w:name="_Toc302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在鱼肝油项目中，我们设计了一套全面的绩效评估指标，以确保鱼肝油项目的可控和成功交付。这些指标跨足鱼肝油项目目标、成本、进度和质量等多个维度，为我们提供了全面洞察鱼肝油项目的健康状况。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目标达成率是我们关注的首要指标。我们设定了明确的目标，并通过定期监测和评估，迅速发现并应对潜在的目标偏差。这为鱼肝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成本绩效是另一个核心关注点。通过实际成本与预算成本的对比分析，我们深入了解成本差异的原因，及时调整资源分配，保持鱼肝油项目在经济效益方面的合理水平。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进度作为关键的绩效指标之一，得到了精心的关注。我们制定了详细的鱼肝油项目进度计划，并设立了进度符合度指标，确保实际进度与计划进度保持一致。这使我们能够快速发现和解决潜在的进度问题，保持鱼肝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鱼肝油项目绩效的不可或缺的一环。我们引入了一系列的质量标准和客户满意度指标，以确保鱼肝油项目交付的成果在质量上达到或超越预期水平。通过持续监测这些指标，我们努力提升鱼肝油项目整体质量水平，为鱼肝油项目的成功交付提供有力保障。通过这些科学且全面的绩效评估，我们能够更好地引导鱼肝油项目的持续改进，确保鱼肝油项目目标的顺利达成。</w:t>
      </w:r>
    </w:p>
    <w:p>
      <w:pPr>
        <w:pStyle w:val="Heading2"/>
        <w:ind w:firstLine="560" w:firstLineChars="200"/>
        <w:rPr>
          <w:rFonts w:ascii="仿宋" w:eastAsia="仿宋" w:hAnsi="仿宋" w:cs="仿宋" w:hint="eastAsia"/>
          <w:sz w:val="28"/>
          <w:lang w:eastAsia="zh-CN"/>
        </w:rPr>
      </w:pPr>
      <w:bookmarkStart w:id="4" w:name="_Toc23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绩效评估是鱼肝油项目中的关键环节，为确保鱼肝油项目达到预期目标，我们采用了多层次、多维度的绩效评估方法。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鱼肝油项目的战略目标对齐，确保每个决策和行动都与鱼肝油项目整体目标保持一致。团队会定期召开战略对齐会议，审视当前工作与鱼肝油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鱼肝油项目进度、质量、成本和风险等方面。这些指标通过数据收集和分析，为鱼肝油项目管理团队提供了客观的评估依据。例如，我们通过鱼肝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绩效评估不仅仅停留在鱼肝油项目内部，还考虑了鱼肝油项目对外部环境的影响。我们定期进行干系人满意度调查，以了解各利益相关方对鱼肝油项目的期望和满意度，并及时做出调整。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这种多层次、多角度的绩效评估方法，使得我们能够全面了解鱼肝油项目的运行状态，及时做出调整，确保鱼肝油项目在不断变化的环境中保持稳健前行。</w:t>
      </w:r>
    </w:p>
    <w:p>
      <w:pPr>
        <w:pStyle w:val="Heading2"/>
        <w:ind w:firstLine="560" w:firstLineChars="200"/>
        <w:rPr>
          <w:rFonts w:ascii="仿宋" w:eastAsia="仿宋" w:hAnsi="仿宋" w:cs="仿宋" w:hint="eastAsia"/>
          <w:sz w:val="28"/>
          <w:lang w:eastAsia="zh-CN"/>
        </w:rPr>
      </w:pPr>
      <w:bookmarkStart w:id="5" w:name="_Toc1475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为了确保鱼肝油项目的有效管理和不断优化，我们采用了精心设计的绩效评估周期。这个周期旨在实现灵活、实时和全面的评估，以适应鱼肝油项目执行中的各种挑战。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鱼肝油项目的不同需求，分为短期、中期和长期。短期评估关注每个迭代或工作周期，以及时发现和解决当前任务中的问题。中期评估涵盖几个迭代，深入了解整体鱼肝油项目的趋势和性能。长期评估则着眼于整个鱼肝油项目阶段，确保鱼肝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鱼肝油项目管理工具和协作平台，团队成员能够随时更新和分享鱼肝油项目数据。这种实时性的反馈机制使我们能够及时察觉潜在问题，快速调整，保持鱼肝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鱼肝油项目的决策制定密不可分。每个周期的鱼肝油项目回顾会议成为集体总结经验、识别问题深层次原因并找到创新解决方案的平台。这种定期的反思与调整机制使鱼肝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411"/>
      <w:r>
        <w:rPr>
          <w:rFonts w:ascii="仿宋" w:eastAsia="仿宋" w:hAnsi="仿宋" w:cs="仿宋" w:hint="eastAsia"/>
          <w:sz w:val="28"/>
          <w:lang w:eastAsia="zh-CN"/>
        </w:rPr>
        <w:t>二、鱼肝油项目选址可行性分析</w:t>
      </w:r>
      <w:bookmarkEnd w:id="6"/>
    </w:p>
    <w:p>
      <w:pPr>
        <w:pStyle w:val="Heading2"/>
        <w:rPr>
          <w:rFonts w:ascii="仿宋" w:eastAsia="仿宋" w:hAnsi="仿宋" w:cs="仿宋" w:hint="eastAsia"/>
          <w:lang w:eastAsia="zh-CN"/>
        </w:rPr>
      </w:pPr>
      <w:bookmarkStart w:id="7" w:name="_Toc21947"/>
      <w:r>
        <w:rPr>
          <w:rFonts w:ascii="仿宋" w:eastAsia="仿宋" w:hAnsi="仿宋" w:cs="仿宋" w:hint="eastAsia"/>
          <w:lang w:eastAsia="zh-CN"/>
        </w:rPr>
        <w:t>(一)、鱼肝油项目选址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该鱼肝油项目选址位于XX省XX市XX区XXX街道</w:t>
      </w:r>
    </w:p>
    <w:p>
      <w:pPr>
        <w:pStyle w:val="Heading2"/>
        <w:ind w:firstLine="560" w:firstLineChars="200"/>
        <w:rPr>
          <w:rFonts w:ascii="仿宋" w:eastAsia="仿宋" w:hAnsi="仿宋" w:cs="仿宋" w:hint="eastAsia"/>
          <w:sz w:val="28"/>
          <w:lang w:eastAsia="zh-CN"/>
        </w:rPr>
      </w:pPr>
      <w:bookmarkStart w:id="8" w:name="_Toc100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鱼肝油项目的征地面积将根据鱼肝油项目的实际规模和需求进行精确规划。具体面积XXX平方米，旨在确保鱼肝油项目不仅能够满足当前的发展需求，还能够预留空间以适应未来的扩展。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净用地面积是在征地面积基础上去除不可利用面积后的实际可开发用地。具体面积XXX平方米，考虑到环保、交通、安全等多方面因素，以确保鱼肝油项目在整体利用效率上达到最优。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鱼肝油项目计划建设的建筑总规模具体面积XXX平方米。这一规模的确定综合考虑了鱼肝油项目的性质、规模，以及城市规划的相关要求，确保建筑布局与周边环境协调一致。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绿地率是鱼肝油项目用地中被规划为绿地的比例。具体面积XXX平方米，旨在通过合理规划绿地，改善鱼肝油项目周边环境，提升居民生活质量，并符合城市整体绿化规划。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容积率是用地上可以建设的建筑总体积与用地面积之比。具体面积XXX，通过合理的容积率规划，确保鱼肝油项目建筑规模与周边环境和谐共生。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确保鱼肝油项目选址与当地城市规划相一致，具体面积XXX平方米。通过与城市规划部门深入沟通，确保鱼肝油项目不仅符合城市的整体发展方向，还能够融入城市的发展布局，为城市的长远发展贡献力量。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充分了解并确保鱼肝油项目选址符合当地产业政策，具体面积XXX平方米。这包括鱼肝油项目对当地经济的促进作用，以及对相关产业的带动效应，确保鱼肝油项目与地方政府的产业政策保持一致，促进共赢合作。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用地总体要求必须符合环保和可持续发展的原则，具体面积XXX平方米。通过采用绿色建筑设计、节能减排等措施，确保鱼肝油项目在建设和运营过程中对环境的影响最小化，达到可持续发展的要求。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确保鱼肝油项目选址具备必要的公共设施配套，具体面积XXX平方米。这包括交通便利性、教育、医疗等基础设施，以提高居民生活品质，使得鱼肝油项目选址更具吸引力。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考虑用地总体要求对当地社会稳定性的影响，具体面积XXX平方米。通过深入了解当地社区反馈，确保鱼肝油项目的选址和建设过程对当地社会和谐稳定产生积极作用。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鱼肝油项目选址不仅符合法规和规划，还在实际操作中具有可行性。这一全面规划将为鱼肝油项目的成功实施提供坚实的基础，确保鱼肝油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582"/>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鱼肝油项目的设备规划和空间设计中，我们将采取灵活设备布局的措施。设备布局将根据实际需求进行灵活设计，避免不必要的浪费。通过合理规划设备摆放位置，我们将提高设备的利用率，减少设备间距，以确保鱼肝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鱼肝油项目内部引入共享设施的概念，例如共享会议室、办公区等。通过这种方式，我们可以减少对资源的重复建设，提高资源共享效率，从而减小鱼肝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10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鱼肝油项目的总图布置中，我们将不同功能区域进行明确的规划，以最大程度满足鱼肝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01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我们首先关注市场因素，包括潜在客户分布、竞争对手位置、市场需求等。通过深入的市场调研，我们能够更准确地评估选址对于市场开拓和产品销售的影响，确保鱼肝油项目能够在有利的市场环境中蓬勃发展。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鱼肝油项目对环境的影响是综合评价的重要因素之一。我们将详细考虑选址周边的自然环境、生态保护区、水源地等情况，确保鱼肝油项目的建设和运营对环境影响最小化，并符合当地的环保法规标准。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对选址的评价还需充分考虑当地政府的产业政策和法规。我们将详细了解鱼肝油项目所在地的相关政策，确保鱼肝油项目的规划和运营与当地法规相符，降低不必要的法律风险。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考虑到社会稳定性对企业运营的重要性，我们将评估选址地区的社会安全情况、劳工关系、社区反馈等方面，以确保鱼肝油项目的建设和运营不会受到社会稳定性的负面影响。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最后，我们将综合考虑用地成本，包括土地购置费用、土地开发成本等。通过对用地成本的详细评估，我们能够做出更为精确的经济效益分析，为鱼肝油项目的投资决策提供有力支持。</w:t>
      </w:r>
    </w:p>
    <w:p>
      <w:pPr>
        <w:pStyle w:val="Heading1"/>
        <w:ind w:firstLine="560" w:firstLineChars="200"/>
        <w:rPr>
          <w:rFonts w:ascii="仿宋" w:eastAsia="仿宋" w:hAnsi="仿宋" w:cs="仿宋" w:hint="eastAsia"/>
          <w:sz w:val="28"/>
          <w:lang w:eastAsia="zh-CN"/>
        </w:rPr>
      </w:pPr>
      <w:bookmarkStart w:id="12" w:name="_Toc32548"/>
      <w:r>
        <w:rPr>
          <w:rFonts w:ascii="仿宋" w:eastAsia="仿宋" w:hAnsi="仿宋" w:cs="仿宋" w:hint="eastAsia"/>
          <w:sz w:val="28"/>
          <w:lang w:eastAsia="zh-CN"/>
        </w:rPr>
        <w:t>三、鱼肝油项目可持续发展</w:t>
      </w:r>
      <w:bookmarkEnd w:id="12"/>
    </w:p>
    <w:p>
      <w:pPr>
        <w:pStyle w:val="Heading2"/>
        <w:rPr>
          <w:rFonts w:ascii="仿宋" w:eastAsia="仿宋" w:hAnsi="仿宋" w:cs="仿宋" w:hint="eastAsia"/>
          <w:lang w:eastAsia="zh-CN"/>
        </w:rPr>
      </w:pPr>
      <w:bookmarkStart w:id="13" w:name="_Toc2129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项目中，鱼肝油项目团队着眼于未来，明确了可持续发展的战略方向。制定的具体可持续发展目标包括降低资源使用、采用环保技术、最大化社会效益等。这一步骤不仅有助于鱼肝油项目在环保和社会责任方面达到最高标准，也为未来提供了明确的指引，确保鱼肝油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可持续实践的融入鱼肝油项目管理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鱼肝油项目管理周期。从鱼肝油项目规划开始，鱼肝油项目团队就考虑了环境和社会的因素。在执行阶段，鱼肝油项目团队积极推动绿色技术的应用，优化资源利用。此外，关注员工的社会责任，通过培训和沟通活动提高员工对可持续发展的认知，使他们能够在日常工作中践行可持续实践。这些举措不仅为鱼肝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07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扎根于鱼肝油项目的可持续发展理念，我们深信环保与社会责任是鱼肝油项目成功的关键支柱。在鱼肝油项目的每一步，我们都致力于通过创新和实践，履行对环境和社会的坚定责任。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团队通过引入先进的环保技术、建立高效的废物处理系统以及推动能源节约措施，积极履行环保责任。定期的环保监测和评估确保鱼肝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不仅致力于自身可持续发展，还注重对社会的回馈。通过支持社区鱼肝油项目、参与慈善事业、提供培训机会等方式，鱼肝油项目积极履行社会责任。与当地社区建立积极互动，关注员工的工作与生活平衡，以及员工的身心健康，是鱼肝油项目在社会责任层面的关键举措。这样的实践不仅增强了鱼肝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5886"/>
      <w:r>
        <w:rPr>
          <w:rFonts w:ascii="仿宋" w:eastAsia="仿宋" w:hAnsi="仿宋" w:cs="仿宋" w:hint="eastAsia"/>
          <w:sz w:val="28"/>
          <w:lang w:eastAsia="zh-CN"/>
        </w:rPr>
        <w:t>四、鱼肝油项目文档管理</w:t>
      </w:r>
      <w:bookmarkEnd w:id="15"/>
    </w:p>
    <w:p>
      <w:pPr>
        <w:pStyle w:val="Heading2"/>
        <w:rPr>
          <w:rFonts w:ascii="仿宋" w:eastAsia="仿宋" w:hAnsi="仿宋" w:cs="仿宋" w:hint="eastAsia"/>
          <w:lang w:eastAsia="zh-CN"/>
        </w:rPr>
      </w:pPr>
      <w:bookmarkStart w:id="16" w:name="_Toc23466"/>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鱼肝油项目高度重视文档的质量和准确性，以支持鱼肝油项目的各项活动和决策。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文档的编制始于鱼肝油项目计划的初期，我们制定了详细的文档编制计划，明确了每个文档的内容、格式和编写责任人。在鱼肝油项目启动阶段，我们首先编制了鱼肝油项目章程，明确定义了鱼肝油项目的目标、范围、风险等关键要素。随后，鱼肝油项目团队根据计划陆续编制了需求文档、设计文档、测试文档等各类文档，确保鱼肝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鱼肝油项目管理中的重要环节，旨在确保鱼肝油项目文档符合质量标准和鱼肝油项目需求。在鱼肝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除了内部审查，我们还进行了外部审查，邀请鱼肝油项目相关利益方和专业领域的专家对文档进行独立审查。这有助于获取更全面、客观的反馈，确保鱼肝油项目文档不仅符合内部标准，也满足外部需求。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鱼肝油项目在文档编制与审查方面建立了严格的管理机制，通过规范的流程和多维度的审查，确保鱼肝油项目文档的质量、准确性和可靠性，为鱼肝油项目的顺利推进提供了有力支持。</w:t>
      </w:r>
    </w:p>
    <w:p>
      <w:pPr>
        <w:pStyle w:val="Heading2"/>
        <w:ind w:firstLine="560" w:firstLineChars="200"/>
        <w:rPr>
          <w:rFonts w:ascii="仿宋" w:eastAsia="仿宋" w:hAnsi="仿宋" w:cs="仿宋" w:hint="eastAsia"/>
          <w:sz w:val="28"/>
          <w:lang w:eastAsia="zh-CN"/>
        </w:rPr>
      </w:pPr>
      <w:bookmarkStart w:id="17" w:name="_Toc329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我们通过多渠道发布文档，包括电子邮件、鱼肝油项目管理平台、内部网站等，以满足不同团队成员的偏好和需求。多渠道发布确保了信息的全面覆盖。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我们采用了精细的权限控制，确保只有授权人员可以访问敏感信息。这种安全措施保护了鱼肝油项目文档的机密性，防止了未经授权的信息泄露。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752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文档存档与归档是鱼肝油项目生命周期中一个至关重要的环节，直接关系到鱼肝油项目信息的长期保存和历史记录的完整性。在鱼肝油项目中，我们实施了一系列有效的文档存档与归档管理策略：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5977"/>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7974"/>
      <w:r>
        <w:rPr>
          <w:rFonts w:ascii="仿宋" w:eastAsia="仿宋" w:hAnsi="仿宋" w:cs="仿宋" w:hint="eastAsia"/>
          <w:lang w:eastAsia="zh-CN"/>
        </w:rPr>
        <w:t>(一)、鱼肝油行业分析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鱼肝油行业一直以来都是市场的关注焦点。行业内的发展趋势、竞争态势以及潜在机会都对鱼肝油项目的推进产生深远的影响。通过深入研究行业的整体概貌，我们将更好地理解行业的核心特征，为鱼肝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鱼肝油行业，技术一直是推动创新和发展的关键因素。我们将对当前技术趋势进行详尽分析，包括但不限于人工智能、大数据应用、先进制造技术等。这有助于鱼肝油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https://d.book118.com/835010230312011102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鱼肝油项目规划设计纲要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E80947"/>
    <w:rsid w:val="60E809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10230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2024-02-01T23:44:00Z</dcterms:created>
  <dcterms:modified xsi:type="dcterms:W3CDTF">2024-02-01T23:44:37Z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267FAA0CEBA148A2AEDE6ED6AC18DF2D_11</vt:lpwstr>
  </property>
  <property fmtid="{D5CDD505-2E9C-101B-9397-08002B2CF9AE}" pid="3" name="KSOProductBuildVer">
    <vt:lpwstr>2052-12.1.0.16250</vt:lpwstr>
  </property>
</Properties>
</file>