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机械密封件项目建设方案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20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_Toc8206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2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_Toc4128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_Toc15070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_Toc32694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_Toc30551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_Toc14325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4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_Toc5244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_Toc12530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2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_Toc24029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_Toc18148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_Toc6252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96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_Toc10796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_Toc7508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_Toc22612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" w:history="1">
        <w:r>
          <w:rPr>
            <w:rFonts w:ascii="仿宋" w:eastAsia="仿宋" w:hAnsi="仿宋" w:cs="仿宋" w:hint="eastAsia"/>
            <w:lang w:eastAsia="zh-CN"/>
          </w:rPr>
          <w:t>四、机械密封件项目概论</w:t>
        </w:r>
        <w:r>
          <w:tab/>
        </w:r>
        <w:r>
          <w:fldChar w:fldCharType="begin"/>
        </w:r>
        <w:r>
          <w:instrText xml:space="preserve"> PAGEREF _Toc218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5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_Toc30185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_Toc6474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89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_Toc31789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0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_Toc11870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_Toc7356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_Toc22792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9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_Toc22139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_Toc28746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4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_Toc12504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12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_Toc14312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_Toc12414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_Toc9629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_Toc20743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56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_Toc30756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_Toc27049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_Toc30647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35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_Toc8235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0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_Toc32680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_Toc9361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0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_Toc16870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5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_Toc805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_Toc31582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_Toc1989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6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_Toc18576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563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_Toc17563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_Toc998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2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_Toc8112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7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_Toc9087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0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_Toc9720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3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_Toc31373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81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_Toc6081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_Toc8829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_Toc436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_Toc12925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_Toc3785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_Toc24609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1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_Toc25301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_Toc14897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4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_Toc2724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0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_Toc30440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_Toc13750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28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_Toc22828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1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_Toc20251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_Toc3207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15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_Toc30215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1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_Toc5611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_Toc7177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12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_Toc10112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_Toc32277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_Toc22552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21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_Toc5821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_Toc756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7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_Toc23371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88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_Toc31488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8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_Toc25248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8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_Toc21688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49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_Toc19449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_Toc25671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_Toc11543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63" w:history="1">
        <w:r>
          <w:rPr>
            <w:rFonts w:ascii="仿宋" w:eastAsia="仿宋" w:hAnsi="仿宋" w:cs="仿宋" w:hint="eastAsia"/>
            <w:lang w:eastAsia="zh-CN"/>
          </w:rPr>
          <w:t>十九、知识产权管理与保护</w:t>
        </w:r>
        <w:r>
          <w:tab/>
        </w:r>
        <w:r>
          <w:fldChar w:fldCharType="begin"/>
        </w:r>
        <w:r>
          <w:instrText xml:space="preserve"> PAGEREF _Toc14763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_Toc19029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_Toc29402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20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12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07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机械密封件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机械密封件项目还将参与当地的环保活动和计划，如资助当地的环境保护项目或与社区合作进行环保宣传活动。通过这些活动，项目不仅能够提高自身的环境表现，还能在当地社区中树立积极的环保形象。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69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机械密封件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机械密封件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机械密封件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055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在机械密封件项目启动前，将进行一系列深入的地质调查，包括钻探和土壤取样，以深入了解项目区域的地层结构和土壤组成。特别是对于土壤的承载能力和地下水位的深度进行详细评估。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完成初始的地质风险评估后，机械密封件项目将安装长期地质监测设备，如倾斜仪、裂缝计和地下水位计，以持续监测地质条件的变化。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432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机械密封件项目将通过这些措施来适应和尊重特殊环境条件，确保项目的可持续发展，同时减少对环境的负面影响。这不仅有助于保护自然和文化遗产，还能提升项目在社会责任方面的表现和形象。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244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2530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直接收益：假设机械密封件项目的产品或服务年销售收入为XX万元。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https://d.book118.com/835032110203011100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机械密封件项目建设方案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860CDF"/>
    <w:rsid w:val="4C860CD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3503211020301110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2024-01-19T05:45:00Z</dcterms:created>
  <dcterms:modified xsi:type="dcterms:W3CDTF">2024-01-19T05:46:05Z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67254B7E921E4F80B691623FE49B0FA5_11</vt:lpwstr>
  </property>
  <property fmtid="{D5CDD505-2E9C-101B-9397-08002B2CF9AE}" pid="3" name="KSOProductBuildVer">
    <vt:lpwstr>2052-12.1.0.16120</vt:lpwstr>
  </property>
</Properties>
</file>