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  <w:r>
        <w:rPr>
          <w:rFonts w:hAnsi="宋体"/>
          <w:sz w:val="32"/>
          <w:szCs w:val="32"/>
        </w:rPr>
        <w:t>浅析老年护理服务现状及对策</w:t>
      </w: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156291138"/>
      <w:bookmarkStart w:id="1" w:name="_Toc163979241"/>
      <w:bookmarkStart w:id="2" w:name="_Toc156291990"/>
      <w:bookmarkStart w:id="3" w:name="_Toc156291003"/>
      <w:bookmarkStart w:id="4" w:name="_Toc156292341"/>
      <w:bookmarkStart w:id="5" w:name="_Toc156292612"/>
      <w:bookmarkStart w:id="6" w:name="_Toc156316882"/>
      <w:bookmarkStart w:id="7" w:name="_Toc160891962"/>
      <w:bookmarkStart w:id="8" w:name="_Toc156054417"/>
      <w:bookmarkStart w:id="9" w:name="_Toc163533792"/>
      <w:bookmarkStart w:id="10" w:name="_Toc156290948"/>
      <w:bookmarkStart w:id="11" w:name="_Toc156292241"/>
      <w:bookmarkStart w:id="12" w:name="_Toc948147"/>
      <w:bookmarkStart w:id="13" w:name="_Toc163534838"/>
      <w:bookmarkStart w:id="14" w:name="_Toc163534798"/>
      <w:bookmarkStart w:id="15" w:name="_Toc163534517"/>
      <w:bookmarkStart w:id="16" w:name="_Toc156059698"/>
      <w:bookmarkStart w:id="17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ind w:firstLine="510" w:firstLineChars="182"/>
        <w:rPr>
          <w:rFonts w:hint="eastAsia"/>
          <w:b/>
          <w:sz w:val="28"/>
          <w:szCs w:val="28"/>
        </w:rPr>
      </w:pPr>
      <w:bookmarkEnd w:id="17"/>
    </w:p>
    <w:p>
      <w:pPr>
        <w:ind w:firstLine="482"/>
        <w:rPr>
          <w:rFonts w:hint="eastAsia"/>
          <w:szCs w:val="24"/>
        </w:rPr>
      </w:pPr>
      <w:r>
        <w:rPr>
          <w:rFonts w:hint="eastAsia"/>
          <w:b/>
          <w:szCs w:val="24"/>
        </w:rPr>
        <w:t xml:space="preserve">目的 </w:t>
      </w:r>
      <w:r>
        <w:rPr>
          <w:rFonts w:hint="eastAsia"/>
          <w:szCs w:val="24"/>
        </w:rPr>
        <w:t xml:space="preserve"> 通过分析老年人对护理现状的</w:t>
      </w:r>
      <w:r>
        <w:rPr>
          <w:rFonts w:hint="eastAsia"/>
          <w:bCs/>
        </w:rPr>
        <w:t>满意程度及需求</w:t>
      </w:r>
      <w:r>
        <w:rPr>
          <w:rFonts w:hint="eastAsia"/>
          <w:szCs w:val="24"/>
        </w:rPr>
        <w:t>，为解决老年护理问题提供参考。</w:t>
      </w:r>
    </w:p>
    <w:p>
      <w:pPr>
        <w:ind w:firstLine="482"/>
        <w:rPr>
          <w:rFonts w:hint="eastAsia"/>
          <w:bCs/>
        </w:rPr>
      </w:pPr>
      <w:r>
        <w:rPr>
          <w:rFonts w:hint="eastAsia"/>
          <w:b/>
          <w:szCs w:val="24"/>
        </w:rPr>
        <w:t>方法</w:t>
      </w:r>
      <w:r>
        <w:rPr>
          <w:rFonts w:hint="eastAsia"/>
          <w:szCs w:val="24"/>
        </w:rPr>
        <w:t xml:space="preserve">  </w:t>
      </w:r>
      <w:r>
        <w:rPr>
          <w:rFonts w:hint="eastAsia"/>
        </w:rPr>
        <w:t>收集60例年龄60岁及60岁以上的老年居民作为研究对象，且其本人及家人对本课题具有知情权。排除意识不清醒，没办法接受交流的患者，排除无法配合研究的患者。</w:t>
      </w:r>
      <w:r>
        <w:rPr>
          <w:rFonts w:hint="eastAsia"/>
          <w:bCs/>
        </w:rPr>
        <w:t>调查老年居民对护理服务现状的满意程度及需求，老年护理服务现状包括：（</w:t>
      </w:r>
      <w:r>
        <w:rPr>
          <w:bCs/>
        </w:rPr>
        <w:t>1</w:t>
      </w:r>
      <w:r>
        <w:rPr>
          <w:rFonts w:hint="eastAsia"/>
          <w:bCs/>
        </w:rPr>
        <w:t>）如有需要，能否得到完善的、专业的护理服务。（</w:t>
      </w:r>
      <w:r>
        <w:rPr>
          <w:bCs/>
        </w:rPr>
        <w:t>2</w:t>
      </w:r>
      <w:r>
        <w:rPr>
          <w:rFonts w:hint="eastAsia"/>
          <w:bCs/>
        </w:rPr>
        <w:t>）对社区护理服务的满意程度。（</w:t>
      </w:r>
      <w:r>
        <w:rPr>
          <w:bCs/>
        </w:rPr>
        <w:t>3</w:t>
      </w:r>
      <w:r>
        <w:rPr>
          <w:rFonts w:hint="eastAsia"/>
          <w:bCs/>
        </w:rPr>
        <w:t>）家庭护理现状。（</w:t>
      </w:r>
      <w:r>
        <w:rPr>
          <w:bCs/>
        </w:rPr>
        <w:t>4</w:t>
      </w:r>
      <w:r>
        <w:rPr>
          <w:rFonts w:hint="eastAsia"/>
          <w:bCs/>
        </w:rPr>
        <w:t>）疾病护理是否完善。完成问卷调查。对调查结果进行科学的数学统计分析。</w:t>
      </w:r>
    </w:p>
    <w:p>
      <w:pPr>
        <w:ind w:firstLine="482"/>
        <w:rPr>
          <w:rFonts w:hint="eastAsia"/>
          <w:szCs w:val="24"/>
        </w:rPr>
      </w:pPr>
      <w:r>
        <w:rPr>
          <w:rFonts w:hint="eastAsia"/>
          <w:b/>
          <w:szCs w:val="24"/>
        </w:rPr>
        <w:t>结果</w:t>
      </w:r>
      <w:r>
        <w:rPr>
          <w:rFonts w:hint="eastAsia"/>
        </w:rPr>
        <w:t>发放问卷60份，回收59份，回收率98%，有效问卷59份，有效率98%。通过</w:t>
      </w:r>
      <w:r>
        <w:rPr>
          <w:rFonts w:hint="eastAsia"/>
          <w:szCs w:val="24"/>
        </w:rPr>
        <w:t>统计此项问卷调查的数据结果并进行分析显示，</w:t>
      </w:r>
      <w:r>
        <w:rPr>
          <w:rFonts w:hint="eastAsia"/>
        </w:rPr>
        <w:t>自觉身体状况不佳及患有慢性疾病的占70%。这部分</w:t>
      </w:r>
      <w:r>
        <w:rPr>
          <w:rFonts w:hint="eastAsia"/>
          <w:szCs w:val="24"/>
        </w:rPr>
        <w:t>需要相对专业的护理服务，然而</w:t>
      </w:r>
      <w:r>
        <w:rPr>
          <w:rFonts w:hint="eastAsia"/>
        </w:rPr>
        <w:t>88%的调查对象选择与老伴、家人同住，</w:t>
      </w:r>
      <w:r>
        <w:rPr>
          <w:rFonts w:hint="eastAsia"/>
          <w:szCs w:val="24"/>
        </w:rPr>
        <w:t>57%的护理需求都是在家解决，36%的老年人对护理现状不是特别满意。</w:t>
      </w:r>
    </w:p>
    <w:p>
      <w:pPr>
        <w:ind w:firstLine="482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szCs w:val="24"/>
        </w:rPr>
        <w:t>结论</w:t>
      </w:r>
      <w:r>
        <w:rPr>
          <w:rFonts w:hint="eastAsia"/>
          <w:szCs w:val="24"/>
        </w:rPr>
        <w:t xml:space="preserve">  </w:t>
      </w:r>
      <w:r>
        <w:rPr>
          <w:rFonts w:hint="eastAsia"/>
        </w:rPr>
        <w:t>随着科技医疗水平的提升，人的寿命也在逐渐的延长。可由于各种因素的影响，人的出生率却在下降，这样一来，人口结构就有了变化，老龄化趋势越来越严峻。</w:t>
      </w:r>
      <w:r>
        <w:rPr>
          <w:rFonts w:hint="eastAsia"/>
          <w:szCs w:val="24"/>
        </w:rPr>
        <w:t>随着老龄化趋势严峻，</w:t>
      </w:r>
      <w:r>
        <w:rPr>
          <w:rFonts w:hint="eastAsia"/>
        </w:rPr>
        <w:t>老年人自身对生活还有疾病的护理的需求压力也会增加。</w:t>
      </w:r>
      <w:r>
        <w:rPr>
          <w:rFonts w:hint="eastAsia"/>
          <w:szCs w:val="24"/>
        </w:rPr>
        <w:t>老年人护理问题也越来越严峻，亟待解决。</w:t>
      </w:r>
      <w:r>
        <w:rPr>
          <w:rFonts w:hint="eastAsia"/>
        </w:rPr>
        <w:t>这就需要我们正视老年人护理的现状及他们的需求。从需求入手，探讨更可行的解决方法。</w:t>
      </w:r>
      <w:r>
        <w:rPr>
          <w:rFonts w:hint="eastAsia"/>
          <w:szCs w:val="24"/>
        </w:rPr>
        <w:t>老年人不仅是要靠家庭护理，更要将社区护理，养老机构护理等形式结合起来。不仅需要重视宣传科普正确的生活护理疾病护理方法，更要通过各种途径完善老年人就医养老系统。</w:t>
      </w:r>
    </w:p>
    <w:p>
      <w:pPr>
        <w:ind w:firstLine="482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关键词：人口老龄化；护理</w:t>
      </w:r>
    </w:p>
    <w:p>
      <w:pPr>
        <w:ind w:firstLine="482"/>
        <w:rPr>
          <w:color w:val="000000"/>
          <w:szCs w:val="24"/>
        </w:rPr>
      </w:pPr>
      <w:r>
        <w:rPr>
          <w:rFonts w:hint="eastAsia"/>
          <w:b/>
          <w:color w:val="000000"/>
          <w:szCs w:val="24"/>
        </w:rPr>
        <w:t>论文类型</w:t>
      </w:r>
      <w:r>
        <w:rPr>
          <w:rFonts w:hint="eastAsia"/>
          <w:color w:val="000000"/>
          <w:szCs w:val="24"/>
        </w:rPr>
        <w:t>：</w:t>
      </w:r>
      <w:r>
        <w:rPr>
          <w:color w:val="000000"/>
          <w:szCs w:val="24"/>
        </w:rPr>
        <w:t>研究报告</w:t>
      </w: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  <w:sectPr>
          <w:headerReference w:type="even" r:id="rId4"/>
          <w:footerReference w:type="even" r:id="rId5"/>
          <w:type w:val="oddPage"/>
          <w:pgSz w:w="11907" w:h="16840"/>
          <w:pgMar w:top="1701" w:right="1474" w:bottom="1418" w:left="1474" w:header="1134" w:footer="992" w:gutter="0"/>
          <w:pgNumType w:start="1"/>
          <w:cols w:space="708"/>
          <w:docGrid w:linePitch="384" w:charSpace="7430"/>
        </w:sectPr>
      </w:pPr>
    </w:p>
    <w:p>
      <w:pPr>
        <w:pStyle w:val="Heading1"/>
        <w:numPr>
          <w:ilvl w:val="0"/>
          <w:numId w:val="0"/>
        </w:numPr>
        <w:spacing w:before="720" w:after="480"/>
        <w:ind w:left="23"/>
        <w:rPr>
          <w:rFonts w:hint="eastAsia"/>
        </w:rPr>
      </w:pPr>
      <w:bookmarkStart w:id="18" w:name="_Toc156291992"/>
      <w:bookmarkStart w:id="19" w:name="_Toc160891964"/>
      <w:bookmarkStart w:id="20" w:name="_Toc163534519"/>
      <w:bookmarkStart w:id="21" w:name="_Toc163533794"/>
      <w:bookmarkStart w:id="22" w:name="_Toc156292343"/>
      <w:bookmarkStart w:id="23" w:name="_Toc156054419"/>
      <w:bookmarkStart w:id="24" w:name="_Toc156059700"/>
      <w:bookmarkStart w:id="25" w:name="_Toc156292614"/>
      <w:bookmarkStart w:id="26" w:name="_Toc163534800"/>
      <w:bookmarkStart w:id="27" w:name="_Toc156292243"/>
      <w:bookmarkStart w:id="28" w:name="_Toc156291140"/>
      <w:bookmarkStart w:id="29" w:name="_Toc156291005"/>
      <w:bookmarkStart w:id="30" w:name="_Toc156316884"/>
      <w:bookmarkStart w:id="31" w:name="_Toc156290950"/>
      <w:bookmarkStart w:id="32" w:name="_Toc163979243"/>
      <w:bookmarkStart w:id="33" w:name="_Toc948148"/>
      <w:bookmarkStart w:id="34" w:name="_Toc163534840"/>
      <w:r>
        <w:rPr>
          <w:rFonts w:hint="eastAsia"/>
        </w:rPr>
        <w:t>目  录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r>
        <w:fldChar w:fldCharType="begin"/>
      </w:r>
      <w:r>
        <w:instrText xml:space="preserve"> </w:instrText>
      </w:r>
      <w:r>
        <w:rPr>
          <w:rFonts w:hint="eastAsia"/>
        </w:rPr>
        <w:instrText>TOC \o "2-3" \h \z \t "标题 1,1"</w:instrText>
      </w:r>
      <w:r>
        <w:instrText xml:space="preserve"> </w:instrText>
      </w:r>
      <w:r>
        <w:fldChar w:fldCharType="separate"/>
      </w:r>
      <w:hyperlink w:anchor="_Toc948147" w:history="1">
        <w:r>
          <w:rPr>
            <w:rStyle w:val="Hyperlink"/>
            <w:rFonts w:hint="eastAsia"/>
          </w:rPr>
          <w:t>摘　要</w:t>
        </w:r>
        <w:r>
          <w:tab/>
        </w:r>
        <w:r>
          <w:fldChar w:fldCharType="begin"/>
        </w:r>
        <w:r>
          <w:instrText xml:space="preserve"> PAGEREF _Toc948147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48" w:history="1">
        <w:r>
          <w:rPr>
            <w:rStyle w:val="Hyperlink"/>
            <w:rFonts w:hint="eastAsia"/>
          </w:rPr>
          <w:t>目</w:t>
        </w:r>
        <w:r>
          <w:rPr>
            <w:rStyle w:val="Hyperlink"/>
          </w:rPr>
          <w:t xml:space="preserve">  </w:t>
        </w:r>
        <w:r>
          <w:rPr>
            <w:rStyle w:val="Hyperlink"/>
            <w:rFonts w:hint="eastAsia"/>
          </w:rPr>
          <w:t>录</w:t>
        </w:r>
        <w:r>
          <w:tab/>
        </w:r>
        <w:r>
          <w:fldChar w:fldCharType="begin"/>
        </w:r>
        <w:r>
          <w:instrText xml:space="preserve"> PAGEREF _Toc948148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49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 xml:space="preserve"> 绪论</w:t>
        </w:r>
        <w:r>
          <w:tab/>
        </w:r>
        <w:r>
          <w:fldChar w:fldCharType="begin"/>
        </w:r>
        <w:r>
          <w:instrText xml:space="preserve"> PAGEREF _Toc948149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50" w:history="1">
        <w:r>
          <w:rPr>
            <w:rStyle w:val="Hyperlink"/>
          </w:rPr>
          <w:t>1.1</w:t>
        </w:r>
        <w:r>
          <w:rPr>
            <w:rStyle w:val="Hyperlink"/>
            <w:rFonts w:hint="eastAsia"/>
          </w:rPr>
          <w:t xml:space="preserve"> 背景及意义</w:t>
        </w:r>
        <w:r>
          <w:tab/>
        </w:r>
        <w:r>
          <w:fldChar w:fldCharType="begin"/>
        </w:r>
        <w:r>
          <w:instrText xml:space="preserve"> PAGEREF _Toc948150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51" w:history="1">
        <w:r>
          <w:rPr>
            <w:rStyle w:val="Hyperlink"/>
          </w:rPr>
          <w:t>1.2</w:t>
        </w:r>
        <w:r>
          <w:rPr>
            <w:rStyle w:val="Hyperlink"/>
            <w:rFonts w:hint="eastAsia"/>
          </w:rPr>
          <w:t xml:space="preserve"> 研究目的及目标</w:t>
        </w:r>
        <w:r>
          <w:tab/>
        </w:r>
        <w:r>
          <w:fldChar w:fldCharType="begin"/>
        </w:r>
        <w:r>
          <w:instrText xml:space="preserve"> PAGEREF _Toc948151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52" w:history="1">
        <w:r>
          <w:rPr>
            <w:rStyle w:val="Hyperlink"/>
          </w:rPr>
          <w:t>1.3</w:t>
        </w:r>
        <w:r>
          <w:rPr>
            <w:rStyle w:val="Hyperlink"/>
            <w:rFonts w:hint="eastAsia"/>
          </w:rPr>
          <w:t xml:space="preserve"> 关键词及定义</w:t>
        </w:r>
        <w:r>
          <w:tab/>
        </w:r>
        <w:r>
          <w:fldChar w:fldCharType="begin"/>
        </w:r>
        <w:r>
          <w:instrText xml:space="preserve"> PAGEREF _Toc948152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53" w:history="1">
        <w:r>
          <w:rPr>
            <w:rStyle w:val="Hyperlink"/>
          </w:rPr>
          <w:t>1.4</w:t>
        </w:r>
        <w:r>
          <w:rPr>
            <w:rStyle w:val="Hyperlink"/>
            <w:rFonts w:hint="eastAsia"/>
          </w:rPr>
          <w:t xml:space="preserve"> 文献回顾</w:t>
        </w:r>
        <w:r>
          <w:tab/>
        </w:r>
        <w:r>
          <w:fldChar w:fldCharType="begin"/>
        </w:r>
        <w:r>
          <w:instrText xml:space="preserve"> PAGEREF _Toc948153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54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 xml:space="preserve"> 研究设计</w:t>
        </w:r>
        <w:r>
          <w:tab/>
        </w:r>
        <w:r>
          <w:fldChar w:fldCharType="begin"/>
        </w:r>
        <w:r>
          <w:instrText xml:space="preserve"> PAGEREF _Toc948154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55" w:history="1">
        <w:r>
          <w:rPr>
            <w:rStyle w:val="Hyperlink"/>
          </w:rPr>
          <w:t>2.1</w:t>
        </w:r>
        <w:r>
          <w:rPr>
            <w:rStyle w:val="Hyperlink"/>
            <w:rFonts w:hint="eastAsia"/>
          </w:rPr>
          <w:t xml:space="preserve"> 研究对象</w:t>
        </w:r>
        <w:r>
          <w:tab/>
        </w:r>
        <w:r>
          <w:fldChar w:fldCharType="begin"/>
        </w:r>
        <w:r>
          <w:instrText xml:space="preserve"> PAGEREF _Toc948155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56" w:history="1">
        <w:r>
          <w:rPr>
            <w:rStyle w:val="Hyperlink"/>
          </w:rPr>
          <w:t>2.2</w:t>
        </w:r>
        <w:r>
          <w:rPr>
            <w:rStyle w:val="Hyperlink"/>
            <w:rFonts w:hint="eastAsia"/>
          </w:rPr>
          <w:t xml:space="preserve"> 一般资料</w:t>
        </w:r>
        <w:r>
          <w:tab/>
        </w:r>
        <w:r>
          <w:fldChar w:fldCharType="begin"/>
        </w:r>
        <w:r>
          <w:instrText xml:space="preserve"> PAGEREF _Toc948156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57" w:history="1">
        <w:r>
          <w:rPr>
            <w:rStyle w:val="Hyperlink"/>
          </w:rPr>
          <w:t>2.3</w:t>
        </w:r>
        <w:r>
          <w:rPr>
            <w:rStyle w:val="Hyperlink"/>
            <w:rFonts w:hint="eastAsia"/>
          </w:rPr>
          <w:t xml:space="preserve"> 研究方法</w:t>
        </w:r>
        <w:r>
          <w:tab/>
        </w:r>
        <w:r>
          <w:fldChar w:fldCharType="begin"/>
        </w:r>
        <w:r>
          <w:instrText xml:space="preserve"> PAGEREF _Toc948157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948158" w:history="1">
        <w:r>
          <w:rPr>
            <w:rStyle w:val="Hyperlink"/>
          </w:rPr>
          <w:t>2.3.1</w:t>
        </w:r>
        <w:r>
          <w:rPr>
            <w:rStyle w:val="Hyperlink"/>
            <w:rFonts w:hint="eastAsia"/>
          </w:rPr>
          <w:t xml:space="preserve"> 问卷设计</w:t>
        </w:r>
        <w:r>
          <w:tab/>
        </w:r>
        <w:r>
          <w:fldChar w:fldCharType="begin"/>
        </w:r>
        <w:r>
          <w:instrText xml:space="preserve"> PAGEREF _Toc948158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948159" w:history="1">
        <w:r>
          <w:rPr>
            <w:rStyle w:val="Hyperlink"/>
          </w:rPr>
          <w:t>2.3.2</w:t>
        </w:r>
        <w:r>
          <w:rPr>
            <w:rStyle w:val="Hyperlink"/>
            <w:rFonts w:hint="eastAsia"/>
          </w:rPr>
          <w:t xml:space="preserve"> 受访查者选择标准</w:t>
        </w:r>
        <w:r>
          <w:tab/>
        </w:r>
        <w:r>
          <w:fldChar w:fldCharType="begin"/>
        </w:r>
        <w:r>
          <w:instrText xml:space="preserve"> PAGEREF _Toc948159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0" w:history="1">
        <w:r>
          <w:rPr>
            <w:rStyle w:val="Hyperlink"/>
          </w:rPr>
          <w:t>2.4</w:t>
        </w:r>
        <w:r>
          <w:rPr>
            <w:rStyle w:val="Hyperlink"/>
            <w:rFonts w:hint="eastAsia"/>
          </w:rPr>
          <w:t>研究步骤</w:t>
        </w:r>
        <w:r>
          <w:tab/>
        </w:r>
        <w:r>
          <w:fldChar w:fldCharType="begin"/>
        </w:r>
        <w:r>
          <w:instrText xml:space="preserve"> PAGEREF _Toc948160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1" w:history="1">
        <w:r>
          <w:rPr>
            <w:rStyle w:val="Hyperlink"/>
          </w:rPr>
          <w:t>2.5</w:t>
        </w:r>
        <w:r>
          <w:rPr>
            <w:rStyle w:val="Hyperlink"/>
            <w:rFonts w:hint="eastAsia"/>
          </w:rPr>
          <w:t>评价方法</w:t>
        </w:r>
        <w:r>
          <w:tab/>
        </w:r>
        <w:r>
          <w:fldChar w:fldCharType="begin"/>
        </w:r>
        <w:r>
          <w:instrText xml:space="preserve"> PAGEREF _Toc948161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2" w:history="1">
        <w:r>
          <w:rPr>
            <w:rStyle w:val="Hyperlink"/>
          </w:rPr>
          <w:t>2.6</w:t>
        </w:r>
        <w:r>
          <w:rPr>
            <w:rStyle w:val="Hyperlink"/>
            <w:rFonts w:hint="eastAsia"/>
          </w:rPr>
          <w:t>统计学方法</w:t>
        </w:r>
        <w:bookmarkStart w:id="35" w:name="_Hlt32785969"/>
        <w:bookmarkStart w:id="36" w:name="_Hlt32785968"/>
        <w:r>
          <w:tab/>
        </w:r>
        <w:bookmarkEnd w:id="35"/>
        <w:bookmarkEnd w:id="36"/>
        <w:r>
          <w:fldChar w:fldCharType="begin"/>
        </w:r>
        <w:r>
          <w:instrText xml:space="preserve"> PAGEREF _Toc948162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63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 xml:space="preserve"> 研究结果</w:t>
        </w:r>
        <w:r>
          <w:tab/>
        </w:r>
        <w:r>
          <w:fldChar w:fldCharType="begin"/>
        </w:r>
        <w:r>
          <w:instrText xml:space="preserve"> PAGEREF _Toc948163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4" w:history="1">
        <w:r>
          <w:rPr>
            <w:rStyle w:val="Hyperlink"/>
          </w:rPr>
          <w:t>3.1</w:t>
        </w:r>
        <w:r>
          <w:rPr>
            <w:rStyle w:val="Hyperlink"/>
            <w:rFonts w:hint="eastAsia"/>
          </w:rPr>
          <w:t>调查对象基本情况分析</w:t>
        </w:r>
        <w:r>
          <w:tab/>
        </w:r>
        <w:r>
          <w:fldChar w:fldCharType="begin"/>
        </w:r>
        <w:r>
          <w:instrText xml:space="preserve"> PAGEREF _Toc948164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5" w:history="1">
        <w:r>
          <w:rPr>
            <w:rStyle w:val="Hyperlink"/>
          </w:rPr>
          <w:t>3.2</w:t>
        </w:r>
        <w:r>
          <w:rPr>
            <w:rStyle w:val="Hyperlink"/>
            <w:rFonts w:hint="eastAsia"/>
          </w:rPr>
          <w:t>受调查者居住及子女状况分析</w:t>
        </w:r>
        <w:r>
          <w:tab/>
        </w:r>
        <w:r>
          <w:fldChar w:fldCharType="begin"/>
        </w:r>
        <w:r>
          <w:instrText xml:space="preserve"> PAGEREF _Toc948165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6" w:history="1">
        <w:r>
          <w:rPr>
            <w:rStyle w:val="Hyperlink"/>
          </w:rPr>
          <w:t>3.3</w:t>
        </w:r>
        <w:r>
          <w:rPr>
            <w:rStyle w:val="Hyperlink"/>
            <w:rFonts w:hint="eastAsia"/>
          </w:rPr>
          <w:t>受调查者自觉身体及实际健康状况分析</w:t>
        </w:r>
        <w:r>
          <w:tab/>
        </w:r>
        <w:r>
          <w:fldChar w:fldCharType="begin"/>
        </w:r>
        <w:r>
          <w:instrText xml:space="preserve"> PAGEREF _Toc948166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7" w:history="1">
        <w:r>
          <w:rPr>
            <w:rStyle w:val="Hyperlink"/>
          </w:rPr>
          <w:t>3.4</w:t>
        </w:r>
        <w:r>
          <w:rPr>
            <w:rStyle w:val="Hyperlink"/>
            <w:rFonts w:hint="eastAsia"/>
          </w:rPr>
          <w:t>受调查者目前接受的护理服务方式及满意程度</w:t>
        </w:r>
        <w:r>
          <w:tab/>
        </w:r>
        <w:r>
          <w:fldChar w:fldCharType="begin"/>
        </w:r>
        <w:r>
          <w:instrText xml:space="preserve"> PAGEREF _Toc948167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68" w:history="1">
        <w:r>
          <w:rPr>
            <w:rStyle w:val="Hyperlink"/>
          </w:rPr>
          <w:t>3.5</w:t>
        </w:r>
        <w:r>
          <w:rPr>
            <w:rStyle w:val="Hyperlink"/>
            <w:rFonts w:hint="eastAsia"/>
          </w:rPr>
          <w:t>受调查者希望接受的护理服务方式</w:t>
        </w:r>
        <w:r>
          <w:tab/>
        </w:r>
        <w:r>
          <w:fldChar w:fldCharType="begin"/>
        </w:r>
        <w:r>
          <w:instrText xml:space="preserve"> PAGEREF _Toc948168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69" w:history="1"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 xml:space="preserve"> 讨论</w:t>
        </w:r>
        <w:r>
          <w:tab/>
        </w:r>
        <w:r>
          <w:fldChar w:fldCharType="begin"/>
        </w:r>
        <w:r>
          <w:instrText xml:space="preserve"> PAGEREF _Toc948169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70" w:history="1">
        <w:r>
          <w:rPr>
            <w:rStyle w:val="Hyperlink"/>
          </w:rPr>
          <w:t>4.1</w:t>
        </w:r>
        <w:r>
          <w:rPr>
            <w:rStyle w:val="Hyperlink"/>
            <w:rFonts w:hint="eastAsia"/>
          </w:rPr>
          <w:t>老年护理概念</w:t>
        </w:r>
        <w:r>
          <w:tab/>
        </w:r>
        <w:r>
          <w:fldChar w:fldCharType="begin"/>
        </w:r>
        <w:r>
          <w:instrText xml:space="preserve"> PAGEREF _Toc948170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71" w:history="1">
        <w:r>
          <w:rPr>
            <w:rStyle w:val="Hyperlink"/>
          </w:rPr>
          <w:t>4.2</w:t>
        </w:r>
        <w:r>
          <w:rPr>
            <w:rStyle w:val="Hyperlink"/>
            <w:rFonts w:hint="eastAsia"/>
          </w:rPr>
          <w:t>老年护理现状分析</w:t>
        </w:r>
        <w:r>
          <w:tab/>
        </w:r>
        <w:r>
          <w:fldChar w:fldCharType="begin"/>
        </w:r>
        <w:r>
          <w:instrText xml:space="preserve"> PAGEREF _Toc948171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72" w:history="1">
        <w:r>
          <w:rPr>
            <w:rStyle w:val="Hyperlink"/>
          </w:rPr>
          <w:t>4.3</w:t>
        </w:r>
        <w:r>
          <w:rPr>
            <w:rStyle w:val="Hyperlink"/>
            <w:rFonts w:hint="eastAsia"/>
          </w:rPr>
          <w:t>老年护理发展应对措施</w:t>
        </w:r>
        <w:r>
          <w:tab/>
        </w:r>
        <w:r>
          <w:fldChar w:fldCharType="begin"/>
        </w:r>
        <w:r>
          <w:instrText xml:space="preserve"> PAGEREF _Toc948172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73" w:history="1">
        <w:r>
          <w:rPr>
            <w:rStyle w:val="Hyperlink"/>
          </w:rPr>
          <w:t>5</w:t>
        </w:r>
        <w:r>
          <w:rPr>
            <w:rStyle w:val="Hyperlink"/>
            <w:rFonts w:hint="eastAsia"/>
          </w:rPr>
          <w:t xml:space="preserve"> 推论及建议</w:t>
        </w:r>
        <w:r>
          <w:tab/>
        </w:r>
        <w:r>
          <w:fldChar w:fldCharType="begin"/>
        </w:r>
        <w:r>
          <w:instrText xml:space="preserve"> PAGEREF _Toc948173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74" w:history="1">
        <w:r>
          <w:rPr>
            <w:rStyle w:val="Hyperlink"/>
          </w:rPr>
          <w:t>5.1</w:t>
        </w:r>
        <w:r>
          <w:rPr>
            <w:rStyle w:val="Hyperlink"/>
            <w:rFonts w:hint="eastAsia"/>
          </w:rPr>
          <w:t xml:space="preserve"> 推论</w:t>
        </w:r>
        <w:r>
          <w:tab/>
        </w:r>
        <w:r>
          <w:fldChar w:fldCharType="begin"/>
        </w:r>
        <w:r>
          <w:instrText xml:space="preserve"> PAGEREF _Toc948174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948175" w:history="1">
        <w:r>
          <w:rPr>
            <w:rStyle w:val="Hyperlink"/>
          </w:rPr>
          <w:t>5.2</w:t>
        </w:r>
        <w:r>
          <w:rPr>
            <w:rStyle w:val="Hyperlink"/>
            <w:rFonts w:hint="eastAsia"/>
          </w:rPr>
          <w:t xml:space="preserve"> 建议</w:t>
        </w:r>
        <w:r>
          <w:tab/>
        </w:r>
        <w:r>
          <w:fldChar w:fldCharType="begin"/>
        </w:r>
        <w:r>
          <w:instrText xml:space="preserve"> PAGEREF _Toc948175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76" w:history="1">
        <w:r>
          <w:rPr>
            <w:rStyle w:val="Hyperlink"/>
            <w:rFonts w:hint="eastAsia"/>
          </w:rPr>
          <w:t>致</w:t>
        </w:r>
        <w:r>
          <w:rPr>
            <w:rStyle w:val="Hyperlink"/>
          </w:rPr>
          <w:t xml:space="preserve">    </w:t>
        </w:r>
        <w:r>
          <w:rPr>
            <w:rStyle w:val="Hyperlink"/>
            <w:rFonts w:hint="eastAsia"/>
          </w:rPr>
          <w:t>谢</w:t>
        </w:r>
        <w:r>
          <w:tab/>
        </w:r>
        <w:r>
          <w:fldChar w:fldCharType="begin"/>
        </w:r>
        <w:r>
          <w:instrText xml:space="preserve"> PAGEREF _Toc948176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948177" w:history="1">
        <w:r>
          <w:rPr>
            <w:rStyle w:val="Hyperlink"/>
            <w:rFonts w:hint="eastAsia"/>
          </w:rPr>
          <w:t>参考文献</w:t>
        </w:r>
        <w:r>
          <w:tab/>
        </w:r>
        <w:r>
          <w:fldChar w:fldCharType="begin"/>
        </w:r>
        <w:r>
          <w:instrText xml:space="preserve"> PAGEREF _Toc948177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ind w:firstLine="0" w:firstLineChars="0"/>
        <w:rPr>
          <w:rFonts w:hint="eastAsia"/>
        </w:rPr>
      </w:pPr>
      <w:r>
        <w:fldChar w:fldCharType="end"/>
      </w:r>
      <w:r>
        <w:rPr>
          <w:rFonts w:hint="eastAsia"/>
        </w:rPr>
        <w:t>声明</w:t>
      </w:r>
    </w:p>
    <w:p>
      <w:pPr>
        <w:ind w:firstLine="480"/>
        <w:rPr>
          <w:rFonts w:hint="eastAsia"/>
          <w:color w:val="FFFFFF"/>
        </w:rPr>
      </w:pPr>
      <w:r>
        <w:rPr>
          <w:rFonts w:hint="eastAsia"/>
          <w:color w:val="FFFFFF"/>
        </w:rPr>
        <w:t>不见即可）：</w:t>
      </w:r>
      <w:r>
        <w:rPr>
          <w:color w:val="FFFFFF"/>
        </w:rPr>
        <w:fldChar w:fldCharType="begin"/>
      </w:r>
      <w:r>
        <w:rPr>
          <w:color w:val="FFFFFF"/>
        </w:rPr>
        <w:instrText xml:space="preserve"> MACROBUTTON MTEditEquationSection2 </w:instrText>
      </w:r>
      <w:r>
        <w:rPr>
          <w:b/>
          <w:color w:val="FFFFFF"/>
        </w:rPr>
        <w:instrText>Equation Chapter (Next) Section 1</w:instrText>
      </w:r>
      <w:r>
        <w:rPr>
          <w:color w:val="FFFFFF"/>
        </w:rPr>
        <w:fldChar w:fldCharType="begin"/>
      </w:r>
      <w:r>
        <w:rPr>
          <w:color w:val="FFFFFF"/>
        </w:rPr>
        <w:instrText xml:space="preserve"> SEQ MTEqn \r \h \* MERGEFORMAT </w:instrText>
      </w:r>
      <w:r>
        <w:rPr>
          <w:color w:val="FFFFFF"/>
        </w:rPr>
        <w:fldChar w:fldCharType="separate"/>
      </w:r>
      <w:r>
        <w:rPr>
          <w:color w:val="FFFFFF"/>
        </w:rPr>
        <w:fldChar w:fldCharType="end"/>
      </w:r>
      <w:r>
        <w:rPr>
          <w:color w:val="FFFFFF"/>
        </w:rPr>
        <w:fldChar w:fldCharType="begin"/>
      </w:r>
      <w:r>
        <w:rPr>
          <w:color w:val="FFFFFF"/>
        </w:rPr>
        <w:instrText xml:space="preserve"> SEQ MTSec \r 1 \h \* MERGEFORMAT </w:instrText>
      </w:r>
      <w:r>
        <w:rPr>
          <w:color w:val="FFFFFF"/>
        </w:rPr>
        <w:fldChar w:fldCharType="separate"/>
      </w:r>
      <w:r>
        <w:rPr>
          <w:color w:val="FFFFFF"/>
        </w:rPr>
        <w:fldChar w:fldCharType="end"/>
      </w:r>
      <w:r>
        <w:rPr>
          <w:color w:val="FFFFFF"/>
        </w:rPr>
        <w:fldChar w:fldCharType="begin"/>
      </w:r>
      <w:r>
        <w:rPr>
          <w:color w:val="FFFFFF"/>
        </w:rPr>
        <w:instrText xml:space="preserve"> SEQ MTChap \h \* MERGEFORMAT </w:instrText>
      </w:r>
      <w:r>
        <w:rPr>
          <w:color w:val="FFFFFF"/>
        </w:rPr>
        <w:fldChar w:fldCharType="separate"/>
      </w:r>
      <w:r>
        <w:rPr>
          <w:color w:val="FFFFFF"/>
        </w:rPr>
        <w:fldChar w:fldCharType="end"/>
      </w:r>
      <w:r>
        <w:rPr>
          <w:color w:val="FFFFFF"/>
        </w:rPr>
        <w:fldChar w:fldCharType="end"/>
      </w:r>
      <w:r>
        <w:rPr>
          <w:rFonts w:hint="eastAsia"/>
          <w:color w:val="FFFFFF"/>
        </w:rPr>
        <w:br/>
      </w:r>
      <w:r>
        <w:rPr>
          <w:rFonts w:hint="eastAsia"/>
          <w:color w:val="FFFFFF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https://d.book118.com/835033024242011100</w:t>
        </w:r>
      </w:hyperlink>
    </w:p>
    <w:p>
      <w:pPr>
        <w:ind w:firstLine="480"/>
        <w:rPr>
          <w:rFonts w:hint="eastAsia"/>
          <w:color w:val="FFFFFF"/>
        </w:rPr>
      </w:pPr>
    </w:p>
    <w:sectPr>
      <w:headerReference w:type="even" r:id="rId7"/>
      <w:footerReference w:type="even" r:id="rId8"/>
      <w:type w:val="nextPage"/>
      <w:pgSz w:w="11907" w:h="16840"/>
      <w:pgMar w:top="1701" w:right="1474" w:bottom="1418" w:left="1474" w:header="1134" w:footer="992" w:gutter="0"/>
      <w:pgNumType w:start="2"/>
      <w:cols w:space="708"/>
      <w:titlePg w:val="0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16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420"/>
  <w:evenAndOddHeaders/>
  <w:drawingGridHorizontalSpacing w:val="138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17D34"/>
    <w:rsid w:val="00034BFF"/>
    <w:rsid w:val="0003533F"/>
    <w:rsid w:val="000704D5"/>
    <w:rsid w:val="0007462C"/>
    <w:rsid w:val="00074F89"/>
    <w:rsid w:val="000755E8"/>
    <w:rsid w:val="0008676E"/>
    <w:rsid w:val="000C3234"/>
    <w:rsid w:val="000C7F4F"/>
    <w:rsid w:val="000D517C"/>
    <w:rsid w:val="000E4A4B"/>
    <w:rsid w:val="000E53BC"/>
    <w:rsid w:val="00101AF2"/>
    <w:rsid w:val="0010351C"/>
    <w:rsid w:val="0010799D"/>
    <w:rsid w:val="00132A81"/>
    <w:rsid w:val="00135B95"/>
    <w:rsid w:val="001600E3"/>
    <w:rsid w:val="0016632A"/>
    <w:rsid w:val="001B1556"/>
    <w:rsid w:val="001C32C0"/>
    <w:rsid w:val="001C5988"/>
    <w:rsid w:val="001D60C6"/>
    <w:rsid w:val="001E3C06"/>
    <w:rsid w:val="001F2ECC"/>
    <w:rsid w:val="00257885"/>
    <w:rsid w:val="00281D91"/>
    <w:rsid w:val="0029392E"/>
    <w:rsid w:val="002C576C"/>
    <w:rsid w:val="002D6DEE"/>
    <w:rsid w:val="002E06C8"/>
    <w:rsid w:val="002E235F"/>
    <w:rsid w:val="002F6838"/>
    <w:rsid w:val="00307C3C"/>
    <w:rsid w:val="0031327E"/>
    <w:rsid w:val="003363F0"/>
    <w:rsid w:val="00337F96"/>
    <w:rsid w:val="0034109C"/>
    <w:rsid w:val="00370072"/>
    <w:rsid w:val="00393150"/>
    <w:rsid w:val="00395598"/>
    <w:rsid w:val="003B41D7"/>
    <w:rsid w:val="003C7CF1"/>
    <w:rsid w:val="003F2059"/>
    <w:rsid w:val="0042231B"/>
    <w:rsid w:val="00424CEE"/>
    <w:rsid w:val="00467FFB"/>
    <w:rsid w:val="0047741C"/>
    <w:rsid w:val="004875B2"/>
    <w:rsid w:val="00491A60"/>
    <w:rsid w:val="004B37D6"/>
    <w:rsid w:val="004E07F4"/>
    <w:rsid w:val="004E43E6"/>
    <w:rsid w:val="004E7002"/>
    <w:rsid w:val="004F33AD"/>
    <w:rsid w:val="005164C5"/>
    <w:rsid w:val="00547C02"/>
    <w:rsid w:val="00552FE3"/>
    <w:rsid w:val="00557AC1"/>
    <w:rsid w:val="00567BD4"/>
    <w:rsid w:val="0058317E"/>
    <w:rsid w:val="005A1CFA"/>
    <w:rsid w:val="005A3D6E"/>
    <w:rsid w:val="005D684E"/>
    <w:rsid w:val="005E37F6"/>
    <w:rsid w:val="00600F9F"/>
    <w:rsid w:val="00604748"/>
    <w:rsid w:val="00623D14"/>
    <w:rsid w:val="00663050"/>
    <w:rsid w:val="006A3FE8"/>
    <w:rsid w:val="006D5F47"/>
    <w:rsid w:val="006E069D"/>
    <w:rsid w:val="006F1922"/>
    <w:rsid w:val="006F7B90"/>
    <w:rsid w:val="007521E6"/>
    <w:rsid w:val="007656F7"/>
    <w:rsid w:val="00774C98"/>
    <w:rsid w:val="00775680"/>
    <w:rsid w:val="00790C7A"/>
    <w:rsid w:val="00795BD6"/>
    <w:rsid w:val="007A797C"/>
    <w:rsid w:val="007B09C6"/>
    <w:rsid w:val="007D2726"/>
    <w:rsid w:val="007D451B"/>
    <w:rsid w:val="00802041"/>
    <w:rsid w:val="0082762A"/>
    <w:rsid w:val="00832AE5"/>
    <w:rsid w:val="008405A1"/>
    <w:rsid w:val="00846E69"/>
    <w:rsid w:val="00852CB4"/>
    <w:rsid w:val="00875CAF"/>
    <w:rsid w:val="008B6FBB"/>
    <w:rsid w:val="008D2DC1"/>
    <w:rsid w:val="008D3539"/>
    <w:rsid w:val="008E7B02"/>
    <w:rsid w:val="00905F19"/>
    <w:rsid w:val="00934673"/>
    <w:rsid w:val="00966662"/>
    <w:rsid w:val="00992AA5"/>
    <w:rsid w:val="009B4E73"/>
    <w:rsid w:val="009C4A27"/>
    <w:rsid w:val="009D722B"/>
    <w:rsid w:val="009E18A1"/>
    <w:rsid w:val="009E5CEA"/>
    <w:rsid w:val="00A01FAB"/>
    <w:rsid w:val="00A07B34"/>
    <w:rsid w:val="00A25A7A"/>
    <w:rsid w:val="00AB1294"/>
    <w:rsid w:val="00AC54A3"/>
    <w:rsid w:val="00AD3F8D"/>
    <w:rsid w:val="00AD78F8"/>
    <w:rsid w:val="00AE1BA4"/>
    <w:rsid w:val="00AF2604"/>
    <w:rsid w:val="00AF3BF9"/>
    <w:rsid w:val="00B515E8"/>
    <w:rsid w:val="00B56442"/>
    <w:rsid w:val="00B725DD"/>
    <w:rsid w:val="00B87592"/>
    <w:rsid w:val="00BB3AB0"/>
    <w:rsid w:val="00BB3E32"/>
    <w:rsid w:val="00BD206C"/>
    <w:rsid w:val="00BF667D"/>
    <w:rsid w:val="00BF6CAE"/>
    <w:rsid w:val="00C10AE0"/>
    <w:rsid w:val="00C1759D"/>
    <w:rsid w:val="00C237A1"/>
    <w:rsid w:val="00C44805"/>
    <w:rsid w:val="00C518A4"/>
    <w:rsid w:val="00C5513E"/>
    <w:rsid w:val="00C620FC"/>
    <w:rsid w:val="00C761A9"/>
    <w:rsid w:val="00CE2A8B"/>
    <w:rsid w:val="00CE4569"/>
    <w:rsid w:val="00D47473"/>
    <w:rsid w:val="00D529B7"/>
    <w:rsid w:val="00D565D5"/>
    <w:rsid w:val="00D62E8D"/>
    <w:rsid w:val="00DA6C05"/>
    <w:rsid w:val="00DE233E"/>
    <w:rsid w:val="00DE70B8"/>
    <w:rsid w:val="00DF0284"/>
    <w:rsid w:val="00DF0760"/>
    <w:rsid w:val="00DF460C"/>
    <w:rsid w:val="00E02400"/>
    <w:rsid w:val="00E5395E"/>
    <w:rsid w:val="00E76518"/>
    <w:rsid w:val="00E902D9"/>
    <w:rsid w:val="00E92E19"/>
    <w:rsid w:val="00EA74DB"/>
    <w:rsid w:val="00F0105E"/>
    <w:rsid w:val="00F03CF5"/>
    <w:rsid w:val="00F1257D"/>
    <w:rsid w:val="00F21970"/>
    <w:rsid w:val="00F260D8"/>
    <w:rsid w:val="00F6418F"/>
    <w:rsid w:val="00F702BA"/>
    <w:rsid w:val="00F721BF"/>
    <w:rsid w:val="00F92C6D"/>
    <w:rsid w:val="00FC5B37"/>
    <w:rsid w:val="00FF33E2"/>
    <w:rsid w:val="121D59B5"/>
    <w:rsid w:val="1E347508"/>
    <w:rsid w:val="37946F17"/>
    <w:rsid w:val="3C033988"/>
    <w:rsid w:val="47D14429"/>
    <w:rsid w:val="4EB05054"/>
    <w:rsid w:val="58481FA6"/>
    <w:rsid w:val="63ED1696"/>
    <w:rsid w:val="712A6670"/>
    <w:rsid w:val="738867FA"/>
    <w:rsid w:val="7B506E03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1"/>
        <w:numId w:val="1"/>
      </w:numPr>
      <w:spacing w:before="100" w:beforeLines="100" w:after="50" w:afterLines="50"/>
      <w:jc w:val="both"/>
      <w:outlineLvl w:val="1"/>
    </w:pPr>
    <w:rPr>
      <w:b w:val="0"/>
      <w:bCs w:val="0"/>
      <w:sz w:val="30"/>
    </w:rPr>
  </w:style>
  <w:style w:type="paragraph" w:styleId="Heading3">
    <w:name w:val="heading 3"/>
    <w:basedOn w:val="Heading2"/>
    <w:next w:val="Normal"/>
    <w:qFormat/>
    <w:pPr>
      <w:numPr>
        <w:ilvl w:val="2"/>
        <w:numId w:val="1"/>
      </w:numPr>
      <w:spacing w:before="50" w:beforeLines="50" w:after="0" w:afterLines="0"/>
      <w:outlineLvl w:val="2"/>
    </w:pPr>
    <w:rPr>
      <w:bCs/>
      <w:sz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1F4B63"/>
      <w:u w:val="none"/>
    </w:rPr>
  </w:style>
  <w:style w:type="character" w:styleId="Hyperlink">
    <w:name w:val="Hyperlink"/>
    <w:uiPriority w:val="99"/>
    <w:rPr>
      <w:color w:val="1F4B63"/>
      <w:u w:val="none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a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0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a1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CONTENTS">
    <w:name w:val="CONTENTS"/>
    <w:basedOn w:val="a1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835033024242011100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2221</Words>
  <Characters>12661</Characters>
  <Application>Microsoft Office Word</Application>
  <DocSecurity>0</DocSecurity>
  <Lines>105</Lines>
  <Paragraphs>29</Paragraphs>
  <ScaleCrop>false</ScaleCrop>
  <Company/>
  <LinksUpToDate>false</LinksUpToDate>
  <CharactersWithSpaces>14853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9</cp:revision>
  <cp:lastPrinted>2021-05-20T15:37:00Z</cp:lastPrinted>
  <dcterms:created xsi:type="dcterms:W3CDTF">2013-03-23T05:52:00Z</dcterms:created>
  <dcterms:modified xsi:type="dcterms:W3CDTF">2024-01-21T11:04:04Z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77EC7980B2EB47079FBDB7C23D361C5E_12</vt:lpwstr>
  </property>
  <property fmtid="{D5CDD505-2E9C-101B-9397-08002B2CF9AE}" pid="3" name="KSOProductBuildVer">
    <vt:lpwstr>2052-12.1.0.16120</vt:lpwstr>
  </property>
  <property fmtid="{D5CDD505-2E9C-101B-9397-08002B2CF9AE}" pid="4" name="KSORubyTemplateID">
    <vt:lpwstr>6</vt:lpwstr>
  </property>
</Properties>
</file>