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240" w:lineRule="auto"/>
        <w:ind w:firstLine="0" w:firstLineChars="0"/>
        <w:jc w:val="left"/>
        <w:rPr>
          <w:rFonts w:ascii="楷体_GB2312" w:eastAsia="楷体_GB2312" w:hAnsiTheme="minorHAnsi"/>
          <w:color w:val="auto"/>
          <w:sz w:val="32"/>
          <w:highlight w:val="none"/>
          <w:u w:val="single"/>
        </w:rPr>
      </w:pPr>
      <w:bookmarkStart w:id="0" w:name="_Toc466640615"/>
      <w:bookmarkStart w:id="1" w:name="_Toc15078"/>
      <w:bookmarkStart w:id="2" w:name="_Toc466640586"/>
    </w:p>
    <w:p>
      <w:pPr>
        <w:spacing w:line="240" w:lineRule="auto"/>
        <w:ind w:firstLine="0" w:firstLineChars="0"/>
        <w:outlineLvl w:val="0"/>
        <w:rPr>
          <w:rFonts w:asciiTheme="minorHAnsi" w:eastAsiaTheme="minorEastAsia" w:hAnsiTheme="minorHAnsi"/>
          <w:b/>
          <w:color w:val="auto"/>
          <w:sz w:val="32"/>
          <w:szCs w:val="30"/>
          <w:highlight w:val="none"/>
        </w:rPr>
      </w:pPr>
      <w:bookmarkStart w:id="3" w:name="_Toc11442"/>
      <w:bookmarkStart w:id="4" w:name="_Toc3621"/>
      <w:bookmarkStart w:id="5" w:name="_Toc21915"/>
      <w:bookmarkStart w:id="6" w:name="_Toc21156"/>
      <w:bookmarkStart w:id="7" w:name="_Toc21767"/>
      <w:bookmarkStart w:id="8" w:name="_Toc21133"/>
      <w:bookmarkStart w:id="9" w:name="_Toc24130"/>
      <w:bookmarkStart w:id="10" w:name="_Toc12624"/>
      <w:bookmarkStart w:id="11" w:name="_Toc30582"/>
      <w:bookmarkStart w:id="12" w:name="_Toc10020"/>
      <w:bookmarkStart w:id="13" w:name="_Toc4114"/>
      <w:bookmarkStart w:id="14" w:name="_Toc17671"/>
      <w:r>
        <w:rPr>
          <w:rFonts w:asciiTheme="minorHAnsi" w:eastAsiaTheme="minorEastAsia" w:hAnsiTheme="minorHAnsi"/>
          <w:b/>
          <w:color w:val="auto"/>
          <w:sz w:val="32"/>
          <w:szCs w:val="30"/>
          <w:highlight w:val="none"/>
        </w:rPr>
        <w:drawing>
          <wp:inline distT="0" distB="0" distL="114300" distR="114300">
            <wp:extent cx="1053465" cy="1031240"/>
            <wp:effectExtent l="0" t="0" r="13335" b="5080"/>
            <wp:docPr id="1" name="图片 1" descr="校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校标"/>
                    <pic:cNvPicPr>
                      <a:picLocks noChangeAspect="1"/>
                    </pic:cNvPicPr>
                  </pic:nvPicPr>
                  <pic:blipFill>
                    <a:blip xmlns:r="http://schemas.openxmlformats.org/officeDocument/2006/relationships" r:embed="rId8"/>
                    <a:stretch>
                      <a:fillRect/>
                    </a:stretch>
                  </pic:blipFill>
                  <pic:spPr>
                    <a:xfrm>
                      <a:off x="0" y="0"/>
                      <a:ext cx="1053465" cy="1031240"/>
                    </a:xfrm>
                    <a:prstGeom prst="rect">
                      <a:avLst/>
                    </a:prstGeom>
                    <a:noFill/>
                    <a:ln>
                      <a:noFill/>
                    </a:ln>
                  </pic:spPr>
                </pic:pic>
              </a:graphicData>
            </a:graphic>
          </wp:inline>
        </w:drawing>
      </w:r>
      <w:r>
        <w:rPr>
          <w:rFonts w:asciiTheme="minorHAnsi" w:eastAsiaTheme="minorEastAsia" w:hAnsiTheme="minorHAnsi"/>
          <w:b/>
          <w:color w:val="auto"/>
          <w:sz w:val="32"/>
          <w:szCs w:val="30"/>
          <w:highlight w:val="none"/>
        </w:rPr>
        <w:drawing>
          <wp:inline distT="0" distB="0" distL="114300" distR="114300">
            <wp:extent cx="3716020" cy="899795"/>
            <wp:effectExtent l="0" t="0" r="2540"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9"/>
                    <a:stretch>
                      <a:fillRect/>
                    </a:stretch>
                  </pic:blipFill>
                  <pic:spPr>
                    <a:xfrm>
                      <a:off x="0" y="0"/>
                      <a:ext cx="3716020" cy="899795"/>
                    </a:xfrm>
                    <a:prstGeom prst="rect">
                      <a:avLst/>
                    </a:prstGeom>
                    <a:noFill/>
                    <a:ln>
                      <a:noFill/>
                    </a:ln>
                  </pic:spPr>
                </pic:pic>
              </a:graphicData>
            </a:graphic>
          </wp:inline>
        </w:drawing>
      </w:r>
      <w:bookmarkEnd w:id="3"/>
      <w:bookmarkEnd w:id="4"/>
      <w:bookmarkEnd w:id="5"/>
      <w:bookmarkEnd w:id="6"/>
      <w:bookmarkEnd w:id="7"/>
      <w:bookmarkEnd w:id="8"/>
      <w:bookmarkEnd w:id="9"/>
      <w:bookmarkEnd w:id="10"/>
      <w:bookmarkEnd w:id="11"/>
      <w:bookmarkEnd w:id="12"/>
      <w:bookmarkEnd w:id="13"/>
      <w:bookmarkEnd w:id="14"/>
    </w:p>
    <w:p>
      <w:pPr>
        <w:spacing w:line="240" w:lineRule="auto"/>
        <w:ind w:firstLine="0" w:firstLineChars="0"/>
        <w:jc w:val="center"/>
        <w:outlineLvl w:val="0"/>
        <w:rPr>
          <w:rFonts w:asciiTheme="minorHAnsi" w:eastAsiaTheme="minorEastAsia" w:hAnsiTheme="minorHAnsi"/>
          <w:color w:val="auto"/>
          <w:sz w:val="32"/>
          <w:szCs w:val="32"/>
          <w:highlight w:val="none"/>
        </w:rPr>
      </w:pPr>
      <w:bookmarkStart w:id="15" w:name="_Toc8531"/>
      <w:bookmarkStart w:id="16" w:name="_Toc8507"/>
      <w:bookmarkStart w:id="17" w:name="_Toc8236"/>
      <w:bookmarkStart w:id="18" w:name="_Toc15051"/>
      <w:bookmarkStart w:id="19" w:name="_Toc28645"/>
      <w:bookmarkStart w:id="20" w:name="_Toc10920"/>
      <w:bookmarkStart w:id="21" w:name="_Toc19966"/>
      <w:bookmarkStart w:id="22" w:name="_Toc30442"/>
      <w:bookmarkStart w:id="23" w:name="_Toc23957"/>
      <w:bookmarkStart w:id="24" w:name="_Toc31652"/>
      <w:bookmarkStart w:id="25" w:name="_Toc29738"/>
      <w:bookmarkStart w:id="26" w:name="_Toc31057"/>
      <w:r>
        <w:rPr>
          <w:rFonts w:asciiTheme="minorHAnsi" w:eastAsiaTheme="minorEastAsia" w:hAnsiTheme="minorHAnsi"/>
          <w:color w:val="auto"/>
          <w:sz w:val="32"/>
          <w:szCs w:val="32"/>
          <w:highlight w:val="none"/>
        </w:rPr>
        <w:t>Southwest University of Science and Technology</w:t>
      </w:r>
      <w:bookmarkEnd w:id="15"/>
      <w:bookmarkEnd w:id="16"/>
      <w:bookmarkEnd w:id="17"/>
      <w:bookmarkEnd w:id="18"/>
      <w:bookmarkEnd w:id="19"/>
      <w:bookmarkEnd w:id="20"/>
      <w:bookmarkEnd w:id="21"/>
      <w:bookmarkEnd w:id="22"/>
      <w:bookmarkEnd w:id="23"/>
      <w:bookmarkEnd w:id="24"/>
      <w:bookmarkEnd w:id="25"/>
      <w:bookmarkEnd w:id="26"/>
    </w:p>
    <w:p>
      <w:pPr>
        <w:spacing w:line="240" w:lineRule="auto"/>
        <w:ind w:firstLine="0" w:firstLineChars="0"/>
        <w:rPr>
          <w:rFonts w:asciiTheme="minorHAnsi" w:eastAsiaTheme="minorEastAsia" w:hAnsiTheme="minorHAnsi"/>
          <w:color w:val="auto"/>
          <w:sz w:val="21"/>
          <w:highlight w:val="none"/>
        </w:rPr>
      </w:pPr>
    </w:p>
    <w:p>
      <w:pPr>
        <w:spacing w:before="312" w:beforeLines="100" w:line="360" w:lineRule="auto"/>
        <w:ind w:firstLine="0" w:firstLineChars="0"/>
        <w:jc w:val="center"/>
        <w:rPr>
          <w:rFonts w:ascii="黑体" w:eastAsia="黑体" w:hAnsi="华文中宋"/>
          <w:color w:val="auto"/>
          <w:spacing w:val="20"/>
          <w:sz w:val="72"/>
          <w:szCs w:val="72"/>
          <w:highlight w:val="none"/>
        </w:rPr>
      </w:pPr>
      <w:r>
        <w:rPr>
          <w:rFonts w:ascii="黑体" w:eastAsia="黑体" w:hAnsi="华文中宋" w:hint="eastAsia"/>
          <w:color w:val="auto"/>
          <w:spacing w:val="20"/>
          <w:sz w:val="72"/>
          <w:szCs w:val="72"/>
          <w:highlight w:val="none"/>
        </w:rPr>
        <w:t>本科毕业设计（论文）</w:t>
      </w:r>
    </w:p>
    <w:p>
      <w:pPr>
        <w:spacing w:line="240" w:lineRule="auto"/>
        <w:ind w:firstLine="0" w:firstLineChars="0"/>
        <w:rPr>
          <w:rFonts w:asciiTheme="minorHAnsi" w:eastAsiaTheme="minorEastAsia" w:hAnsiTheme="minorHAnsi"/>
          <w:b/>
          <w:bCs/>
          <w:color w:val="auto"/>
          <w:sz w:val="28"/>
          <w:highlight w:val="none"/>
        </w:rPr>
      </w:pPr>
    </w:p>
    <w:p>
      <w:pPr>
        <w:spacing w:line="240" w:lineRule="auto"/>
        <w:ind w:firstLine="0" w:firstLineChars="0"/>
        <w:rPr>
          <w:rFonts w:asciiTheme="minorHAnsi" w:eastAsiaTheme="minorEastAsia" w:hAnsiTheme="minorHAnsi"/>
          <w:b/>
          <w:bCs/>
          <w:color w:val="auto"/>
          <w:sz w:val="28"/>
          <w:highlight w:val="none"/>
        </w:rPr>
      </w:pPr>
    </w:p>
    <w:p>
      <w:pPr>
        <w:spacing w:line="240" w:lineRule="auto"/>
        <w:ind w:firstLine="0" w:firstLineChars="0"/>
        <w:rPr>
          <w:rFonts w:asciiTheme="minorHAnsi" w:eastAsiaTheme="minorEastAsia" w:hAnsiTheme="minorHAnsi"/>
          <w:b/>
          <w:bCs/>
          <w:color w:val="auto"/>
          <w:sz w:val="28"/>
          <w:highlight w:val="none"/>
        </w:rPr>
      </w:pPr>
    </w:p>
    <w:p>
      <w:pPr>
        <w:spacing w:line="240" w:lineRule="auto"/>
        <w:ind w:firstLine="0" w:firstLineChars="0"/>
        <w:jc w:val="center"/>
        <w:rPr>
          <w:rFonts w:eastAsia="黑体" w:asciiTheme="minorHAnsi" w:hAnsiTheme="minorHAnsi" w:hint="eastAsia"/>
          <w:color w:val="auto"/>
          <w:sz w:val="44"/>
          <w:highlight w:val="none"/>
          <w:u w:val="single"/>
        </w:rPr>
      </w:pPr>
      <w:r>
        <w:rPr>
          <w:rFonts w:eastAsia="黑体" w:asciiTheme="minorHAnsi" w:hAnsiTheme="minorHAnsi" w:hint="eastAsia"/>
          <w:color w:val="auto"/>
          <w:sz w:val="44"/>
          <w:highlight w:val="none"/>
        </w:rPr>
        <w:t>题目名称：</w:t>
      </w:r>
      <w:r>
        <w:rPr>
          <w:rFonts w:eastAsia="黑体" w:asciiTheme="minorHAnsi" w:hAnsiTheme="minorHAnsi" w:hint="eastAsia"/>
          <w:color w:val="auto"/>
          <w:sz w:val="44"/>
          <w:highlight w:val="none"/>
          <w:u w:val="single"/>
          <w:lang w:eastAsia="zh-CN"/>
        </w:rPr>
        <w:t>海尔家电的绿色营销问题与对策分析</w:t>
      </w:r>
    </w:p>
    <w:p>
      <w:pPr>
        <w:spacing w:line="240" w:lineRule="auto"/>
        <w:ind w:firstLine="0" w:firstLineChars="0"/>
        <w:rPr>
          <w:rFonts w:asciiTheme="minorHAnsi" w:eastAsiaTheme="minorEastAsia" w:hAnsiTheme="minorHAnsi"/>
          <w:b/>
          <w:bCs/>
          <w:color w:val="auto"/>
          <w:sz w:val="21"/>
          <w:highlight w:val="none"/>
        </w:rPr>
      </w:pPr>
    </w:p>
    <w:p>
      <w:pPr>
        <w:spacing w:line="240" w:lineRule="auto"/>
        <w:ind w:firstLine="0" w:firstLineChars="0"/>
        <w:rPr>
          <w:rFonts w:asciiTheme="minorHAnsi" w:eastAsiaTheme="minorEastAsia" w:hAnsiTheme="minorHAnsi"/>
          <w:b/>
          <w:bCs/>
          <w:color w:val="auto"/>
          <w:sz w:val="21"/>
          <w:highlight w:val="none"/>
        </w:rPr>
      </w:pPr>
    </w:p>
    <w:p>
      <w:pPr>
        <w:spacing w:line="240" w:lineRule="auto"/>
        <w:ind w:firstLine="0" w:firstLineChars="0"/>
        <w:rPr>
          <w:rFonts w:asciiTheme="minorHAnsi" w:eastAsiaTheme="minorEastAsia" w:hAnsiTheme="minorHAnsi"/>
          <w:b/>
          <w:bCs/>
          <w:color w:val="auto"/>
          <w:sz w:val="21"/>
          <w:highlight w:val="none"/>
        </w:rPr>
      </w:pPr>
    </w:p>
    <w:tbl>
      <w:tblPr>
        <w:tblStyle w:val="TableNormal"/>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963"/>
        <w:gridCol w:w="4860"/>
      </w:tblGrid>
      <w:tr>
        <w:tblPrEx>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color w:val="auto"/>
                <w:spacing w:val="30"/>
                <w:kern w:val="10"/>
                <w:sz w:val="30"/>
                <w:highlight w:val="none"/>
              </w:rPr>
            </w:pPr>
            <w:r>
              <w:rPr>
                <w:rFonts w:eastAsia="黑体" w:asciiTheme="minorHAnsi" w:hAnsiTheme="minorHAnsi" w:hint="eastAsia"/>
                <w:color w:val="auto"/>
                <w:spacing w:val="30"/>
                <w:kern w:val="10"/>
                <w:sz w:val="30"/>
                <w:highlight w:val="none"/>
              </w:rPr>
              <w:t>学院名称</w:t>
            </w:r>
          </w:p>
        </w:tc>
        <w:tc>
          <w:tcPr>
            <w:tcW w:w="4860" w:type="dxa"/>
            <w:tcBorders>
              <w:bottom w:val="single" w:sz="4" w:space="0" w:color="auto"/>
            </w:tcBorders>
            <w:vAlign w:val="center"/>
          </w:tcPr>
          <w:p>
            <w:pPr>
              <w:spacing w:line="600" w:lineRule="exact"/>
              <w:ind w:firstLine="0" w:firstLineChars="0"/>
              <w:jc w:val="center"/>
              <w:rPr>
                <w:rFonts w:eastAsia="黑体" w:cs="Times New Roman"/>
                <w:color w:val="auto"/>
                <w:spacing w:val="30"/>
                <w:kern w:val="10"/>
                <w:sz w:val="30"/>
                <w:highlight w:val="none"/>
              </w:rPr>
            </w:pPr>
            <w:r>
              <w:rPr>
                <w:rFonts w:ascii="Times New Roman" w:eastAsia="黑体" w:hAnsi="Times New Roman" w:cs="Times New Roman"/>
                <w:color w:val="auto"/>
                <w:spacing w:val="30"/>
                <w:kern w:val="10"/>
                <w:sz w:val="30"/>
                <w:highlight w:val="none"/>
                <w:lang w:val="en-US" w:eastAsia="zh-CN"/>
              </w:rPr>
              <w:t>西南科技大学继续教育学院</w:t>
            </w:r>
          </w:p>
          <w:p>
            <w:pPr>
              <w:spacing w:line="600" w:lineRule="exact"/>
              <w:ind w:firstLine="0" w:firstLineChars="0"/>
              <w:jc w:val="center"/>
              <w:rPr>
                <w:rFonts w:eastAsia="黑体" w:cs="Times New Roman"/>
                <w:color w:val="auto"/>
                <w:spacing w:val="30"/>
                <w:kern w:val="10"/>
                <w:sz w:val="30"/>
                <w:highlight w:val="none"/>
              </w:rPr>
            </w:pPr>
            <w:r>
              <w:rPr>
                <w:rFonts w:ascii="Times New Roman" w:eastAsia="黑体" w:hAnsi="Times New Roman" w:cs="Times New Roman" w:hint="eastAsia"/>
                <w:color w:val="auto"/>
                <w:spacing w:val="30"/>
                <w:kern w:val="10"/>
                <w:sz w:val="30"/>
                <w:highlight w:val="none"/>
                <w:lang w:val="en-US" w:eastAsia="zh-CN"/>
              </w:rPr>
              <w:t>（372新余学习中心）</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color w:val="auto"/>
                <w:spacing w:val="30"/>
                <w:kern w:val="10"/>
                <w:sz w:val="30"/>
                <w:highlight w:val="none"/>
              </w:rPr>
            </w:pPr>
            <w:r>
              <w:rPr>
                <w:rFonts w:eastAsia="黑体" w:asciiTheme="minorHAnsi" w:hAnsiTheme="minorHAnsi" w:hint="eastAsia"/>
                <w:color w:val="auto"/>
                <w:spacing w:val="30"/>
                <w:kern w:val="10"/>
                <w:sz w:val="30"/>
                <w:highlight w:val="none"/>
              </w:rPr>
              <w:t>专业名称</w:t>
            </w:r>
          </w:p>
        </w:tc>
        <w:tc>
          <w:tcPr>
            <w:tcW w:w="4860" w:type="dxa"/>
            <w:tcBorders>
              <w:bottom w:val="single" w:sz="4" w:space="0" w:color="auto"/>
            </w:tcBorders>
            <w:vAlign w:val="center"/>
          </w:tcPr>
          <w:p>
            <w:pPr>
              <w:spacing w:line="600" w:lineRule="exact"/>
              <w:ind w:firstLine="0" w:firstLineChars="0"/>
              <w:jc w:val="center"/>
              <w:rPr>
                <w:rFonts w:eastAsia="黑体" w:cs="Times New Roman" w:hint="eastAsia"/>
                <w:color w:val="auto"/>
                <w:spacing w:val="30"/>
                <w:kern w:val="10"/>
                <w:sz w:val="30"/>
                <w:highlight w:val="none"/>
              </w:rPr>
            </w:pPr>
            <w:r>
              <w:rPr>
                <w:rFonts w:ascii="Times New Roman" w:eastAsia="黑体" w:hAnsi="Times New Roman" w:cs="Times New Roman" w:hint="eastAsia"/>
                <w:color w:val="auto"/>
                <w:spacing w:val="30"/>
                <w:kern w:val="10"/>
                <w:sz w:val="30"/>
                <w:highlight w:val="none"/>
                <w:lang w:eastAsia="zh-CN"/>
              </w:rPr>
              <w:t>工商管理</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color w:val="auto"/>
                <w:spacing w:val="30"/>
                <w:kern w:val="10"/>
                <w:sz w:val="30"/>
                <w:highlight w:val="none"/>
              </w:rPr>
            </w:pPr>
            <w:r>
              <w:rPr>
                <w:rFonts w:eastAsia="黑体" w:asciiTheme="minorHAnsi" w:hAnsiTheme="minorHAnsi" w:hint="eastAsia"/>
                <w:color w:val="auto"/>
                <w:spacing w:val="30"/>
                <w:kern w:val="10"/>
                <w:sz w:val="30"/>
                <w:highlight w:val="none"/>
              </w:rPr>
              <w:t>学生姓名</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color w:val="auto"/>
                <w:spacing w:val="30"/>
                <w:kern w:val="10"/>
                <w:sz w:val="30"/>
                <w:highlight w:val="none"/>
              </w:rPr>
            </w:pPr>
            <w:r>
              <w:rPr>
                <w:rFonts w:ascii="Times New Roman" w:eastAsia="黑体" w:hAnsi="Times New Roman" w:cs="Times New Roman" w:hint="eastAsia"/>
                <w:color w:val="auto"/>
                <w:spacing w:val="30"/>
                <w:kern w:val="10"/>
                <w:sz w:val="30"/>
                <w:highlight w:val="none"/>
                <w:lang w:eastAsia="zh-CN"/>
              </w:rPr>
              <w:t>董泗才</w:t>
            </w:r>
          </w:p>
        </w:tc>
      </w:tr>
      <w:tr>
        <w:tblPrEx>
          <w:tblW w:w="6823" w:type="dxa"/>
          <w:tblInd w:w="1025" w:type="dxa"/>
          <w:tblCellMar>
            <w:top w:w="0" w:type="dxa"/>
            <w:left w:w="108" w:type="dxa"/>
            <w:bottom w:w="0" w:type="dxa"/>
            <w:right w:w="108" w:type="dxa"/>
          </w:tblCellMar>
        </w:tblPrEx>
        <w:trPr>
          <w:trHeight w:val="601"/>
        </w:trPr>
        <w:tc>
          <w:tcPr>
            <w:tcW w:w="1963" w:type="dxa"/>
          </w:tcPr>
          <w:p>
            <w:pPr>
              <w:spacing w:line="600" w:lineRule="exact"/>
              <w:ind w:firstLine="0" w:firstLineChars="0"/>
              <w:jc w:val="distribute"/>
              <w:rPr>
                <w:rFonts w:eastAsia="黑体" w:asciiTheme="minorHAnsi" w:hAnsiTheme="minorHAnsi"/>
                <w:color w:val="auto"/>
                <w:spacing w:val="30"/>
                <w:kern w:val="10"/>
                <w:sz w:val="30"/>
                <w:highlight w:val="none"/>
              </w:rPr>
            </w:pPr>
            <w:r>
              <w:rPr>
                <w:rFonts w:eastAsia="黑体" w:asciiTheme="minorHAnsi" w:hAnsiTheme="minorHAnsi" w:hint="eastAsia"/>
                <w:color w:val="auto"/>
                <w:spacing w:val="30"/>
                <w:kern w:val="10"/>
                <w:sz w:val="30"/>
                <w:highlight w:val="none"/>
              </w:rPr>
              <w:t>学号</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default"/>
                <w:color w:val="auto"/>
                <w:spacing w:val="30"/>
                <w:kern w:val="10"/>
                <w:sz w:val="30"/>
                <w:highlight w:val="none"/>
              </w:rPr>
            </w:pPr>
            <w:r>
              <w:rPr>
                <w:rFonts w:ascii="Times New Roman" w:eastAsia="黑体" w:hAnsi="Times New Roman" w:cs="Times New Roman" w:hint="eastAsia"/>
                <w:color w:val="auto"/>
                <w:spacing w:val="30"/>
                <w:kern w:val="10"/>
                <w:sz w:val="30"/>
                <w:highlight w:val="none"/>
                <w:lang w:val="en-US" w:eastAsia="zh-CN"/>
              </w:rPr>
              <w:t>217713720022</w:t>
            </w:r>
          </w:p>
        </w:tc>
      </w:tr>
      <w:tr>
        <w:tblPrEx>
          <w:tblW w:w="6823" w:type="dxa"/>
          <w:tblInd w:w="1025" w:type="dxa"/>
          <w:tblCellMar>
            <w:top w:w="0" w:type="dxa"/>
            <w:left w:w="108" w:type="dxa"/>
            <w:bottom w:w="0" w:type="dxa"/>
            <w:right w:w="108" w:type="dxa"/>
          </w:tblCellMar>
        </w:tblPrEx>
        <w:trPr>
          <w:trHeight w:val="631"/>
        </w:trPr>
        <w:tc>
          <w:tcPr>
            <w:tcW w:w="1963" w:type="dxa"/>
            <w:tcBorders>
              <w:bottom w:val="nil"/>
            </w:tcBorders>
          </w:tcPr>
          <w:p>
            <w:pPr>
              <w:spacing w:line="600" w:lineRule="exact"/>
              <w:ind w:firstLine="0" w:firstLineChars="0"/>
              <w:jc w:val="distribute"/>
              <w:rPr>
                <w:rFonts w:eastAsia="黑体" w:asciiTheme="minorHAnsi" w:hAnsiTheme="minorHAnsi"/>
                <w:color w:val="auto"/>
                <w:spacing w:val="30"/>
                <w:kern w:val="10"/>
                <w:sz w:val="30"/>
                <w:highlight w:val="none"/>
              </w:rPr>
            </w:pPr>
            <w:r>
              <w:rPr>
                <w:rFonts w:eastAsia="黑体" w:asciiTheme="minorHAnsi" w:hAnsiTheme="minorHAnsi" w:hint="eastAsia"/>
                <w:color w:val="auto"/>
                <w:spacing w:val="30"/>
                <w:kern w:val="10"/>
                <w:sz w:val="30"/>
                <w:highlight w:val="none"/>
              </w:rPr>
              <w:t>指导教师</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color w:val="auto"/>
                <w:spacing w:val="30"/>
                <w:kern w:val="10"/>
                <w:sz w:val="30"/>
                <w:highlight w:val="none"/>
              </w:rPr>
            </w:pPr>
            <w:r>
              <w:rPr>
                <w:rFonts w:ascii="Times New Roman" w:eastAsia="黑体" w:hAnsi="Times New Roman" w:cs="Times New Roman" w:hint="eastAsia"/>
                <w:color w:val="auto"/>
                <w:spacing w:val="30"/>
                <w:kern w:val="10"/>
                <w:sz w:val="30"/>
                <w:highlight w:val="none"/>
                <w:lang w:eastAsia="zh-CN"/>
              </w:rPr>
              <w:t>简琦</w:t>
            </w:r>
          </w:p>
        </w:tc>
      </w:tr>
    </w:tbl>
    <w:p>
      <w:pPr>
        <w:spacing w:line="240" w:lineRule="auto"/>
        <w:ind w:firstLine="0" w:firstLineChars="0"/>
        <w:rPr>
          <w:rFonts w:asciiTheme="minorHAnsi" w:eastAsiaTheme="minorEastAsia" w:hAnsiTheme="minorHAnsi"/>
          <w:color w:val="auto"/>
          <w:sz w:val="21"/>
          <w:highlight w:val="none"/>
        </w:rPr>
      </w:pPr>
    </w:p>
    <w:p>
      <w:pPr>
        <w:jc w:val="center"/>
        <w:rPr>
          <w:rFonts w:ascii="黑体" w:eastAsia="黑体" w:hAnsiTheme="minorHAnsi" w:hint="eastAsia"/>
          <w:color w:val="auto"/>
          <w:sz w:val="30"/>
          <w:szCs w:val="30"/>
          <w:highlight w:val="none"/>
        </w:rPr>
      </w:pPr>
    </w:p>
    <w:p>
      <w:pPr>
        <w:jc w:val="center"/>
        <w:rPr>
          <w:rFonts w:ascii="黑体" w:eastAsia="黑体"/>
          <w:color w:val="auto"/>
          <w:sz w:val="30"/>
          <w:szCs w:val="30"/>
          <w:highlight w:val="none"/>
        </w:rPr>
        <w:sectPr>
          <w:headerReference w:type="default" r:id="rId10"/>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ascii="黑体" w:eastAsia="黑体" w:hAnsiTheme="minorHAnsi" w:hint="eastAsia"/>
          <w:color w:val="auto"/>
          <w:sz w:val="30"/>
          <w:szCs w:val="30"/>
          <w:highlight w:val="none"/>
        </w:rPr>
        <w:t>二〇二二年</w:t>
      </w:r>
      <w:r>
        <w:rPr>
          <w:rFonts w:ascii="黑体" w:eastAsia="黑体" w:hAnsiTheme="minorHAnsi" w:hint="eastAsia"/>
          <w:color w:val="auto"/>
          <w:sz w:val="30"/>
          <w:szCs w:val="30"/>
          <w:highlight w:val="none"/>
          <w:lang w:eastAsia="zh-CN"/>
        </w:rPr>
        <w:t>十二</w:t>
      </w:r>
      <w:r>
        <w:rPr>
          <w:rFonts w:ascii="黑体" w:eastAsia="黑体" w:hAnsiTheme="minorHAnsi" w:hint="eastAsia"/>
          <w:color w:val="auto"/>
          <w:sz w:val="30"/>
          <w:szCs w:val="30"/>
          <w:highlight w:val="none"/>
        </w:rPr>
        <w:t>月</w:t>
      </w:r>
    </w:p>
    <w:p>
      <w:pPr>
        <w:spacing w:line="480" w:lineRule="auto"/>
        <w:rPr>
          <w:rFonts w:eastAsia="黑体" w:cs="Times New Roman"/>
          <w:b/>
          <w:color w:val="auto"/>
          <w:sz w:val="28"/>
          <w:highlight w:val="none"/>
        </w:rPr>
      </w:pPr>
    </w:p>
    <w:p>
      <w:pPr>
        <w:spacing w:line="480" w:lineRule="auto"/>
        <w:rPr>
          <w:rFonts w:eastAsia="黑体" w:cs="Times New Roman"/>
          <w:b/>
          <w:color w:val="auto"/>
          <w:sz w:val="28"/>
          <w:highlight w:val="none"/>
        </w:rPr>
      </w:pPr>
    </w:p>
    <w:p>
      <w:pPr>
        <w:spacing w:line="360" w:lineRule="auto"/>
        <w:ind w:firstLine="510"/>
        <w:jc w:val="center"/>
        <w:rPr>
          <w:rFonts w:eastAsia="黑体" w:cs="Times New Roman"/>
          <w:b/>
          <w:color w:val="auto"/>
          <w:sz w:val="36"/>
          <w:highlight w:val="none"/>
        </w:rPr>
      </w:pPr>
      <w:r>
        <w:rPr>
          <w:rFonts w:ascii="Times New Roman" w:eastAsia="黑体" w:hAnsi="Times New Roman" w:cs="Times New Roman"/>
          <w:b/>
          <w:color w:val="auto"/>
          <w:sz w:val="36"/>
          <w:highlight w:val="none"/>
        </w:rPr>
        <w:t>西南科技大学</w:t>
      </w:r>
    </w:p>
    <w:p>
      <w:pPr>
        <w:spacing w:line="360" w:lineRule="auto"/>
        <w:ind w:firstLine="510"/>
        <w:jc w:val="center"/>
        <w:rPr>
          <w:rFonts w:eastAsia="黑体" w:cs="Times New Roman"/>
          <w:b/>
          <w:color w:val="auto"/>
          <w:sz w:val="36"/>
          <w:highlight w:val="none"/>
        </w:rPr>
      </w:pPr>
      <w:r>
        <w:rPr>
          <w:rFonts w:ascii="Times New Roman" w:eastAsia="黑体" w:hAnsi="Times New Roman" w:cs="Times New Roman"/>
          <w:b/>
          <w:color w:val="auto"/>
          <w:sz w:val="36"/>
          <w:highlight w:val="none"/>
        </w:rPr>
        <w:t>本科毕业设计（论文）学术诚信声明</w:t>
      </w:r>
    </w:p>
    <w:p>
      <w:pPr>
        <w:spacing w:line="480" w:lineRule="auto"/>
        <w:rPr>
          <w:rFonts w:cs="Times New Roman"/>
          <w:color w:val="auto"/>
          <w:highlight w:val="none"/>
        </w:rPr>
      </w:pPr>
    </w:p>
    <w:p>
      <w:pPr>
        <w:pStyle w:val="BodyTextIndent2"/>
        <w:spacing w:line="480" w:lineRule="auto"/>
        <w:rPr>
          <w:color w:val="auto"/>
          <w:highlight w:val="none"/>
        </w:rPr>
      </w:pPr>
      <w:r>
        <w:rPr>
          <w:color w:val="auto"/>
          <w:highlight w:val="none"/>
        </w:rPr>
        <w:t>本人郑重声明：所呈交的毕业设计（论文），是本人在导师的指导下，独立进行研究工作所取得的成果。除文中已经注明引用的内容外，本论文不包含任何其他个人或集体已经发表或撰写过的作品成果。对本文的研究做出重要贡献的个人和集体，均已在文中以明确方式标明。本人完全意识到本声明的法律结果由本人承担。</w:t>
      </w:r>
    </w:p>
    <w:p>
      <w:pPr>
        <w:spacing w:line="480" w:lineRule="auto"/>
        <w:rPr>
          <w:rFonts w:cs="Times New Roman"/>
          <w:color w:val="auto"/>
          <w:highlight w:val="none"/>
        </w:rPr>
      </w:pPr>
    </w:p>
    <w:p>
      <w:pPr>
        <w:spacing w:line="480" w:lineRule="auto"/>
        <w:rPr>
          <w:rFonts w:cs="Times New Roman"/>
          <w:color w:val="auto"/>
          <w:highlight w:val="none"/>
        </w:rPr>
      </w:pPr>
    </w:p>
    <w:p>
      <w:pPr>
        <w:spacing w:line="480" w:lineRule="auto"/>
        <w:rPr>
          <w:rFonts w:cs="Times New Roman"/>
          <w:color w:val="auto"/>
          <w:highlight w:val="none"/>
        </w:rPr>
      </w:pPr>
    </w:p>
    <w:p>
      <w:pPr>
        <w:spacing w:line="480" w:lineRule="auto"/>
        <w:rPr>
          <w:rFonts w:cs="Times New Roman"/>
          <w:color w:val="auto"/>
          <w:sz w:val="28"/>
          <w:highlight w:val="none"/>
        </w:rPr>
      </w:pPr>
      <w:r>
        <w:rPr>
          <w:rFonts w:ascii="Times New Roman" w:hAnsi="Times New Roman" w:cs="Times New Roman"/>
          <w:color w:val="auto"/>
          <w:sz w:val="28"/>
          <w:highlight w:val="none"/>
        </w:rPr>
        <w:t xml:space="preserve">                           </w:t>
      </w:r>
      <w:r>
        <w:rPr>
          <w:rFonts w:ascii="Times New Roman" w:eastAsia="宋体" w:hAnsi="Times New Roman" w:cs="Times New Roman"/>
          <w:color w:val="auto"/>
          <w:sz w:val="28"/>
          <w:highlight w:val="none"/>
        </w:rPr>
        <w:t>作者签名：</w:t>
      </w:r>
    </w:p>
    <w:p>
      <w:pPr>
        <w:spacing w:line="480" w:lineRule="auto"/>
        <w:rPr>
          <w:rFonts w:cs="Times New Roman"/>
          <w:color w:val="auto"/>
          <w:sz w:val="28"/>
          <w:highlight w:val="none"/>
        </w:rPr>
      </w:pPr>
    </w:p>
    <w:p>
      <w:pPr>
        <w:spacing w:line="480" w:lineRule="auto"/>
        <w:rPr>
          <w:rFonts w:cs="Times New Roman"/>
          <w:color w:val="auto"/>
          <w:sz w:val="28"/>
          <w:highlight w:val="none"/>
        </w:rPr>
      </w:pPr>
      <w:r>
        <w:rPr>
          <w:rFonts w:ascii="Times New Roman" w:eastAsia="宋体" w:hAnsi="Times New Roman" w:cs="Times New Roman"/>
          <w:color w:val="auto"/>
          <w:sz w:val="28"/>
          <w:highlight w:val="none"/>
        </w:rPr>
        <w:t xml:space="preserve">                           日期：     年   月   日</w:t>
      </w:r>
    </w:p>
    <w:p>
      <w:pPr>
        <w:spacing w:line="480" w:lineRule="auto"/>
        <w:rPr>
          <w:rFonts w:cs="Times New Roman"/>
          <w:color w:val="auto"/>
          <w:sz w:val="28"/>
          <w:highlight w:val="none"/>
        </w:rPr>
      </w:pPr>
    </w:p>
    <w:p>
      <w:pPr>
        <w:spacing w:line="480" w:lineRule="auto"/>
        <w:rPr>
          <w:rFonts w:cs="Times New Roman"/>
          <w:color w:val="auto"/>
          <w:sz w:val="28"/>
          <w:highlight w:val="none"/>
        </w:rPr>
      </w:pPr>
    </w:p>
    <w:p>
      <w:pPr>
        <w:spacing w:line="480" w:lineRule="auto"/>
        <w:rPr>
          <w:rFonts w:cs="Times New Roman"/>
          <w:color w:val="auto"/>
          <w:sz w:val="28"/>
          <w:highlight w:val="none"/>
        </w:rPr>
      </w:pPr>
    </w:p>
    <w:p>
      <w:pPr>
        <w:spacing w:line="480" w:lineRule="auto"/>
        <w:rPr>
          <w:rFonts w:cs="Times New Roman"/>
          <w:color w:val="auto"/>
          <w:sz w:val="28"/>
          <w:highlight w:val="none"/>
        </w:rPr>
      </w:pPr>
    </w:p>
    <w:p>
      <w:pPr>
        <w:spacing w:line="360" w:lineRule="auto"/>
        <w:rPr>
          <w:rFonts w:cs="Times New Roman"/>
          <w:color w:val="auto"/>
          <w:sz w:val="18"/>
          <w:szCs w:val="18"/>
          <w:highlight w:val="none"/>
        </w:rPr>
      </w:pPr>
    </w:p>
    <w:p>
      <w:pPr>
        <w:spacing w:line="480" w:lineRule="auto"/>
        <w:rPr>
          <w:rFonts w:eastAsia="黑体" w:cs="Times New Roman"/>
          <w:b/>
          <w:color w:val="auto"/>
          <w:sz w:val="28"/>
          <w:highlight w:val="none"/>
        </w:rPr>
        <w:sectPr>
          <w:headerReference w:type="default" r:id="rId11"/>
          <w:footerReference w:type="default" r:id="rId12"/>
          <w:pgSz w:w="11906" w:h="16838"/>
          <w:pgMar w:top="1701" w:right="1417" w:bottom="1701" w:left="1417" w:header="851" w:footer="992" w:gutter="0"/>
          <w:pgNumType w:start="1"/>
          <w:cols w:num="1" w:space="425"/>
          <w:docGrid w:type="lines" w:linePitch="312" w:charSpace="0"/>
        </w:sectPr>
      </w:pPr>
    </w:p>
    <w:p>
      <w:pPr>
        <w:spacing w:line="480" w:lineRule="auto"/>
        <w:rPr>
          <w:rFonts w:eastAsia="黑体" w:cs="Times New Roman"/>
          <w:color w:val="auto"/>
          <w:sz w:val="28"/>
          <w:highlight w:val="none"/>
        </w:rPr>
      </w:pPr>
    </w:p>
    <w:p>
      <w:pPr>
        <w:spacing w:line="480" w:lineRule="auto"/>
        <w:rPr>
          <w:rFonts w:eastAsia="黑体" w:cs="Times New Roman"/>
          <w:color w:val="auto"/>
          <w:sz w:val="28"/>
          <w:highlight w:val="none"/>
        </w:rPr>
      </w:pPr>
    </w:p>
    <w:p>
      <w:pPr>
        <w:spacing w:line="360" w:lineRule="auto"/>
        <w:jc w:val="center"/>
        <w:rPr>
          <w:rFonts w:eastAsia="黑体" w:cs="Times New Roman"/>
          <w:b/>
          <w:color w:val="auto"/>
          <w:sz w:val="36"/>
          <w:highlight w:val="none"/>
        </w:rPr>
      </w:pPr>
      <w:r>
        <w:rPr>
          <w:rFonts w:ascii="Times New Roman" w:eastAsia="黑体" w:hAnsi="Times New Roman" w:cs="Times New Roman"/>
          <w:b/>
          <w:color w:val="auto"/>
          <w:sz w:val="36"/>
          <w:highlight w:val="none"/>
        </w:rPr>
        <w:t>西南科技大学</w:t>
      </w:r>
    </w:p>
    <w:p>
      <w:pPr>
        <w:spacing w:line="360" w:lineRule="auto"/>
        <w:jc w:val="center"/>
        <w:rPr>
          <w:rFonts w:eastAsia="黑体" w:cs="Times New Roman"/>
          <w:b/>
          <w:color w:val="auto"/>
          <w:sz w:val="36"/>
          <w:highlight w:val="none"/>
        </w:rPr>
      </w:pPr>
      <w:r>
        <w:rPr>
          <w:rFonts w:ascii="Times New Roman" w:eastAsia="黑体" w:hAnsi="Times New Roman" w:cs="Times New Roman"/>
          <w:b/>
          <w:color w:val="auto"/>
          <w:sz w:val="36"/>
          <w:highlight w:val="none"/>
        </w:rPr>
        <w:t>本科毕业设计（论文）版权使用授权书</w:t>
      </w:r>
    </w:p>
    <w:p>
      <w:pPr>
        <w:spacing w:line="360" w:lineRule="auto"/>
        <w:jc w:val="center"/>
        <w:rPr>
          <w:rFonts w:eastAsia="黑体" w:cs="Times New Roman"/>
          <w:b/>
          <w:color w:val="auto"/>
          <w:sz w:val="32"/>
          <w:highlight w:val="none"/>
        </w:rPr>
      </w:pPr>
    </w:p>
    <w:p>
      <w:pPr>
        <w:pStyle w:val="BodyTextIndent2"/>
        <w:spacing w:line="360" w:lineRule="auto"/>
        <w:rPr>
          <w:color w:val="auto"/>
          <w:highlight w:val="none"/>
        </w:rPr>
      </w:pPr>
      <w:r>
        <w:rPr>
          <w:color w:val="auto"/>
          <w:highlight w:val="none"/>
        </w:rPr>
        <w:t>本毕业设计（论文）作者同意学校保留并向国家有关部门或机构送交论文的复印件和电子版，允许论文被查阅和借阅。本人授权西南科技大学可以将本毕业设计（论文）的全部或部分内容编入有关数据库进行检索，可以采用影印、缩印或扫描等复制手段保存和汇编本毕业设计（论文）。</w:t>
      </w:r>
    </w:p>
    <w:p>
      <w:pPr>
        <w:ind w:firstLine="629"/>
        <w:rPr>
          <w:rFonts w:cs="Times New Roman"/>
          <w:color w:val="auto"/>
          <w:sz w:val="28"/>
          <w:highlight w:val="none"/>
        </w:rPr>
      </w:pPr>
      <w:r>
        <w:rPr>
          <w:rFonts w:ascii="Times New Roman" w:hAnsi="Times New Roman" w:cs="Times New Roman"/>
          <w:color w:val="auto"/>
          <w:sz w:val="28"/>
          <w:highlight w:val="none"/>
        </w:rPr>
        <w:t xml:space="preserve">             </w:t>
      </w:r>
      <w:r>
        <w:rPr>
          <w:rFonts w:ascii="Times New Roman" w:hAnsi="Times New Roman" w:cs="Times New Roman"/>
          <w:b/>
          <w:color w:val="auto"/>
          <w:sz w:val="28"/>
          <w:highlight w:val="none"/>
        </w:rPr>
        <w:t xml:space="preserve"> </w:t>
      </w:r>
      <w:r>
        <w:rPr>
          <w:rFonts w:ascii="Times New Roman" w:eastAsia="宋体" w:hAnsi="Times New Roman" w:cs="Times New Roman"/>
          <w:b/>
          <w:color w:val="auto"/>
          <w:sz w:val="28"/>
          <w:highlight w:val="none"/>
        </w:rPr>
        <w:t>保密</w:t>
      </w:r>
      <w:r>
        <w:rPr>
          <w:rFonts w:ascii="Times New Roman" w:eastAsia="宋体" w:hAnsi="Times New Roman" w:cs="Times New Roman"/>
          <w:color w:val="auto"/>
          <w:sz w:val="28"/>
          <w:highlight w:val="none"/>
        </w:rPr>
        <w:t>□，在</w:t>
      </w:r>
      <w:r>
        <w:rPr>
          <w:rFonts w:ascii="Times New Roman" w:eastAsia="宋体" w:hAnsi="Times New Roman" w:cs="Times New Roman"/>
          <w:color w:val="auto"/>
          <w:sz w:val="28"/>
          <w:highlight w:val="none"/>
          <w:u w:val="single"/>
        </w:rPr>
        <w:t xml:space="preserve">   </w:t>
      </w:r>
      <w:r>
        <w:rPr>
          <w:rFonts w:ascii="Times New Roman" w:eastAsia="宋体" w:hAnsi="Times New Roman" w:cs="Times New Roman"/>
          <w:color w:val="auto"/>
          <w:sz w:val="28"/>
          <w:highlight w:val="none"/>
        </w:rPr>
        <w:t>年解密后适用本授权书。</w:t>
      </w:r>
    </w:p>
    <w:p>
      <w:pPr>
        <w:ind w:firstLine="629"/>
        <w:rPr>
          <w:rFonts w:cs="Times New Roman"/>
          <w:b/>
          <w:color w:val="auto"/>
          <w:sz w:val="28"/>
          <w:highlight w:val="none"/>
        </w:rPr>
      </w:pPr>
      <w:r>
        <w:rPr>
          <w:rFonts w:ascii="Times New Roman" w:eastAsia="宋体" w:hAnsi="Times New Roman" w:cs="Times New Roman"/>
          <w:color w:val="auto"/>
          <w:sz w:val="28"/>
          <w:highlight w:val="none"/>
        </w:rPr>
        <w:t>本论文属于</w:t>
      </w:r>
    </w:p>
    <w:p>
      <w:pPr>
        <w:spacing w:line="360" w:lineRule="auto"/>
        <w:ind w:firstLine="629"/>
        <w:rPr>
          <w:rFonts w:cs="Times New Roman"/>
          <w:color w:val="auto"/>
          <w:sz w:val="28"/>
          <w:highlight w:val="none"/>
        </w:rPr>
      </w:pPr>
      <w:r>
        <w:rPr>
          <w:rFonts w:ascii="Times New Roman" w:eastAsia="宋体" w:hAnsi="Times New Roman" w:cs="Times New Roman"/>
          <w:b/>
          <w:color w:val="auto"/>
          <w:sz w:val="28"/>
          <w:highlight w:val="none"/>
        </w:rPr>
        <w:t xml:space="preserve">              不保密</w:t>
      </w:r>
      <w:r>
        <w:rPr>
          <w:rFonts w:ascii="Times New Roman" w:eastAsia="宋体" w:hAnsi="Times New Roman" w:cs="Times New Roman"/>
          <w:color w:val="auto"/>
          <w:sz w:val="28"/>
          <w:highlight w:val="none"/>
        </w:rPr>
        <w:t>□。</w:t>
      </w:r>
    </w:p>
    <w:p>
      <w:pPr>
        <w:spacing w:line="360" w:lineRule="auto"/>
        <w:ind w:firstLine="630"/>
        <w:rPr>
          <w:rFonts w:cs="Times New Roman"/>
          <w:color w:val="auto"/>
          <w:sz w:val="28"/>
          <w:highlight w:val="none"/>
        </w:rPr>
      </w:pPr>
      <w:r>
        <w:rPr>
          <w:rFonts w:ascii="Times New Roman" w:eastAsia="宋体" w:hAnsi="Times New Roman" w:cs="Times New Roman"/>
          <w:color w:val="auto"/>
          <w:sz w:val="28"/>
          <w:highlight w:val="none"/>
        </w:rPr>
        <w:t>（请在以上方框内打“</w:t>
      </w:r>
      <w:r>
        <w:rPr>
          <w:rFonts w:ascii="Times New Roman" w:eastAsia="宋体" w:hAnsi="Times New Roman" w:cs="Times New Roman"/>
          <w:b/>
          <w:color w:val="auto"/>
          <w:sz w:val="28"/>
          <w:highlight w:val="none"/>
        </w:rPr>
        <w:t>√</w:t>
      </w:r>
      <w:r>
        <w:rPr>
          <w:rFonts w:ascii="Times New Roman" w:eastAsia="宋体" w:hAnsi="Times New Roman" w:cs="Times New Roman"/>
          <w:color w:val="auto"/>
          <w:sz w:val="28"/>
          <w:highlight w:val="none"/>
        </w:rPr>
        <w:t>”）</w:t>
      </w:r>
    </w:p>
    <w:p>
      <w:pPr>
        <w:spacing w:line="360" w:lineRule="auto"/>
        <w:rPr>
          <w:rFonts w:cs="Times New Roman"/>
          <w:color w:val="auto"/>
          <w:sz w:val="28"/>
          <w:highlight w:val="none"/>
        </w:rPr>
      </w:pPr>
    </w:p>
    <w:p>
      <w:pPr>
        <w:spacing w:line="360" w:lineRule="auto"/>
        <w:rPr>
          <w:rFonts w:cs="Times New Roman"/>
          <w:color w:val="auto"/>
          <w:sz w:val="28"/>
          <w:highlight w:val="none"/>
        </w:rPr>
      </w:pPr>
    </w:p>
    <w:p>
      <w:pPr>
        <w:spacing w:line="360" w:lineRule="auto"/>
        <w:rPr>
          <w:rFonts w:cs="Times New Roman"/>
          <w:color w:val="auto"/>
          <w:sz w:val="28"/>
          <w:highlight w:val="none"/>
        </w:rPr>
      </w:pPr>
    </w:p>
    <w:p>
      <w:pPr>
        <w:spacing w:line="360" w:lineRule="auto"/>
        <w:rPr>
          <w:rFonts w:cs="Times New Roman"/>
          <w:color w:val="auto"/>
          <w:sz w:val="28"/>
          <w:highlight w:val="none"/>
        </w:rPr>
      </w:pPr>
      <w:r>
        <w:rPr>
          <w:rFonts w:ascii="Times New Roman" w:eastAsia="宋体" w:hAnsi="Times New Roman" w:cs="Times New Roman"/>
          <w:color w:val="auto"/>
          <w:sz w:val="28"/>
          <w:highlight w:val="none"/>
        </w:rPr>
        <w:t>作者签名：                             指导教师签名：</w:t>
      </w:r>
    </w:p>
    <w:p>
      <w:pPr>
        <w:spacing w:line="360" w:lineRule="auto"/>
        <w:rPr>
          <w:rFonts w:cs="Times New Roman"/>
          <w:color w:val="auto"/>
          <w:sz w:val="28"/>
          <w:highlight w:val="none"/>
        </w:rPr>
      </w:pPr>
    </w:p>
    <w:p>
      <w:pPr>
        <w:spacing w:line="360" w:lineRule="auto"/>
        <w:rPr>
          <w:rFonts w:cs="Times New Roman"/>
          <w:color w:val="auto"/>
          <w:sz w:val="28"/>
          <w:highlight w:val="none"/>
        </w:rPr>
      </w:pPr>
      <w:r>
        <w:rPr>
          <w:rFonts w:ascii="Times New Roman" w:eastAsia="宋体" w:hAnsi="Times New Roman" w:cs="Times New Roman"/>
          <w:color w:val="auto"/>
          <w:sz w:val="28"/>
          <w:highlight w:val="none"/>
        </w:rPr>
        <w:t>日期：    年  月  日                   日期：    年  月  日</w:t>
      </w:r>
    </w:p>
    <w:p>
      <w:pPr>
        <w:rPr>
          <w:rFonts w:cs="Times New Roman"/>
          <w:color w:val="auto"/>
          <w:highlight w:val="none"/>
        </w:rPr>
        <w:sectPr>
          <w:headerReference w:type="default" r:id="rId13"/>
          <w:footerReference w:type="default" r:id="rId14"/>
          <w:pgSz w:w="11906" w:h="16838"/>
          <w:pgMar w:top="1701" w:right="1417" w:bottom="1701" w:left="1417" w:header="851" w:footer="992" w:gutter="0"/>
          <w:pgNumType w:start="2"/>
          <w:cols w:num="1" w:space="425"/>
          <w:docGrid w:type="lines" w:linePitch="312" w:charSpace="0"/>
        </w:sectPr>
      </w:pPr>
    </w:p>
    <w:p>
      <w:pPr>
        <w:bidi w:val="0"/>
        <w:spacing w:line="240" w:lineRule="auto"/>
        <w:ind w:left="0" w:firstLine="0" w:leftChars="0" w:firstLineChars="0"/>
        <w:rPr>
          <w:rFonts w:hint="eastAsia"/>
          <w:color w:val="auto"/>
          <w:highlight w:val="none"/>
        </w:rPr>
      </w:pPr>
    </w:p>
    <w:p>
      <w:pPr>
        <w:widowControl w:val="0"/>
        <w:spacing w:before="156" w:beforeLines="50" w:after="120" w:afterLines="50" w:line="440" w:lineRule="exact"/>
        <w:ind w:left="0" w:firstLine="0" w:leftChars="0" w:firstLineChars="0"/>
        <w:jc w:val="center"/>
        <w:rPr>
          <w:rFonts w:ascii="黑体" w:eastAsia="黑体" w:hAnsi="宋体"/>
          <w:color w:val="auto"/>
          <w:sz w:val="48"/>
          <w:szCs w:val="48"/>
          <w:highlight w:val="none"/>
        </w:rPr>
      </w:pPr>
      <w:r>
        <w:rPr>
          <w:rFonts w:ascii="黑体" w:eastAsia="黑体" w:hAnsi="宋体" w:cstheme="minorBidi" w:hint="eastAsia"/>
          <w:color w:val="auto"/>
          <w:kern w:val="2"/>
          <w:sz w:val="48"/>
          <w:szCs w:val="48"/>
          <w:highlight w:val="none"/>
          <w:lang w:val="en-US" w:eastAsia="zh-CN" w:bidi="ar-SA"/>
        </w:rPr>
        <w:t>海尔家电的绿色营销问题与对策分析</w:t>
      </w:r>
    </w:p>
    <w:p>
      <w:pPr>
        <w:bidi w:val="0"/>
        <w:rPr>
          <w:color w:val="auto"/>
          <w:highlight w:val="none"/>
        </w:rPr>
      </w:pPr>
    </w:p>
    <w:p>
      <w:pPr>
        <w:bidi w:val="0"/>
        <w:rPr>
          <w:rFonts w:hint="eastAsia"/>
          <w:color w:val="auto"/>
          <w:highlight w:val="none"/>
        </w:rPr>
      </w:pPr>
      <w:r>
        <w:rPr>
          <w:rFonts w:ascii="黑体" w:eastAsia="黑体" w:hAnsiTheme="minorHAnsi" w:hint="eastAsia"/>
          <w:color w:val="auto"/>
          <w:szCs w:val="24"/>
          <w:highlight w:val="none"/>
        </w:rPr>
        <w:t>摘要：</w:t>
      </w:r>
      <w:r>
        <w:rPr>
          <w:rFonts w:hint="eastAsia"/>
          <w:color w:val="auto"/>
          <w:highlight w:val="none"/>
        </w:rPr>
        <w:t>时代更迭，经济繁荣。在上世纪后半期，关键借助更专业的家电公司推广销售。而到公元元年前后左右，家电连锁卖场应时尚潮流为之，时迄今日，家电连锁卖场仍是家电销售方式的主力方式。伴随着互联网的发展，新营销模式完全严重影响大众的消费观念，新零售的兴起，凭着更快捷、更具价格的优势的特征，令传统销售模式方式日渐式微。海尔家电需要解决传统零售营销渠道串货、同行业恶性竞争等诸多问题，就需要摆脱现阶段的分销渠道的束缚，把企业分销渠道调整至更为科学合理的渠道结构，才可以融入变幻莫测的大环境，企业才可以获得更好的发展趋势。</w:t>
      </w:r>
    </w:p>
    <w:p>
      <w:pPr>
        <w:bidi w:val="0"/>
        <w:rPr>
          <w:color w:val="auto"/>
          <w:highlight w:val="none"/>
        </w:rPr>
      </w:pPr>
      <w:r>
        <w:rPr>
          <w:rFonts w:hint="eastAsia"/>
          <w:color w:val="auto"/>
          <w:highlight w:val="none"/>
        </w:rPr>
        <w:t>文中根据4P概念，SWOT分析方法，STP基础理论等统计分析方法，科学研究提升海尔家电的分销渠道管理的办法，进而对海尔家电的分销渠道管理对策信息进行科学研究，研究现阶段海尔家电分销渠道造成问题缘故，并试着提升海尔家电的分销渠道管理对策，高效地融合海尔家电网络资源，改善目前存在的不足，提升竞争力，提高企业魅力，提升企业经济收益。</w:t>
      </w:r>
    </w:p>
    <w:p>
      <w:pPr>
        <w:widowControl w:val="0"/>
        <w:spacing w:before="156" w:beforeLines="50" w:after="120" w:afterLines="50" w:line="440" w:lineRule="exact"/>
        <w:ind w:left="0" w:leftChars="0"/>
        <w:jc w:val="both"/>
        <w:rPr>
          <w:rFonts w:hint="default"/>
          <w:color w:val="auto"/>
          <w:highlight w:val="none"/>
        </w:rPr>
      </w:pPr>
      <w:r>
        <w:rPr>
          <w:rFonts w:ascii="黑体" w:eastAsia="黑体" w:hAnsi="宋体" w:cstheme="minorBidi" w:hint="eastAsia"/>
          <w:color w:val="auto"/>
          <w:kern w:val="2"/>
          <w:sz w:val="24"/>
          <w:szCs w:val="24"/>
          <w:highlight w:val="none"/>
          <w:lang w:val="en-US" w:eastAsia="zh-CN" w:bidi="ar-SA"/>
        </w:rPr>
        <w:t>关键词：</w:t>
      </w:r>
      <w:r>
        <w:rPr>
          <w:rFonts w:ascii="宋体" w:hAnsi="宋体" w:hint="eastAsia"/>
          <w:color w:val="auto"/>
          <w:sz w:val="24"/>
          <w:highlight w:val="none"/>
          <w:lang w:val="en-US" w:eastAsia="zh-CN"/>
        </w:rPr>
        <w:t>分销渠道；市场营销；企业管理；海尔家电</w:t>
      </w:r>
    </w:p>
    <w:p>
      <w:pPr>
        <w:spacing w:line="440" w:lineRule="exact"/>
        <w:ind w:firstLine="0" w:firstLineChars="0"/>
        <w:jc w:val="center"/>
        <w:rPr>
          <w:rFonts w:ascii="黑体" w:eastAsia="黑体" w:hAnsi="宋体"/>
          <w:color w:val="auto"/>
          <w:highlight w:val="none"/>
        </w:rPr>
      </w:pPr>
    </w:p>
    <w:p>
      <w:pPr>
        <w:spacing w:line="440" w:lineRule="exact"/>
        <w:jc w:val="center"/>
        <w:rPr>
          <w:rFonts w:ascii="黑体" w:eastAsia="黑体" w:hAnsi="宋体"/>
          <w:color w:val="auto"/>
          <w:highlight w:val="none"/>
        </w:rPr>
        <w:sectPr>
          <w:headerReference w:type="default" r:id="rId15"/>
          <w:footerReference w:type="default" r:id="rId16"/>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ascii="楷体" w:eastAsia="楷体" w:hAnsi="楷体" w:cs="楷体"/>
          <w:color w:val="auto"/>
          <w:sz w:val="21"/>
          <w:szCs w:val="21"/>
          <w:highlight w:val="none"/>
        </w:rPr>
      </w:pPr>
      <w:r>
        <w:rPr>
          <w:rFonts w:ascii="Times New Roman" w:eastAsia="黑体" w:hAnsi="Times New Roman" w:cs="Times New Roman" w:hint="eastAsia"/>
          <w:b/>
          <w:color w:val="auto"/>
          <w:kern w:val="2"/>
          <w:sz w:val="48"/>
          <w:szCs w:val="48"/>
          <w:highlight w:val="none"/>
          <w:lang w:val="en-US" w:eastAsia="zh-CN" w:bidi="ar-SA"/>
        </w:rPr>
        <w:t>Analysis of the green marketing problems and countermeasures of Haier Home appliances</w:t>
      </w:r>
    </w:p>
    <w:p>
      <w:pPr>
        <w:widowControl w:val="0"/>
        <w:spacing w:after="0" w:line="440" w:lineRule="exact"/>
        <w:ind w:left="0" w:leftChars="0"/>
        <w:jc w:val="both"/>
        <w:rPr>
          <w:rFonts w:eastAsia="黑体" w:cs="Times New Roman"/>
          <w:b/>
          <w:color w:val="auto"/>
          <w:szCs w:val="24"/>
          <w:highlight w:val="none"/>
        </w:rPr>
      </w:pPr>
    </w:p>
    <w:p>
      <w:pPr>
        <w:widowControl w:val="0"/>
        <w:spacing w:after="0" w:line="440" w:lineRule="exact"/>
        <w:ind w:left="0" w:leftChars="0"/>
        <w:jc w:val="both"/>
        <w:rPr>
          <w:rFonts w:eastAsiaTheme="minorEastAsia" w:cs="Times New Roman" w:hint="eastAsia"/>
          <w:color w:val="auto"/>
          <w:szCs w:val="24"/>
          <w:highlight w:val="none"/>
        </w:rPr>
      </w:pPr>
      <w:r>
        <w:rPr>
          <w:rFonts w:ascii="Times New Roman" w:eastAsia="黑体" w:hAnsi="Times New Roman" w:cs="Times New Roman"/>
          <w:b/>
          <w:color w:val="auto"/>
          <w:kern w:val="2"/>
          <w:sz w:val="24"/>
          <w:szCs w:val="24"/>
          <w:highlight w:val="none"/>
          <w:lang w:val="en-US" w:eastAsia="zh-CN" w:bidi="ar-SA"/>
        </w:rPr>
        <w:t>Abstract</w:t>
      </w:r>
      <w:r>
        <w:rPr>
          <w:rFonts w:ascii="Times New Roman" w:eastAsia="黑体" w:hAnsi="Times New Roman" w:cs="Times New Roman"/>
          <w:color w:val="auto"/>
          <w:kern w:val="2"/>
          <w:sz w:val="24"/>
          <w:szCs w:val="24"/>
          <w:highlight w:val="none"/>
          <w:lang w:val="en-US" w:eastAsia="zh-CN" w:bidi="ar-SA"/>
        </w:rPr>
        <w:t>：</w:t>
      </w:r>
      <w:r>
        <w:rPr>
          <w:rFonts w:ascii="Times New Roman" w:hAnsi="Times New Roman" w:eastAsiaTheme="minorEastAsia" w:cs="Times New Roman" w:hint="eastAsia"/>
          <w:color w:val="auto"/>
          <w:kern w:val="2"/>
          <w:sz w:val="24"/>
          <w:szCs w:val="24"/>
          <w:highlight w:val="none"/>
          <w:lang w:val="en-US" w:eastAsia="zh-CN" w:bidi="ar-SA"/>
        </w:rPr>
        <w:t>Times change and the economy takes off. In the middle and late last century, mainly relying on professional home appliance companies for sales. Around the millennium, home appliance chain stores should respond to the trend, and today, home appliance chain stores are still the mainstream model of home appliance sales model. With the popularity of the Internet, the new sales model has completely affected people's consumption habits. The rise of new retail, with the characteristics of more convenient and more price advantage, makes the traditional sales form gradually decline.</w:t>
      </w:r>
    </w:p>
    <w:p>
      <w:pPr>
        <w:widowControl w:val="0"/>
        <w:spacing w:after="0" w:line="440" w:lineRule="exact"/>
        <w:ind w:left="0" w:leftChars="0"/>
        <w:jc w:val="both"/>
        <w:rPr>
          <w:rFonts w:eastAsiaTheme="minorEastAsia" w:cs="Times New Roman" w:hint="eastAsia"/>
          <w:color w:val="auto"/>
          <w:szCs w:val="24"/>
          <w:highlight w:val="none"/>
        </w:rPr>
      </w:pPr>
      <w:r>
        <w:rPr>
          <w:rFonts w:ascii="Times New Roman" w:hAnsi="Times New Roman" w:eastAsiaTheme="minorEastAsia" w:cs="Times New Roman" w:hint="eastAsia"/>
          <w:color w:val="auto"/>
          <w:kern w:val="2"/>
          <w:sz w:val="24"/>
          <w:szCs w:val="24"/>
          <w:highlight w:val="none"/>
          <w:lang w:val="en-US" w:eastAsia="zh-CN" w:bidi="ar-SA"/>
        </w:rPr>
        <w:t>In order to solve the problems of traditional retail sales channel and malicious competition, Haier home appliances needs to break the shackles of the current distribution channel and adjust the enterprise distribution channel into a more reasonable channel structure, so as to adapt to the rapidly changing market environment and the enterprise can get better development.</w:t>
      </w:r>
    </w:p>
    <w:p>
      <w:pPr>
        <w:widowControl w:val="0"/>
        <w:spacing w:after="0" w:line="440" w:lineRule="exact"/>
        <w:ind w:left="0" w:leftChars="0"/>
        <w:jc w:val="both"/>
        <w:rPr>
          <w:rFonts w:eastAsiaTheme="minorEastAsia" w:cs="Times New Roman" w:hint="eastAsia"/>
          <w:color w:val="auto"/>
          <w:szCs w:val="24"/>
          <w:highlight w:val="none"/>
        </w:rPr>
      </w:pPr>
      <w:r>
        <w:rPr>
          <w:rFonts w:ascii="Times New Roman" w:hAnsi="Times New Roman" w:eastAsiaTheme="minorEastAsia" w:cs="Times New Roman" w:hint="eastAsia"/>
          <w:color w:val="auto"/>
          <w:kern w:val="2"/>
          <w:sz w:val="24"/>
          <w:szCs w:val="24"/>
          <w:highlight w:val="none"/>
          <w:lang w:val="en-US" w:eastAsia="zh-CN" w:bidi="ar-SA"/>
        </w:rPr>
        <w:t>Through 4P theory, SWOT analysis, STP theory analysis method, study the optimization of haier home appliances distribution channel management method, to study the content of haier home appliances distribution channel management strategy, explore the cause of the problem, and try to optimize the distribution channel management strategy, effectively integrate haier home appliance resources, improve the existing problems, improve competitiveness, enhance enterprise vitality, improve the enterprise economic benefits.</w:t>
      </w:r>
    </w:p>
    <w:p>
      <w:pPr>
        <w:widowControl w:val="0"/>
        <w:spacing w:after="0" w:line="440" w:lineRule="exact"/>
        <w:ind w:left="0" w:leftChars="0"/>
        <w:jc w:val="both"/>
        <w:rPr>
          <w:rFonts w:eastAsiaTheme="minorEastAsia" w:cs="Times New Roman" w:hint="eastAsia"/>
          <w:color w:val="auto"/>
          <w:szCs w:val="24"/>
          <w:highlight w:val="none"/>
        </w:rPr>
      </w:pPr>
    </w:p>
    <w:p>
      <w:pPr>
        <w:widowControl w:val="0"/>
        <w:spacing w:after="0" w:line="440" w:lineRule="exact"/>
        <w:ind w:left="0" w:leftChars="0"/>
        <w:jc w:val="both"/>
        <w:rPr>
          <w:rFonts w:eastAsiaTheme="minorEastAsia" w:cs="Times New Roman" w:hint="eastAsia"/>
          <w:color w:val="auto"/>
          <w:szCs w:val="24"/>
          <w:highlight w:val="none"/>
        </w:rPr>
      </w:pPr>
      <w:r>
        <w:rPr>
          <w:rFonts w:ascii="Times New Roman" w:hAnsi="Times New Roman" w:eastAsiaTheme="minorEastAsia" w:cs="Times New Roman" w:hint="eastAsia"/>
          <w:b/>
          <w:bCs/>
          <w:color w:val="auto"/>
          <w:kern w:val="2"/>
          <w:sz w:val="24"/>
          <w:szCs w:val="24"/>
          <w:highlight w:val="none"/>
          <w:lang w:val="en-US" w:eastAsia="zh-CN" w:bidi="ar-SA"/>
        </w:rPr>
        <w:t>Key words</w:t>
      </w:r>
      <w:r>
        <w:rPr>
          <w:rFonts w:ascii="Times New Roman" w:hAnsi="Times New Roman" w:eastAsiaTheme="minorEastAsia" w:cs="Times New Roman" w:hint="eastAsia"/>
          <w:color w:val="auto"/>
          <w:kern w:val="2"/>
          <w:sz w:val="24"/>
          <w:szCs w:val="24"/>
          <w:highlight w:val="none"/>
          <w:lang w:val="en-US" w:eastAsia="zh-CN" w:bidi="ar-SA"/>
        </w:rPr>
        <w:t>: Distribution channels; marketing; business management; Haier home appliances</w:t>
      </w:r>
    </w:p>
    <w:p>
      <w:pPr>
        <w:widowControl w:val="0"/>
        <w:spacing w:before="31" w:after="31" w:line="440" w:lineRule="exact"/>
        <w:ind w:left="0" w:leftChars="0"/>
        <w:jc w:val="both"/>
        <w:rPr>
          <w:rFonts w:eastAsiaTheme="minorEastAsia" w:cs="Times New Roman" w:hint="eastAsia"/>
          <w:color w:val="auto"/>
          <w:szCs w:val="24"/>
          <w:highlight w:val="none"/>
        </w:rPr>
      </w:pPr>
    </w:p>
    <w:p>
      <w:pPr>
        <w:widowControl w:val="0"/>
        <w:spacing w:after="0" w:line="440" w:lineRule="exact"/>
        <w:ind w:left="300" w:hanging="300" w:leftChars="0"/>
        <w:jc w:val="both"/>
        <w:rPr>
          <w:rFonts w:eastAsia="黑体" w:cs="Times New Roman"/>
          <w:color w:val="auto"/>
          <w:szCs w:val="24"/>
          <w:highlight w:val="none"/>
        </w:rPr>
      </w:pPr>
    </w:p>
    <w:p>
      <w:pPr>
        <w:spacing w:line="440" w:lineRule="exact"/>
        <w:ind w:firstLine="0" w:firstLineChars="0"/>
        <w:jc w:val="center"/>
        <w:rPr>
          <w:rFonts w:eastAsia="黑体" w:asciiTheme="minorHAnsi" w:hAnsiTheme="minorHAnsi"/>
          <w:color w:val="auto"/>
          <w:highlight w:val="none"/>
        </w:rPr>
        <w:sectPr>
          <w:headerReference w:type="default" r:id="rId17"/>
          <w:footerReference w:type="default" r:id="rId18"/>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pStyle w:val="1-1"/>
        <w:ind w:left="0" w:firstLine="0" w:leftChars="0" w:firstLineChars="0"/>
        <w:jc w:val="center"/>
        <w:rPr>
          <w:color w:val="auto"/>
          <w:sz w:val="36"/>
          <w:szCs w:val="36"/>
          <w:highlight w:val="none"/>
        </w:rPr>
      </w:pPr>
      <w:bookmarkStart w:id="27" w:name="_Toc32643"/>
      <w:bookmarkStart w:id="28" w:name="_Toc25213"/>
      <w:bookmarkStart w:id="29" w:name="_Toc14980"/>
      <w:bookmarkStart w:id="30" w:name="_Toc10045"/>
      <w:bookmarkStart w:id="31" w:name="_Toc23302"/>
      <w:bookmarkStart w:id="32" w:name="_Toc18425"/>
      <w:bookmarkStart w:id="33" w:name="_Toc20038"/>
      <w:bookmarkStart w:id="34" w:name="_Toc22889"/>
      <w:bookmarkStart w:id="35" w:name="_Toc1822"/>
      <w:bookmarkStart w:id="36" w:name="_Toc18100"/>
      <w:bookmarkStart w:id="37" w:name="_Toc16380"/>
      <w:r>
        <w:rPr>
          <w:rFonts w:hint="eastAsia"/>
          <w:color w:val="auto"/>
          <w:sz w:val="36"/>
          <w:szCs w:val="36"/>
          <w:highlight w:val="none"/>
        </w:rPr>
        <w:t>目</w:t>
      </w:r>
      <w:r>
        <w:rPr>
          <w:rFonts w:hint="eastAsia"/>
          <w:color w:val="auto"/>
          <w:sz w:val="36"/>
          <w:szCs w:val="36"/>
          <w:highlight w:val="none"/>
          <w:lang w:val="en-US" w:eastAsia="zh-CN"/>
        </w:rPr>
        <w:t xml:space="preserve">  </w:t>
      </w:r>
      <w:r>
        <w:rPr>
          <w:rFonts w:hint="eastAsia"/>
          <w:color w:val="auto"/>
          <w:sz w:val="36"/>
          <w:szCs w:val="36"/>
          <w:highlight w:val="none"/>
        </w:rPr>
        <w:t>录</w:t>
      </w:r>
      <w:bookmarkEnd w:id="0"/>
      <w:bookmarkEnd w:id="1"/>
      <w:bookmarkEnd w:id="2"/>
      <w:bookmarkEnd w:id="27"/>
      <w:bookmarkEnd w:id="28"/>
      <w:bookmarkEnd w:id="29"/>
      <w:bookmarkEnd w:id="30"/>
      <w:bookmarkEnd w:id="31"/>
      <w:bookmarkEnd w:id="32"/>
      <w:bookmarkEnd w:id="33"/>
      <w:bookmarkEnd w:id="34"/>
      <w:bookmarkEnd w:id="35"/>
      <w:bookmarkEnd w:id="36"/>
      <w:bookmarkEnd w:id="37"/>
    </w:p>
    <w:p>
      <w:pPr>
        <w:pStyle w:val="TOC1"/>
        <w:tabs>
          <w:tab w:val="right" w:leader="dot" w:pos="9072"/>
        </w:tabs>
        <w:rPr>
          <w:color w:val="auto"/>
          <w:highlight w:val="none"/>
        </w:rPr>
      </w:pPr>
      <w:r>
        <w:rPr>
          <w:rFonts w:ascii="Times New Roman"/>
          <w:b/>
          <w:bCs/>
          <w:caps/>
          <w:color w:val="auto"/>
          <w:kern w:val="24"/>
          <w:highlight w:val="none"/>
        </w:rPr>
        <w:fldChar w:fldCharType="begin"/>
      </w:r>
      <w:r>
        <w:rPr>
          <w:rFonts w:ascii="Times New Roman"/>
          <w:b/>
          <w:bCs/>
          <w:caps/>
          <w:color w:val="auto"/>
          <w:kern w:val="24"/>
          <w:highlight w:val="none"/>
        </w:rPr>
        <w:instrText xml:space="preserve"> TOC \o "1-3" \h \z \u </w:instrText>
      </w:r>
      <w:r>
        <w:rPr>
          <w:rFonts w:ascii="Times New Roman"/>
          <w:b/>
          <w:bCs/>
          <w:caps/>
          <w:color w:val="auto"/>
          <w:kern w:val="24"/>
          <w:highlight w:val="none"/>
        </w:rPr>
        <w:fldChar w:fldCharType="separate"/>
      </w:r>
      <w:hyperlink w:anchor="_Toc4883" w:history="1">
        <w:r>
          <w:rPr>
            <w:rFonts w:ascii="黑体" w:eastAsia="黑体" w:hAnsi="黑体" w:cs="宋体" w:hint="eastAsia"/>
            <w:color w:val="auto"/>
            <w:highlight w:val="none"/>
          </w:rPr>
          <w:t xml:space="preserve">第１章 </w:t>
        </w:r>
        <w:r>
          <w:rPr>
            <w:rFonts w:hint="eastAsia"/>
            <w:color w:val="auto"/>
            <w:highlight w:val="none"/>
          </w:rPr>
          <w:t>绪论</w:t>
        </w:r>
        <w:r>
          <w:rPr>
            <w:color w:val="auto"/>
            <w:highlight w:val="none"/>
          </w:rPr>
          <w:tab/>
        </w:r>
        <w:r>
          <w:rPr>
            <w:color w:val="auto"/>
            <w:highlight w:val="none"/>
          </w:rPr>
          <w:fldChar w:fldCharType="begin"/>
        </w:r>
        <w:r>
          <w:rPr>
            <w:color w:val="auto"/>
            <w:highlight w:val="none"/>
          </w:rPr>
          <w:instrText xml:space="preserve"> PAGEREF _Toc4883 \h </w:instrText>
        </w:r>
        <w:r>
          <w:rPr>
            <w:color w:val="auto"/>
            <w:highlight w:val="none"/>
          </w:rPr>
          <w:fldChar w:fldCharType="separate"/>
        </w:r>
        <w:r>
          <w:rPr>
            <w:color w:val="auto"/>
            <w:highlight w:val="none"/>
          </w:rPr>
          <w:t>1</w:t>
        </w:r>
        <w:r>
          <w:rPr>
            <w:color w:val="auto"/>
            <w:highlight w:val="none"/>
          </w:rPr>
          <w:fldChar w:fldCharType="end"/>
        </w:r>
      </w:hyperlink>
    </w:p>
    <w:p>
      <w:pPr>
        <w:pStyle w:val="TOC2"/>
        <w:tabs>
          <w:tab w:val="right" w:leader="dot" w:pos="9072"/>
        </w:tabs>
        <w:rPr>
          <w:color w:val="auto"/>
          <w:highlight w:val="none"/>
        </w:rPr>
      </w:pPr>
      <w:hyperlink w:anchor="_Toc28541" w:history="1">
        <w:r>
          <w:rPr>
            <w:rFonts w:ascii="黑体" w:eastAsia="黑体" w:hAnsi="黑体" w:cs="宋体" w:hint="eastAsia"/>
            <w:color w:val="auto"/>
            <w:highlight w:val="none"/>
          </w:rPr>
          <w:t xml:space="preserve">1.1 </w:t>
        </w:r>
        <w:r>
          <w:rPr>
            <w:rFonts w:hint="eastAsia"/>
            <w:color w:val="auto"/>
            <w:highlight w:val="none"/>
          </w:rPr>
          <w:t>研究的背景和意义</w:t>
        </w:r>
        <w:r>
          <w:rPr>
            <w:color w:val="auto"/>
            <w:highlight w:val="none"/>
          </w:rPr>
          <w:tab/>
        </w:r>
        <w:r>
          <w:rPr>
            <w:color w:val="auto"/>
            <w:highlight w:val="none"/>
          </w:rPr>
          <w:fldChar w:fldCharType="begin"/>
        </w:r>
        <w:r>
          <w:rPr>
            <w:color w:val="auto"/>
            <w:highlight w:val="none"/>
          </w:rPr>
          <w:instrText xml:space="preserve"> PAGEREF _Toc28541 \h </w:instrText>
        </w:r>
        <w:r>
          <w:rPr>
            <w:color w:val="auto"/>
            <w:highlight w:val="none"/>
          </w:rPr>
          <w:fldChar w:fldCharType="separate"/>
        </w:r>
        <w:r>
          <w:rPr>
            <w:color w:val="auto"/>
            <w:highlight w:val="none"/>
          </w:rPr>
          <w:t>1</w:t>
        </w:r>
        <w:r>
          <w:rPr>
            <w:color w:val="auto"/>
            <w:highlight w:val="none"/>
          </w:rPr>
          <w:fldChar w:fldCharType="end"/>
        </w:r>
      </w:hyperlink>
    </w:p>
    <w:p>
      <w:pPr>
        <w:pStyle w:val="TOC3"/>
        <w:tabs>
          <w:tab w:val="right" w:leader="dot" w:pos="9072"/>
        </w:tabs>
        <w:rPr>
          <w:color w:val="auto"/>
          <w:highlight w:val="none"/>
        </w:rPr>
      </w:pPr>
      <w:hyperlink w:anchor="_Toc14436" w:history="1">
        <w:r>
          <w:rPr>
            <w:rFonts w:ascii="黑体" w:eastAsia="黑体" w:hAnsi="黑体" w:cs="宋体" w:hint="eastAsia"/>
            <w:color w:val="auto"/>
            <w:highlight w:val="none"/>
          </w:rPr>
          <w:t xml:space="preserve">1.1.1 </w:t>
        </w:r>
        <w:r>
          <w:rPr>
            <w:rFonts w:hint="eastAsia"/>
            <w:color w:val="auto"/>
            <w:highlight w:val="none"/>
          </w:rPr>
          <w:t>研究背景</w:t>
        </w:r>
        <w:r>
          <w:rPr>
            <w:color w:val="auto"/>
            <w:highlight w:val="none"/>
          </w:rPr>
          <w:tab/>
        </w:r>
        <w:r>
          <w:rPr>
            <w:color w:val="auto"/>
            <w:highlight w:val="none"/>
          </w:rPr>
          <w:fldChar w:fldCharType="begin"/>
        </w:r>
        <w:r>
          <w:rPr>
            <w:color w:val="auto"/>
            <w:highlight w:val="none"/>
          </w:rPr>
          <w:instrText xml:space="preserve"> PAGEREF _Toc14436 \h </w:instrText>
        </w:r>
        <w:r>
          <w:rPr>
            <w:color w:val="auto"/>
            <w:highlight w:val="none"/>
          </w:rPr>
          <w:fldChar w:fldCharType="separate"/>
        </w:r>
        <w:r>
          <w:rPr>
            <w:color w:val="auto"/>
            <w:highlight w:val="none"/>
          </w:rPr>
          <w:t>1</w:t>
        </w:r>
        <w:r>
          <w:rPr>
            <w:color w:val="auto"/>
            <w:highlight w:val="none"/>
          </w:rPr>
          <w:fldChar w:fldCharType="end"/>
        </w:r>
      </w:hyperlink>
    </w:p>
    <w:p>
      <w:pPr>
        <w:pStyle w:val="TOC3"/>
        <w:tabs>
          <w:tab w:val="right" w:leader="dot" w:pos="9072"/>
        </w:tabs>
        <w:rPr>
          <w:color w:val="auto"/>
          <w:highlight w:val="none"/>
        </w:rPr>
      </w:pPr>
      <w:hyperlink w:anchor="_Toc26029" w:history="1">
        <w:r>
          <w:rPr>
            <w:rFonts w:ascii="黑体" w:eastAsia="黑体" w:hAnsi="黑体" w:cs="宋体" w:hint="eastAsia"/>
            <w:color w:val="auto"/>
            <w:highlight w:val="none"/>
          </w:rPr>
          <w:t xml:space="preserve">1.1.2 </w:t>
        </w:r>
        <w:r>
          <w:rPr>
            <w:rFonts w:hint="eastAsia"/>
            <w:color w:val="auto"/>
            <w:highlight w:val="none"/>
          </w:rPr>
          <w:t>研究的意义</w:t>
        </w:r>
        <w:r>
          <w:rPr>
            <w:color w:val="auto"/>
            <w:highlight w:val="none"/>
          </w:rPr>
          <w:tab/>
        </w:r>
        <w:r>
          <w:rPr>
            <w:color w:val="auto"/>
            <w:highlight w:val="none"/>
          </w:rPr>
          <w:fldChar w:fldCharType="begin"/>
        </w:r>
        <w:r>
          <w:rPr>
            <w:color w:val="auto"/>
            <w:highlight w:val="none"/>
          </w:rPr>
          <w:instrText xml:space="preserve"> PAGEREF _Toc26029 \h </w:instrText>
        </w:r>
        <w:r>
          <w:rPr>
            <w:color w:val="auto"/>
            <w:highlight w:val="none"/>
          </w:rPr>
          <w:fldChar w:fldCharType="separate"/>
        </w:r>
        <w:r>
          <w:rPr>
            <w:color w:val="auto"/>
            <w:highlight w:val="none"/>
          </w:rPr>
          <w:t>1</w:t>
        </w:r>
        <w:r>
          <w:rPr>
            <w:color w:val="auto"/>
            <w:highlight w:val="none"/>
          </w:rPr>
          <w:fldChar w:fldCharType="end"/>
        </w:r>
      </w:hyperlink>
    </w:p>
    <w:p>
      <w:pPr>
        <w:pStyle w:val="TOC2"/>
        <w:tabs>
          <w:tab w:val="right" w:leader="dot" w:pos="9072"/>
        </w:tabs>
        <w:rPr>
          <w:color w:val="auto"/>
          <w:highlight w:val="none"/>
        </w:rPr>
      </w:pPr>
      <w:hyperlink w:anchor="_Toc7815" w:history="1">
        <w:r>
          <w:rPr>
            <w:rFonts w:ascii="黑体" w:eastAsia="黑体" w:hAnsi="黑体" w:cs="宋体" w:hint="eastAsia"/>
            <w:color w:val="auto"/>
            <w:highlight w:val="none"/>
          </w:rPr>
          <w:t xml:space="preserve">1.2 </w:t>
        </w:r>
        <w:r>
          <w:rPr>
            <w:rFonts w:hint="eastAsia"/>
            <w:color w:val="auto"/>
            <w:highlight w:val="none"/>
          </w:rPr>
          <w:t>文献综述</w:t>
        </w:r>
        <w:r>
          <w:rPr>
            <w:color w:val="auto"/>
            <w:highlight w:val="none"/>
          </w:rPr>
          <w:tab/>
        </w:r>
        <w:r>
          <w:rPr>
            <w:color w:val="auto"/>
            <w:highlight w:val="none"/>
          </w:rPr>
          <w:fldChar w:fldCharType="begin"/>
        </w:r>
        <w:r>
          <w:rPr>
            <w:color w:val="auto"/>
            <w:highlight w:val="none"/>
          </w:rPr>
          <w:instrText xml:space="preserve"> PAGEREF _Toc7815 \h </w:instrText>
        </w:r>
        <w:r>
          <w:rPr>
            <w:color w:val="auto"/>
            <w:highlight w:val="none"/>
          </w:rPr>
          <w:fldChar w:fldCharType="separate"/>
        </w:r>
        <w:r>
          <w:rPr>
            <w:color w:val="auto"/>
            <w:highlight w:val="none"/>
          </w:rPr>
          <w:t>1</w:t>
        </w:r>
        <w:r>
          <w:rPr>
            <w:color w:val="auto"/>
            <w:highlight w:val="none"/>
          </w:rPr>
          <w:fldChar w:fldCharType="end"/>
        </w:r>
      </w:hyperlink>
    </w:p>
    <w:p>
      <w:pPr>
        <w:pStyle w:val="TOC3"/>
        <w:tabs>
          <w:tab w:val="right" w:leader="dot" w:pos="9072"/>
        </w:tabs>
        <w:rPr>
          <w:color w:val="auto"/>
          <w:highlight w:val="none"/>
        </w:rPr>
      </w:pPr>
      <w:hyperlink w:anchor="_Toc26570" w:history="1">
        <w:r>
          <w:rPr>
            <w:rFonts w:ascii="黑体" w:eastAsia="黑体" w:hAnsi="黑体" w:cs="宋体" w:hint="eastAsia"/>
            <w:color w:val="auto"/>
            <w:highlight w:val="none"/>
          </w:rPr>
          <w:t xml:space="preserve">1.2.1 </w:t>
        </w:r>
        <w:r>
          <w:rPr>
            <w:rFonts w:hint="eastAsia"/>
            <w:color w:val="auto"/>
            <w:highlight w:val="none"/>
          </w:rPr>
          <w:t>国内研究</w:t>
        </w:r>
        <w:r>
          <w:rPr>
            <w:color w:val="auto"/>
            <w:highlight w:val="none"/>
          </w:rPr>
          <w:tab/>
        </w:r>
        <w:r>
          <w:rPr>
            <w:color w:val="auto"/>
            <w:highlight w:val="none"/>
          </w:rPr>
          <w:fldChar w:fldCharType="begin"/>
        </w:r>
        <w:r>
          <w:rPr>
            <w:color w:val="auto"/>
            <w:highlight w:val="none"/>
          </w:rPr>
          <w:instrText xml:space="preserve"> PAGEREF _Toc26570 \h </w:instrText>
        </w:r>
        <w:r>
          <w:rPr>
            <w:color w:val="auto"/>
            <w:highlight w:val="none"/>
          </w:rPr>
          <w:fldChar w:fldCharType="separate"/>
        </w:r>
        <w:r>
          <w:rPr>
            <w:color w:val="auto"/>
            <w:highlight w:val="none"/>
          </w:rPr>
          <w:t>1</w:t>
        </w:r>
        <w:r>
          <w:rPr>
            <w:color w:val="auto"/>
            <w:highlight w:val="none"/>
          </w:rPr>
          <w:fldChar w:fldCharType="end"/>
        </w:r>
      </w:hyperlink>
    </w:p>
    <w:p>
      <w:pPr>
        <w:pStyle w:val="TOC3"/>
        <w:tabs>
          <w:tab w:val="right" w:leader="dot" w:pos="9072"/>
        </w:tabs>
        <w:rPr>
          <w:color w:val="auto"/>
          <w:highlight w:val="none"/>
        </w:rPr>
      </w:pPr>
      <w:hyperlink w:anchor="_Toc20156" w:history="1">
        <w:r>
          <w:rPr>
            <w:rFonts w:ascii="黑体" w:eastAsia="黑体" w:hAnsi="黑体" w:cs="宋体" w:hint="eastAsia"/>
            <w:color w:val="auto"/>
            <w:highlight w:val="none"/>
          </w:rPr>
          <w:t xml:space="preserve">1.2.2 </w:t>
        </w:r>
        <w:r>
          <w:rPr>
            <w:rFonts w:hint="eastAsia"/>
            <w:color w:val="auto"/>
            <w:highlight w:val="none"/>
          </w:rPr>
          <w:t>国外研究</w:t>
        </w:r>
        <w:r>
          <w:rPr>
            <w:color w:val="auto"/>
            <w:highlight w:val="none"/>
          </w:rPr>
          <w:tab/>
        </w:r>
        <w:r>
          <w:rPr>
            <w:color w:val="auto"/>
            <w:highlight w:val="none"/>
          </w:rPr>
          <w:fldChar w:fldCharType="begin"/>
        </w:r>
        <w:r>
          <w:rPr>
            <w:color w:val="auto"/>
            <w:highlight w:val="none"/>
          </w:rPr>
          <w:instrText xml:space="preserve"> PAGEREF _Toc20156 \h </w:instrText>
        </w:r>
        <w:r>
          <w:rPr>
            <w:color w:val="auto"/>
            <w:highlight w:val="none"/>
          </w:rPr>
          <w:fldChar w:fldCharType="separate"/>
        </w:r>
        <w:r>
          <w:rPr>
            <w:color w:val="auto"/>
            <w:highlight w:val="none"/>
          </w:rPr>
          <w:t>2</w:t>
        </w:r>
        <w:r>
          <w:rPr>
            <w:color w:val="auto"/>
            <w:highlight w:val="none"/>
          </w:rPr>
          <w:fldChar w:fldCharType="end"/>
        </w:r>
      </w:hyperlink>
    </w:p>
    <w:p>
      <w:pPr>
        <w:pStyle w:val="TOC2"/>
        <w:tabs>
          <w:tab w:val="right" w:leader="dot" w:pos="9072"/>
        </w:tabs>
        <w:rPr>
          <w:color w:val="auto"/>
          <w:highlight w:val="none"/>
        </w:rPr>
      </w:pPr>
      <w:hyperlink w:anchor="_Toc14118" w:history="1">
        <w:r>
          <w:rPr>
            <w:rFonts w:ascii="黑体" w:eastAsia="黑体" w:hAnsi="黑体" w:cs="宋体" w:hint="eastAsia"/>
            <w:color w:val="auto"/>
            <w:highlight w:val="none"/>
          </w:rPr>
          <w:t xml:space="preserve">1.3 </w:t>
        </w:r>
        <w:r>
          <w:rPr>
            <w:rFonts w:hint="eastAsia"/>
            <w:color w:val="auto"/>
            <w:highlight w:val="none"/>
          </w:rPr>
          <w:t>课题研究的方法与内容</w:t>
        </w:r>
        <w:r>
          <w:rPr>
            <w:color w:val="auto"/>
            <w:highlight w:val="none"/>
          </w:rPr>
          <w:tab/>
        </w:r>
        <w:r>
          <w:rPr>
            <w:color w:val="auto"/>
            <w:highlight w:val="none"/>
          </w:rPr>
          <w:fldChar w:fldCharType="begin"/>
        </w:r>
        <w:r>
          <w:rPr>
            <w:color w:val="auto"/>
            <w:highlight w:val="none"/>
          </w:rPr>
          <w:instrText xml:space="preserve"> PAGEREF _Toc14118 \h </w:instrText>
        </w:r>
        <w:r>
          <w:rPr>
            <w:color w:val="auto"/>
            <w:highlight w:val="none"/>
          </w:rPr>
          <w:fldChar w:fldCharType="separate"/>
        </w:r>
        <w:r>
          <w:rPr>
            <w:color w:val="auto"/>
            <w:highlight w:val="none"/>
          </w:rPr>
          <w:t>2</w:t>
        </w:r>
        <w:r>
          <w:rPr>
            <w:color w:val="auto"/>
            <w:highlight w:val="none"/>
          </w:rPr>
          <w:fldChar w:fldCharType="end"/>
        </w:r>
      </w:hyperlink>
    </w:p>
    <w:p>
      <w:pPr>
        <w:pStyle w:val="TOC3"/>
        <w:tabs>
          <w:tab w:val="right" w:leader="dot" w:pos="9072"/>
        </w:tabs>
        <w:rPr>
          <w:color w:val="auto"/>
          <w:highlight w:val="none"/>
        </w:rPr>
      </w:pPr>
      <w:hyperlink w:anchor="_Toc13784" w:history="1">
        <w:r>
          <w:rPr>
            <w:rFonts w:ascii="黑体" w:eastAsia="黑体" w:hAnsi="黑体" w:cs="宋体" w:hint="eastAsia"/>
            <w:color w:val="auto"/>
            <w:highlight w:val="none"/>
          </w:rPr>
          <w:t xml:space="preserve">1.3.1 </w:t>
        </w:r>
        <w:r>
          <w:rPr>
            <w:rFonts w:hint="eastAsia"/>
            <w:color w:val="auto"/>
            <w:highlight w:val="none"/>
          </w:rPr>
          <w:t>课题研究的方法</w:t>
        </w:r>
        <w:r>
          <w:rPr>
            <w:color w:val="auto"/>
            <w:highlight w:val="none"/>
          </w:rPr>
          <w:tab/>
        </w:r>
        <w:r>
          <w:rPr>
            <w:color w:val="auto"/>
            <w:highlight w:val="none"/>
          </w:rPr>
          <w:fldChar w:fldCharType="begin"/>
        </w:r>
        <w:r>
          <w:rPr>
            <w:color w:val="auto"/>
            <w:highlight w:val="none"/>
          </w:rPr>
          <w:instrText xml:space="preserve"> PAGEREF _Toc13784 \h </w:instrText>
        </w:r>
        <w:r>
          <w:rPr>
            <w:color w:val="auto"/>
            <w:highlight w:val="none"/>
          </w:rPr>
          <w:fldChar w:fldCharType="separate"/>
        </w:r>
        <w:r>
          <w:rPr>
            <w:color w:val="auto"/>
            <w:highlight w:val="none"/>
          </w:rPr>
          <w:t>2</w:t>
        </w:r>
        <w:r>
          <w:rPr>
            <w:color w:val="auto"/>
            <w:highlight w:val="none"/>
          </w:rPr>
          <w:fldChar w:fldCharType="end"/>
        </w:r>
      </w:hyperlink>
    </w:p>
    <w:p>
      <w:pPr>
        <w:pStyle w:val="TOC3"/>
        <w:tabs>
          <w:tab w:val="right" w:leader="dot" w:pos="9072"/>
        </w:tabs>
        <w:rPr>
          <w:color w:val="auto"/>
          <w:highlight w:val="none"/>
        </w:rPr>
      </w:pPr>
      <w:hyperlink w:anchor="_Toc8932" w:history="1">
        <w:r>
          <w:rPr>
            <w:rFonts w:ascii="黑体" w:eastAsia="黑体" w:hAnsi="黑体" w:cs="宋体" w:hint="eastAsia"/>
            <w:color w:val="auto"/>
            <w:highlight w:val="none"/>
          </w:rPr>
          <w:t xml:space="preserve">1.3.2 </w:t>
        </w:r>
        <w:r>
          <w:rPr>
            <w:rFonts w:hint="eastAsia"/>
            <w:color w:val="auto"/>
            <w:highlight w:val="none"/>
          </w:rPr>
          <w:t>课题研究的内容</w:t>
        </w:r>
        <w:r>
          <w:rPr>
            <w:color w:val="auto"/>
            <w:highlight w:val="none"/>
          </w:rPr>
          <w:tab/>
        </w:r>
        <w:r>
          <w:rPr>
            <w:color w:val="auto"/>
            <w:highlight w:val="none"/>
          </w:rPr>
          <w:fldChar w:fldCharType="begin"/>
        </w:r>
        <w:r>
          <w:rPr>
            <w:color w:val="auto"/>
            <w:highlight w:val="none"/>
          </w:rPr>
          <w:instrText xml:space="preserve"> PAGEREF _Toc8932 \h </w:instrText>
        </w:r>
        <w:r>
          <w:rPr>
            <w:color w:val="auto"/>
            <w:highlight w:val="none"/>
          </w:rPr>
          <w:fldChar w:fldCharType="separate"/>
        </w:r>
        <w:r>
          <w:rPr>
            <w:color w:val="auto"/>
            <w:highlight w:val="none"/>
          </w:rPr>
          <w:t>2</w:t>
        </w:r>
        <w:r>
          <w:rPr>
            <w:color w:val="auto"/>
            <w:highlight w:val="none"/>
          </w:rPr>
          <w:fldChar w:fldCharType="end"/>
        </w:r>
      </w:hyperlink>
    </w:p>
    <w:p>
      <w:pPr>
        <w:pStyle w:val="TOC1"/>
        <w:tabs>
          <w:tab w:val="right" w:leader="dot" w:pos="9072"/>
        </w:tabs>
        <w:rPr>
          <w:color w:val="auto"/>
          <w:highlight w:val="none"/>
        </w:rPr>
      </w:pPr>
      <w:hyperlink w:anchor="_Toc11659" w:history="1">
        <w:r>
          <w:rPr>
            <w:rFonts w:ascii="黑体" w:eastAsia="黑体" w:hAnsi="黑体" w:cs="宋体" w:hint="eastAsia"/>
            <w:color w:val="auto"/>
            <w:highlight w:val="none"/>
          </w:rPr>
          <w:t xml:space="preserve">第２章 </w:t>
        </w:r>
        <w:r>
          <w:rPr>
            <w:rFonts w:hint="eastAsia"/>
            <w:color w:val="auto"/>
            <w:highlight w:val="none"/>
          </w:rPr>
          <w:t>相关理论基础</w:t>
        </w:r>
        <w:r>
          <w:rPr>
            <w:color w:val="auto"/>
            <w:highlight w:val="none"/>
          </w:rPr>
          <w:tab/>
        </w:r>
        <w:r>
          <w:rPr>
            <w:color w:val="auto"/>
            <w:highlight w:val="none"/>
          </w:rPr>
          <w:fldChar w:fldCharType="begin"/>
        </w:r>
        <w:r>
          <w:rPr>
            <w:color w:val="auto"/>
            <w:highlight w:val="none"/>
          </w:rPr>
          <w:instrText xml:space="preserve"> PAGEREF _Toc11659 \h </w:instrText>
        </w:r>
        <w:r>
          <w:rPr>
            <w:color w:val="auto"/>
            <w:highlight w:val="none"/>
          </w:rPr>
          <w:fldChar w:fldCharType="separate"/>
        </w:r>
        <w:r>
          <w:rPr>
            <w:color w:val="auto"/>
            <w:highlight w:val="none"/>
          </w:rPr>
          <w:t>4</w:t>
        </w:r>
        <w:r>
          <w:rPr>
            <w:color w:val="auto"/>
            <w:highlight w:val="none"/>
          </w:rPr>
          <w:fldChar w:fldCharType="end"/>
        </w:r>
      </w:hyperlink>
    </w:p>
    <w:p>
      <w:pPr>
        <w:pStyle w:val="TOC2"/>
        <w:tabs>
          <w:tab w:val="right" w:leader="dot" w:pos="9072"/>
        </w:tabs>
        <w:rPr>
          <w:color w:val="auto"/>
          <w:highlight w:val="none"/>
        </w:rPr>
      </w:pPr>
      <w:hyperlink w:anchor="_Toc12450" w:history="1">
        <w:r>
          <w:rPr>
            <w:rFonts w:ascii="黑体" w:eastAsia="黑体" w:hAnsi="黑体" w:cs="宋体" w:hint="eastAsia"/>
            <w:color w:val="auto"/>
            <w:highlight w:val="none"/>
          </w:rPr>
          <w:t xml:space="preserve">2.1 </w:t>
        </w:r>
        <w:r>
          <w:rPr>
            <w:rFonts w:hint="eastAsia"/>
            <w:color w:val="auto"/>
            <w:highlight w:val="none"/>
          </w:rPr>
          <w:t>分销渠道概述</w:t>
        </w:r>
        <w:r>
          <w:rPr>
            <w:color w:val="auto"/>
            <w:highlight w:val="none"/>
          </w:rPr>
          <w:tab/>
        </w:r>
        <w:r>
          <w:rPr>
            <w:color w:val="auto"/>
            <w:highlight w:val="none"/>
          </w:rPr>
          <w:fldChar w:fldCharType="begin"/>
        </w:r>
        <w:r>
          <w:rPr>
            <w:color w:val="auto"/>
            <w:highlight w:val="none"/>
          </w:rPr>
          <w:instrText xml:space="preserve"> PAGEREF _Toc12450 \h </w:instrText>
        </w:r>
        <w:r>
          <w:rPr>
            <w:color w:val="auto"/>
            <w:highlight w:val="none"/>
          </w:rPr>
          <w:fldChar w:fldCharType="separate"/>
        </w:r>
        <w:r>
          <w:rPr>
            <w:color w:val="auto"/>
            <w:highlight w:val="none"/>
          </w:rPr>
          <w:t>4</w:t>
        </w:r>
        <w:r>
          <w:rPr>
            <w:color w:val="auto"/>
            <w:highlight w:val="none"/>
          </w:rPr>
          <w:fldChar w:fldCharType="end"/>
        </w:r>
      </w:hyperlink>
    </w:p>
    <w:p>
      <w:pPr>
        <w:pStyle w:val="TOC2"/>
        <w:tabs>
          <w:tab w:val="right" w:leader="dot" w:pos="9072"/>
        </w:tabs>
        <w:rPr>
          <w:color w:val="auto"/>
          <w:highlight w:val="none"/>
        </w:rPr>
      </w:pPr>
      <w:hyperlink w:anchor="_Toc13540" w:history="1">
        <w:r>
          <w:rPr>
            <w:rFonts w:ascii="黑体" w:eastAsia="黑体" w:hAnsi="黑体" w:cs="宋体" w:hint="eastAsia"/>
            <w:color w:val="auto"/>
            <w:highlight w:val="none"/>
          </w:rPr>
          <w:t xml:space="preserve">2.2 </w:t>
        </w:r>
        <w:r>
          <w:rPr>
            <w:rFonts w:hint="eastAsia"/>
            <w:color w:val="auto"/>
            <w:highlight w:val="none"/>
          </w:rPr>
          <w:t>分销渠道相关理论概念</w:t>
        </w:r>
        <w:r>
          <w:rPr>
            <w:color w:val="auto"/>
            <w:highlight w:val="none"/>
          </w:rPr>
          <w:tab/>
        </w:r>
        <w:r>
          <w:rPr>
            <w:color w:val="auto"/>
            <w:highlight w:val="none"/>
          </w:rPr>
          <w:fldChar w:fldCharType="begin"/>
        </w:r>
        <w:r>
          <w:rPr>
            <w:color w:val="auto"/>
            <w:highlight w:val="none"/>
          </w:rPr>
          <w:instrText xml:space="preserve"> PAGEREF _Toc13540 \h </w:instrText>
        </w:r>
        <w:r>
          <w:rPr>
            <w:color w:val="auto"/>
            <w:highlight w:val="none"/>
          </w:rPr>
          <w:fldChar w:fldCharType="separate"/>
        </w:r>
        <w:r>
          <w:rPr>
            <w:color w:val="auto"/>
            <w:highlight w:val="none"/>
          </w:rPr>
          <w:t>4</w:t>
        </w:r>
        <w:r>
          <w:rPr>
            <w:color w:val="auto"/>
            <w:highlight w:val="none"/>
          </w:rPr>
          <w:fldChar w:fldCharType="end"/>
        </w:r>
      </w:hyperlink>
    </w:p>
    <w:p>
      <w:pPr>
        <w:pStyle w:val="TOC3"/>
        <w:tabs>
          <w:tab w:val="right" w:leader="dot" w:pos="9072"/>
        </w:tabs>
        <w:rPr>
          <w:color w:val="auto"/>
          <w:highlight w:val="none"/>
        </w:rPr>
      </w:pPr>
      <w:hyperlink w:anchor="_Toc23420" w:history="1">
        <w:r>
          <w:rPr>
            <w:rFonts w:ascii="黑体" w:eastAsia="黑体" w:hAnsi="黑体" w:cs="宋体" w:hint="eastAsia"/>
            <w:color w:val="auto"/>
            <w:highlight w:val="none"/>
          </w:rPr>
          <w:t xml:space="preserve">2.2.1 </w:t>
        </w:r>
        <w:r>
          <w:rPr>
            <w:rFonts w:hint="eastAsia"/>
            <w:color w:val="auto"/>
            <w:highlight w:val="none"/>
          </w:rPr>
          <w:t>4P理论</w:t>
        </w:r>
        <w:r>
          <w:rPr>
            <w:color w:val="auto"/>
            <w:highlight w:val="none"/>
          </w:rPr>
          <w:tab/>
        </w:r>
        <w:r>
          <w:rPr>
            <w:color w:val="auto"/>
            <w:highlight w:val="none"/>
          </w:rPr>
          <w:fldChar w:fldCharType="begin"/>
        </w:r>
        <w:r>
          <w:rPr>
            <w:color w:val="auto"/>
            <w:highlight w:val="none"/>
          </w:rPr>
          <w:instrText xml:space="preserve"> PAGEREF _Toc23420 \h </w:instrText>
        </w:r>
        <w:r>
          <w:rPr>
            <w:color w:val="auto"/>
            <w:highlight w:val="none"/>
          </w:rPr>
          <w:fldChar w:fldCharType="separate"/>
        </w:r>
        <w:r>
          <w:rPr>
            <w:color w:val="auto"/>
            <w:highlight w:val="none"/>
          </w:rPr>
          <w:t>4</w:t>
        </w:r>
        <w:r>
          <w:rPr>
            <w:color w:val="auto"/>
            <w:highlight w:val="none"/>
          </w:rPr>
          <w:fldChar w:fldCharType="end"/>
        </w:r>
      </w:hyperlink>
    </w:p>
    <w:p>
      <w:pPr>
        <w:pStyle w:val="TOC3"/>
        <w:tabs>
          <w:tab w:val="right" w:leader="dot" w:pos="9072"/>
        </w:tabs>
        <w:rPr>
          <w:color w:val="auto"/>
          <w:highlight w:val="none"/>
        </w:rPr>
      </w:pPr>
      <w:hyperlink w:anchor="_Toc31180" w:history="1">
        <w:r>
          <w:rPr>
            <w:rFonts w:ascii="黑体" w:eastAsia="黑体" w:hAnsi="黑体" w:cs="宋体" w:hint="eastAsia"/>
            <w:color w:val="auto"/>
            <w:highlight w:val="none"/>
          </w:rPr>
          <w:t xml:space="preserve">2.2.2 </w:t>
        </w:r>
        <w:r>
          <w:rPr>
            <w:rFonts w:hint="eastAsia"/>
            <w:color w:val="auto"/>
            <w:highlight w:val="none"/>
          </w:rPr>
          <w:t>SWOT分析法</w:t>
        </w:r>
        <w:r>
          <w:rPr>
            <w:color w:val="auto"/>
            <w:highlight w:val="none"/>
          </w:rPr>
          <w:tab/>
        </w:r>
        <w:r>
          <w:rPr>
            <w:color w:val="auto"/>
            <w:highlight w:val="none"/>
          </w:rPr>
          <w:fldChar w:fldCharType="begin"/>
        </w:r>
        <w:r>
          <w:rPr>
            <w:color w:val="auto"/>
            <w:highlight w:val="none"/>
          </w:rPr>
          <w:instrText xml:space="preserve"> PAGEREF _Toc31180 \h </w:instrText>
        </w:r>
        <w:r>
          <w:rPr>
            <w:color w:val="auto"/>
            <w:highlight w:val="none"/>
          </w:rPr>
          <w:fldChar w:fldCharType="separate"/>
        </w:r>
        <w:r>
          <w:rPr>
            <w:color w:val="auto"/>
            <w:highlight w:val="none"/>
          </w:rPr>
          <w:t>4</w:t>
        </w:r>
        <w:r>
          <w:rPr>
            <w:color w:val="auto"/>
            <w:highlight w:val="none"/>
          </w:rPr>
          <w:fldChar w:fldCharType="end"/>
        </w:r>
      </w:hyperlink>
    </w:p>
    <w:p>
      <w:pPr>
        <w:pStyle w:val="TOC3"/>
        <w:tabs>
          <w:tab w:val="right" w:leader="dot" w:pos="9072"/>
        </w:tabs>
        <w:rPr>
          <w:color w:val="auto"/>
          <w:highlight w:val="none"/>
        </w:rPr>
      </w:pPr>
      <w:hyperlink w:anchor="_Toc9220" w:history="1">
        <w:r>
          <w:rPr>
            <w:rFonts w:ascii="黑体" w:eastAsia="黑体" w:hAnsi="黑体" w:cs="宋体" w:hint="eastAsia"/>
            <w:color w:val="auto"/>
            <w:highlight w:val="none"/>
          </w:rPr>
          <w:t xml:space="preserve">2.2.3 </w:t>
        </w:r>
        <w:r>
          <w:rPr>
            <w:rFonts w:hint="eastAsia"/>
            <w:color w:val="auto"/>
            <w:highlight w:val="none"/>
          </w:rPr>
          <w:t>PEST分析</w:t>
        </w:r>
        <w:r>
          <w:rPr>
            <w:color w:val="auto"/>
            <w:highlight w:val="none"/>
          </w:rPr>
          <w:tab/>
        </w:r>
        <w:r>
          <w:rPr>
            <w:color w:val="auto"/>
            <w:highlight w:val="none"/>
          </w:rPr>
          <w:fldChar w:fldCharType="begin"/>
        </w:r>
        <w:r>
          <w:rPr>
            <w:color w:val="auto"/>
            <w:highlight w:val="none"/>
          </w:rPr>
          <w:instrText xml:space="preserve"> PAGEREF _Toc9220 \h </w:instrText>
        </w:r>
        <w:r>
          <w:rPr>
            <w:color w:val="auto"/>
            <w:highlight w:val="none"/>
          </w:rPr>
          <w:fldChar w:fldCharType="separate"/>
        </w:r>
        <w:r>
          <w:rPr>
            <w:color w:val="auto"/>
            <w:highlight w:val="none"/>
          </w:rPr>
          <w:t>5</w:t>
        </w:r>
        <w:r>
          <w:rPr>
            <w:color w:val="auto"/>
            <w:highlight w:val="none"/>
          </w:rPr>
          <w:fldChar w:fldCharType="end"/>
        </w:r>
      </w:hyperlink>
    </w:p>
    <w:p>
      <w:pPr>
        <w:pStyle w:val="TOC1"/>
        <w:tabs>
          <w:tab w:val="right" w:leader="dot" w:pos="9072"/>
        </w:tabs>
        <w:rPr>
          <w:color w:val="auto"/>
          <w:highlight w:val="none"/>
        </w:rPr>
      </w:pPr>
      <w:hyperlink w:anchor="_Toc9109" w:history="1">
        <w:r>
          <w:rPr>
            <w:rFonts w:ascii="黑体" w:eastAsia="黑体" w:hAnsi="黑体" w:cs="宋体" w:hint="eastAsia"/>
            <w:color w:val="auto"/>
            <w:highlight w:val="none"/>
          </w:rPr>
          <w:t xml:space="preserve">第３章 </w:t>
        </w:r>
        <w:r>
          <w:rPr>
            <w:rFonts w:hint="eastAsia"/>
            <w:color w:val="auto"/>
            <w:highlight w:val="none"/>
            <w:lang w:eastAsia="zh-CN"/>
          </w:rPr>
          <w:t>海尔家电</w:t>
        </w:r>
        <w:r>
          <w:rPr>
            <w:rFonts w:hint="eastAsia"/>
            <w:color w:val="auto"/>
            <w:highlight w:val="none"/>
          </w:rPr>
          <w:t>企业概况</w:t>
        </w:r>
        <w:r>
          <w:rPr>
            <w:color w:val="auto"/>
            <w:highlight w:val="none"/>
          </w:rPr>
          <w:tab/>
        </w:r>
        <w:r>
          <w:rPr>
            <w:color w:val="auto"/>
            <w:highlight w:val="none"/>
          </w:rPr>
          <w:fldChar w:fldCharType="begin"/>
        </w:r>
        <w:r>
          <w:rPr>
            <w:color w:val="auto"/>
            <w:highlight w:val="none"/>
          </w:rPr>
          <w:instrText xml:space="preserve"> PAGEREF _Toc9109 \h </w:instrText>
        </w:r>
        <w:r>
          <w:rPr>
            <w:color w:val="auto"/>
            <w:highlight w:val="none"/>
          </w:rPr>
          <w:fldChar w:fldCharType="separate"/>
        </w:r>
        <w:r>
          <w:rPr>
            <w:color w:val="auto"/>
            <w:highlight w:val="none"/>
          </w:rPr>
          <w:t>6</w:t>
        </w:r>
        <w:r>
          <w:rPr>
            <w:color w:val="auto"/>
            <w:highlight w:val="none"/>
          </w:rPr>
          <w:fldChar w:fldCharType="end"/>
        </w:r>
      </w:hyperlink>
    </w:p>
    <w:p>
      <w:pPr>
        <w:pStyle w:val="TOC2"/>
        <w:tabs>
          <w:tab w:val="right" w:leader="dot" w:pos="9072"/>
        </w:tabs>
        <w:rPr>
          <w:color w:val="auto"/>
          <w:highlight w:val="none"/>
        </w:rPr>
      </w:pPr>
      <w:hyperlink w:anchor="_Toc16678" w:history="1">
        <w:r>
          <w:rPr>
            <w:rFonts w:ascii="黑体" w:eastAsia="黑体" w:hAnsi="黑体" w:cs="宋体" w:hint="eastAsia"/>
            <w:color w:val="auto"/>
            <w:highlight w:val="none"/>
          </w:rPr>
          <w:t xml:space="preserve">3.1 </w:t>
        </w:r>
        <w:r>
          <w:rPr>
            <w:rFonts w:ascii="Times New Roman" w:eastAsia="宋体" w:hAnsi="Times New Roman" w:cstheme="minorBidi" w:hint="eastAsia"/>
            <w:color w:val="auto"/>
            <w:kern w:val="2"/>
            <w:sz w:val="24"/>
            <w:szCs w:val="22"/>
            <w:highlight w:val="none"/>
            <w:lang w:val="en-US" w:eastAsia="zh-CN" w:bidi="ar-SA"/>
          </w:rPr>
          <w:t>海</w:t>
        </w:r>
        <w:r>
          <w:rPr>
            <w:rFonts w:ascii="Times New Roman" w:eastAsia="宋体" w:hAnsi="Times New Roman" w:cstheme="minorBidi" w:hint="eastAsia"/>
            <w:color w:val="auto"/>
            <w:kern w:val="2"/>
            <w:sz w:val="24"/>
            <w:szCs w:val="22"/>
            <w:highlight w:val="none"/>
            <w:lang w:val="en-US" w:eastAsia="zh-CN" w:bidi="ar-SA"/>
          </w:rPr>
          <w:t>尔家电</w:t>
        </w:r>
        <w:r>
          <w:rPr>
            <w:rFonts w:hint="eastAsia"/>
            <w:color w:val="auto"/>
            <w:highlight w:val="none"/>
          </w:rPr>
          <w:t>企业概况</w:t>
        </w:r>
        <w:r>
          <w:rPr>
            <w:color w:val="auto"/>
            <w:highlight w:val="none"/>
          </w:rPr>
          <w:tab/>
        </w:r>
        <w:r>
          <w:rPr>
            <w:color w:val="auto"/>
            <w:highlight w:val="none"/>
          </w:rPr>
          <w:fldChar w:fldCharType="begin"/>
        </w:r>
        <w:r>
          <w:rPr>
            <w:color w:val="auto"/>
            <w:highlight w:val="none"/>
          </w:rPr>
          <w:instrText xml:space="preserve"> PAGEREF _Toc16678 \h </w:instrText>
        </w:r>
        <w:r>
          <w:rPr>
            <w:color w:val="auto"/>
            <w:highlight w:val="none"/>
          </w:rPr>
          <w:fldChar w:fldCharType="separate"/>
        </w:r>
        <w:r>
          <w:rPr>
            <w:color w:val="auto"/>
            <w:highlight w:val="none"/>
          </w:rPr>
          <w:t>6</w:t>
        </w:r>
        <w:r>
          <w:rPr>
            <w:color w:val="auto"/>
            <w:highlight w:val="none"/>
          </w:rPr>
          <w:fldChar w:fldCharType="end"/>
        </w:r>
      </w:hyperlink>
    </w:p>
    <w:p>
      <w:pPr>
        <w:pStyle w:val="TOC2"/>
        <w:tabs>
          <w:tab w:val="right" w:leader="dot" w:pos="9072"/>
        </w:tabs>
        <w:rPr>
          <w:color w:val="auto"/>
          <w:highlight w:val="none"/>
        </w:rPr>
      </w:pPr>
      <w:hyperlink w:anchor="_Toc3796" w:history="1">
        <w:r>
          <w:rPr>
            <w:rFonts w:ascii="黑体" w:eastAsia="黑体" w:hAnsi="黑体" w:cs="宋体" w:hint="eastAsia"/>
            <w:color w:val="auto"/>
            <w:highlight w:val="none"/>
          </w:rPr>
          <w:t xml:space="preserve">3.2 </w:t>
        </w:r>
        <w:r>
          <w:rPr>
            <w:rFonts w:ascii="Times New Roman" w:eastAsia="宋体" w:hAnsi="Times New Roman" w:cstheme="minorBidi" w:hint="eastAsia"/>
            <w:color w:val="auto"/>
            <w:kern w:val="2"/>
            <w:sz w:val="24"/>
            <w:szCs w:val="22"/>
            <w:highlight w:val="none"/>
            <w:lang w:val="en-US" w:eastAsia="zh-CN" w:bidi="ar-SA"/>
          </w:rPr>
          <w:t>海</w:t>
        </w:r>
        <w:r>
          <w:rPr>
            <w:rFonts w:ascii="Times New Roman" w:eastAsia="宋体" w:hAnsi="Times New Roman" w:cstheme="minorBidi" w:hint="eastAsia"/>
            <w:color w:val="auto"/>
            <w:kern w:val="2"/>
            <w:sz w:val="24"/>
            <w:szCs w:val="22"/>
            <w:highlight w:val="none"/>
            <w:lang w:val="en-US" w:eastAsia="zh-CN" w:bidi="ar-SA"/>
          </w:rPr>
          <w:t>尔家电</w:t>
        </w:r>
        <w:r>
          <w:rPr>
            <w:rFonts w:hint="eastAsia"/>
            <w:color w:val="auto"/>
            <w:highlight w:val="none"/>
          </w:rPr>
          <w:t>概况</w:t>
        </w:r>
        <w:r>
          <w:rPr>
            <w:color w:val="auto"/>
            <w:highlight w:val="none"/>
          </w:rPr>
          <w:tab/>
        </w:r>
        <w:r>
          <w:rPr>
            <w:color w:val="auto"/>
            <w:highlight w:val="none"/>
          </w:rPr>
          <w:fldChar w:fldCharType="begin"/>
        </w:r>
        <w:r>
          <w:rPr>
            <w:color w:val="auto"/>
            <w:highlight w:val="none"/>
          </w:rPr>
          <w:instrText xml:space="preserve"> PAGEREF _Toc3796 \h </w:instrText>
        </w:r>
        <w:r>
          <w:rPr>
            <w:color w:val="auto"/>
            <w:highlight w:val="none"/>
          </w:rPr>
          <w:fldChar w:fldCharType="separate"/>
        </w:r>
        <w:r>
          <w:rPr>
            <w:color w:val="auto"/>
            <w:highlight w:val="none"/>
          </w:rPr>
          <w:t>6</w:t>
        </w:r>
        <w:r>
          <w:rPr>
            <w:color w:val="auto"/>
            <w:highlight w:val="none"/>
          </w:rPr>
          <w:fldChar w:fldCharType="end"/>
        </w:r>
      </w:hyperlink>
    </w:p>
    <w:p>
      <w:pPr>
        <w:pStyle w:val="TOC1"/>
        <w:tabs>
          <w:tab w:val="right" w:leader="dot" w:pos="9072"/>
        </w:tabs>
        <w:rPr>
          <w:color w:val="auto"/>
          <w:highlight w:val="none"/>
        </w:rPr>
      </w:pPr>
      <w:hyperlink w:anchor="_Toc280" w:history="1">
        <w:r>
          <w:rPr>
            <w:rFonts w:ascii="黑体" w:eastAsia="黑体" w:hAnsi="黑体" w:cs="宋体" w:hint="eastAsia"/>
            <w:color w:val="auto"/>
            <w:highlight w:val="none"/>
          </w:rPr>
          <w:t xml:space="preserve">第４章 </w:t>
        </w:r>
        <w:r>
          <w:rPr>
            <w:rFonts w:hint="eastAsia"/>
            <w:color w:val="auto"/>
            <w:highlight w:val="none"/>
            <w:lang w:eastAsia="zh-CN"/>
          </w:rPr>
          <w:t>海尔家电</w:t>
        </w:r>
        <w:r>
          <w:rPr>
            <w:rFonts w:hint="eastAsia"/>
            <w:color w:val="auto"/>
            <w:highlight w:val="none"/>
          </w:rPr>
          <w:t>分销渠道的现状分析</w:t>
        </w:r>
        <w:r>
          <w:rPr>
            <w:color w:val="auto"/>
            <w:highlight w:val="none"/>
          </w:rPr>
          <w:tab/>
        </w:r>
        <w:r>
          <w:rPr>
            <w:color w:val="auto"/>
            <w:highlight w:val="none"/>
          </w:rPr>
          <w:fldChar w:fldCharType="begin"/>
        </w:r>
        <w:r>
          <w:rPr>
            <w:color w:val="auto"/>
            <w:highlight w:val="none"/>
          </w:rPr>
          <w:instrText xml:space="preserve"> PAGEREF _Toc280 \h </w:instrText>
        </w:r>
        <w:r>
          <w:rPr>
            <w:color w:val="auto"/>
            <w:highlight w:val="none"/>
          </w:rPr>
          <w:fldChar w:fldCharType="separate"/>
        </w:r>
        <w:r>
          <w:rPr>
            <w:color w:val="auto"/>
            <w:highlight w:val="none"/>
          </w:rPr>
          <w:t>7</w:t>
        </w:r>
        <w:r>
          <w:rPr>
            <w:color w:val="auto"/>
            <w:highlight w:val="none"/>
          </w:rPr>
          <w:fldChar w:fldCharType="end"/>
        </w:r>
      </w:hyperlink>
    </w:p>
    <w:p>
      <w:pPr>
        <w:pStyle w:val="TOC2"/>
        <w:tabs>
          <w:tab w:val="right" w:leader="dot" w:pos="9072"/>
        </w:tabs>
        <w:rPr>
          <w:color w:val="auto"/>
          <w:highlight w:val="none"/>
        </w:rPr>
      </w:pPr>
      <w:hyperlink w:anchor="_Toc27923" w:history="1">
        <w:r>
          <w:rPr>
            <w:rFonts w:ascii="黑体" w:eastAsia="黑体" w:hAnsi="黑体" w:cs="宋体" w:hint="eastAsia"/>
            <w:color w:val="auto"/>
            <w:highlight w:val="none"/>
          </w:rPr>
          <w:t xml:space="preserve">4.1 </w:t>
        </w:r>
        <w:r>
          <w:rPr>
            <w:rFonts w:ascii="Times New Roman" w:eastAsia="宋体" w:hAnsi="Times New Roman" w:cstheme="minorBidi" w:hint="eastAsia"/>
            <w:color w:val="auto"/>
            <w:kern w:val="2"/>
            <w:sz w:val="24"/>
            <w:szCs w:val="22"/>
            <w:highlight w:val="none"/>
            <w:lang w:val="en-US" w:eastAsia="zh-CN" w:bidi="ar-SA"/>
          </w:rPr>
          <w:t>海尔家电</w:t>
        </w:r>
        <w:r>
          <w:rPr>
            <w:rFonts w:hint="eastAsia"/>
            <w:color w:val="auto"/>
            <w:highlight w:val="none"/>
          </w:rPr>
          <w:t>宏观环境PEST分析</w:t>
        </w:r>
        <w:r>
          <w:rPr>
            <w:color w:val="auto"/>
            <w:highlight w:val="none"/>
          </w:rPr>
          <w:tab/>
        </w:r>
        <w:r>
          <w:rPr>
            <w:color w:val="auto"/>
            <w:highlight w:val="none"/>
          </w:rPr>
          <w:fldChar w:fldCharType="begin"/>
        </w:r>
        <w:r>
          <w:rPr>
            <w:color w:val="auto"/>
            <w:highlight w:val="none"/>
          </w:rPr>
          <w:instrText xml:space="preserve"> PAGEREF _Toc27923 \h </w:instrText>
        </w:r>
        <w:r>
          <w:rPr>
            <w:color w:val="auto"/>
            <w:highlight w:val="none"/>
          </w:rPr>
          <w:fldChar w:fldCharType="separate"/>
        </w:r>
        <w:r>
          <w:rPr>
            <w:color w:val="auto"/>
            <w:highlight w:val="none"/>
          </w:rPr>
          <w:t>7</w:t>
        </w:r>
        <w:r>
          <w:rPr>
            <w:color w:val="auto"/>
            <w:highlight w:val="none"/>
          </w:rPr>
          <w:fldChar w:fldCharType="end"/>
        </w:r>
      </w:hyperlink>
    </w:p>
    <w:p>
      <w:pPr>
        <w:pStyle w:val="TOC3"/>
        <w:tabs>
          <w:tab w:val="right" w:leader="dot" w:pos="9072"/>
        </w:tabs>
        <w:rPr>
          <w:color w:val="auto"/>
          <w:highlight w:val="none"/>
        </w:rPr>
      </w:pPr>
      <w:hyperlink w:anchor="_Toc8891" w:history="1">
        <w:r>
          <w:rPr>
            <w:rFonts w:ascii="黑体" w:eastAsia="黑体" w:hAnsi="黑体" w:cs="宋体" w:hint="eastAsia"/>
            <w:color w:val="auto"/>
            <w:highlight w:val="none"/>
          </w:rPr>
          <w:t xml:space="preserve">4.1.1 </w:t>
        </w:r>
        <w:r>
          <w:rPr>
            <w:rFonts w:hint="eastAsia"/>
            <w:color w:val="auto"/>
            <w:highlight w:val="none"/>
          </w:rPr>
          <w:t>政治环境</w:t>
        </w:r>
        <w:r>
          <w:rPr>
            <w:color w:val="auto"/>
            <w:highlight w:val="none"/>
          </w:rPr>
          <w:tab/>
        </w:r>
        <w:r>
          <w:rPr>
            <w:color w:val="auto"/>
            <w:highlight w:val="none"/>
          </w:rPr>
          <w:fldChar w:fldCharType="begin"/>
        </w:r>
        <w:r>
          <w:rPr>
            <w:color w:val="auto"/>
            <w:highlight w:val="none"/>
          </w:rPr>
          <w:instrText xml:space="preserve"> PAGEREF _Toc8891 \h </w:instrText>
        </w:r>
        <w:r>
          <w:rPr>
            <w:color w:val="auto"/>
            <w:highlight w:val="none"/>
          </w:rPr>
          <w:fldChar w:fldCharType="separate"/>
        </w:r>
        <w:r>
          <w:rPr>
            <w:color w:val="auto"/>
            <w:highlight w:val="none"/>
          </w:rPr>
          <w:t>7</w:t>
        </w:r>
        <w:r>
          <w:rPr>
            <w:color w:val="auto"/>
            <w:highlight w:val="none"/>
          </w:rPr>
          <w:fldChar w:fldCharType="end"/>
        </w:r>
      </w:hyperlink>
    </w:p>
    <w:p>
      <w:pPr>
        <w:pStyle w:val="TOC3"/>
        <w:tabs>
          <w:tab w:val="right" w:leader="dot" w:pos="9072"/>
        </w:tabs>
        <w:rPr>
          <w:color w:val="auto"/>
          <w:highlight w:val="none"/>
        </w:rPr>
      </w:pPr>
      <w:hyperlink w:anchor="_Toc3882" w:history="1">
        <w:r>
          <w:rPr>
            <w:rFonts w:ascii="黑体" w:eastAsia="黑体" w:hAnsi="黑体" w:cs="宋体" w:hint="eastAsia"/>
            <w:color w:val="auto"/>
            <w:highlight w:val="none"/>
          </w:rPr>
          <w:t xml:space="preserve">4.1.2 </w:t>
        </w:r>
        <w:r>
          <w:rPr>
            <w:rFonts w:hint="eastAsia"/>
            <w:color w:val="auto"/>
            <w:highlight w:val="none"/>
          </w:rPr>
          <w:t>经济环境</w:t>
        </w:r>
        <w:r>
          <w:rPr>
            <w:color w:val="auto"/>
            <w:highlight w:val="none"/>
          </w:rPr>
          <w:tab/>
        </w:r>
        <w:r>
          <w:rPr>
            <w:color w:val="auto"/>
            <w:highlight w:val="none"/>
          </w:rPr>
          <w:fldChar w:fldCharType="begin"/>
        </w:r>
        <w:r>
          <w:rPr>
            <w:color w:val="auto"/>
            <w:highlight w:val="none"/>
          </w:rPr>
          <w:instrText xml:space="preserve"> PAGEREF _Toc3882 \h </w:instrText>
        </w:r>
        <w:r>
          <w:rPr>
            <w:color w:val="auto"/>
            <w:highlight w:val="none"/>
          </w:rPr>
          <w:fldChar w:fldCharType="separate"/>
        </w:r>
        <w:r>
          <w:rPr>
            <w:color w:val="auto"/>
            <w:highlight w:val="none"/>
          </w:rPr>
          <w:t>7</w:t>
        </w:r>
        <w:r>
          <w:rPr>
            <w:color w:val="auto"/>
            <w:highlight w:val="none"/>
          </w:rPr>
          <w:fldChar w:fldCharType="end"/>
        </w:r>
      </w:hyperlink>
    </w:p>
    <w:p>
      <w:pPr>
        <w:pStyle w:val="TOC3"/>
        <w:tabs>
          <w:tab w:val="right" w:leader="dot" w:pos="9072"/>
        </w:tabs>
        <w:rPr>
          <w:color w:val="auto"/>
          <w:highlight w:val="none"/>
        </w:rPr>
      </w:pPr>
      <w:hyperlink w:anchor="_Toc29468" w:history="1">
        <w:r>
          <w:rPr>
            <w:rFonts w:ascii="黑体" w:eastAsia="黑体" w:hAnsi="黑体" w:cs="宋体" w:hint="eastAsia"/>
            <w:color w:val="auto"/>
            <w:highlight w:val="none"/>
          </w:rPr>
          <w:t xml:space="preserve">4.1.3 </w:t>
        </w:r>
        <w:r>
          <w:rPr>
            <w:rFonts w:hint="eastAsia"/>
            <w:color w:val="auto"/>
            <w:highlight w:val="none"/>
          </w:rPr>
          <w:t>社会环境</w:t>
        </w:r>
        <w:r>
          <w:rPr>
            <w:color w:val="auto"/>
            <w:highlight w:val="none"/>
          </w:rPr>
          <w:tab/>
        </w:r>
        <w:r>
          <w:rPr>
            <w:color w:val="auto"/>
            <w:highlight w:val="none"/>
          </w:rPr>
          <w:fldChar w:fldCharType="begin"/>
        </w:r>
        <w:r>
          <w:rPr>
            <w:color w:val="auto"/>
            <w:highlight w:val="none"/>
          </w:rPr>
          <w:instrText xml:space="preserve"> PAGEREF _Toc29468 \h </w:instrText>
        </w:r>
        <w:r>
          <w:rPr>
            <w:color w:val="auto"/>
            <w:highlight w:val="none"/>
          </w:rPr>
          <w:fldChar w:fldCharType="separate"/>
        </w:r>
        <w:r>
          <w:rPr>
            <w:color w:val="auto"/>
            <w:highlight w:val="none"/>
          </w:rPr>
          <w:t>7</w:t>
        </w:r>
        <w:r>
          <w:rPr>
            <w:color w:val="auto"/>
            <w:highlight w:val="none"/>
          </w:rPr>
          <w:fldChar w:fldCharType="end"/>
        </w:r>
      </w:hyperlink>
    </w:p>
    <w:p>
      <w:pPr>
        <w:pStyle w:val="TOC3"/>
        <w:tabs>
          <w:tab w:val="right" w:leader="dot" w:pos="9072"/>
        </w:tabs>
        <w:rPr>
          <w:color w:val="auto"/>
          <w:highlight w:val="none"/>
        </w:rPr>
      </w:pPr>
      <w:hyperlink w:anchor="_Toc5944" w:history="1">
        <w:r>
          <w:rPr>
            <w:rFonts w:ascii="黑体" w:eastAsia="黑体" w:hAnsi="黑体" w:cs="宋体" w:hint="eastAsia"/>
            <w:color w:val="auto"/>
            <w:highlight w:val="none"/>
          </w:rPr>
          <w:t xml:space="preserve">4.1.4 </w:t>
        </w:r>
        <w:r>
          <w:rPr>
            <w:rFonts w:hint="eastAsia"/>
            <w:color w:val="auto"/>
            <w:highlight w:val="none"/>
          </w:rPr>
          <w:t>技术环境</w:t>
        </w:r>
        <w:r>
          <w:rPr>
            <w:color w:val="auto"/>
            <w:highlight w:val="none"/>
          </w:rPr>
          <w:tab/>
        </w:r>
        <w:r>
          <w:rPr>
            <w:color w:val="auto"/>
            <w:highlight w:val="none"/>
          </w:rPr>
          <w:fldChar w:fldCharType="begin"/>
        </w:r>
        <w:r>
          <w:rPr>
            <w:color w:val="auto"/>
            <w:highlight w:val="none"/>
          </w:rPr>
          <w:instrText xml:space="preserve"> PAGEREF _Toc5944 \h </w:instrText>
        </w:r>
        <w:r>
          <w:rPr>
            <w:color w:val="auto"/>
            <w:highlight w:val="none"/>
          </w:rPr>
          <w:fldChar w:fldCharType="separate"/>
        </w:r>
        <w:r>
          <w:rPr>
            <w:color w:val="auto"/>
            <w:highlight w:val="none"/>
          </w:rPr>
          <w:t>7</w:t>
        </w:r>
        <w:r>
          <w:rPr>
            <w:color w:val="auto"/>
            <w:highlight w:val="none"/>
          </w:rPr>
          <w:fldChar w:fldCharType="end"/>
        </w:r>
      </w:hyperlink>
    </w:p>
    <w:p>
      <w:pPr>
        <w:pStyle w:val="TOC2"/>
        <w:tabs>
          <w:tab w:val="right" w:leader="dot" w:pos="9072"/>
        </w:tabs>
        <w:rPr>
          <w:color w:val="auto"/>
          <w:highlight w:val="none"/>
        </w:rPr>
      </w:pPr>
      <w:hyperlink w:anchor="_Toc6139" w:history="1">
        <w:r>
          <w:rPr>
            <w:rFonts w:ascii="黑体" w:eastAsia="黑体" w:hAnsi="黑体" w:cs="宋体" w:hint="eastAsia"/>
            <w:color w:val="auto"/>
            <w:highlight w:val="none"/>
          </w:rPr>
          <w:t xml:space="preserve">4.2 </w:t>
        </w:r>
        <w:r>
          <w:rPr>
            <w:rFonts w:ascii="Times New Roman" w:eastAsia="宋体" w:hAnsi="Times New Roman" w:cstheme="minorBidi" w:hint="eastAsia"/>
            <w:color w:val="auto"/>
            <w:kern w:val="2"/>
            <w:sz w:val="24"/>
            <w:szCs w:val="22"/>
            <w:highlight w:val="none"/>
            <w:lang w:val="en-US" w:eastAsia="zh-CN" w:bidi="ar-SA"/>
          </w:rPr>
          <w:t>海尔家电</w:t>
        </w:r>
        <w:r>
          <w:rPr>
            <w:rFonts w:hint="eastAsia"/>
            <w:color w:val="auto"/>
            <w:highlight w:val="none"/>
          </w:rPr>
          <w:t>SWOT分析</w:t>
        </w:r>
        <w:r>
          <w:rPr>
            <w:color w:val="auto"/>
            <w:highlight w:val="none"/>
          </w:rPr>
          <w:tab/>
        </w:r>
        <w:r>
          <w:rPr>
            <w:color w:val="auto"/>
            <w:highlight w:val="none"/>
          </w:rPr>
          <w:fldChar w:fldCharType="begin"/>
        </w:r>
        <w:r>
          <w:rPr>
            <w:color w:val="auto"/>
            <w:highlight w:val="none"/>
          </w:rPr>
          <w:instrText xml:space="preserve"> PAGEREF _Toc6139 \h </w:instrText>
        </w:r>
        <w:r>
          <w:rPr>
            <w:color w:val="auto"/>
            <w:highlight w:val="none"/>
          </w:rPr>
          <w:fldChar w:fldCharType="separate"/>
        </w:r>
        <w:r>
          <w:rPr>
            <w:color w:val="auto"/>
            <w:highlight w:val="none"/>
          </w:rPr>
          <w:t>8</w:t>
        </w:r>
        <w:r>
          <w:rPr>
            <w:color w:val="auto"/>
            <w:highlight w:val="none"/>
          </w:rPr>
          <w:fldChar w:fldCharType="end"/>
        </w:r>
      </w:hyperlink>
    </w:p>
    <w:p>
      <w:pPr>
        <w:pStyle w:val="TOC3"/>
        <w:tabs>
          <w:tab w:val="right" w:leader="dot" w:pos="9072"/>
        </w:tabs>
        <w:rPr>
          <w:color w:val="auto"/>
          <w:highlight w:val="none"/>
        </w:rPr>
        <w:sectPr>
          <w:headerReference w:type="default" r:id="rId19"/>
          <w:footerReference w:type="default" r:id="rId20"/>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2"/>
          <w:cols w:num="1" w:space="425"/>
          <w:docGrid w:type="lines" w:linePitch="312" w:charSpace="0"/>
        </w:sectPr>
      </w:pPr>
      <w:hyperlink w:anchor="_Toc30616" w:history="1">
        <w:r>
          <w:rPr>
            <w:rFonts w:ascii="黑体" w:eastAsia="黑体" w:hAnsi="黑体" w:cs="宋体" w:hint="eastAsia"/>
            <w:color w:val="auto"/>
            <w:highlight w:val="none"/>
          </w:rPr>
          <w:t xml:space="preserve">4.2.1 </w:t>
        </w:r>
        <w:r>
          <w:rPr>
            <w:rFonts w:hint="eastAsia"/>
            <w:color w:val="auto"/>
            <w:highlight w:val="none"/>
          </w:rPr>
          <w:t>优势</w:t>
        </w:r>
        <w:r>
          <w:rPr>
            <w:color w:val="auto"/>
            <w:highlight w:val="none"/>
          </w:rPr>
          <w:tab/>
        </w:r>
        <w:r>
          <w:rPr>
            <w:color w:val="auto"/>
            <w:highlight w:val="none"/>
          </w:rPr>
          <w:fldChar w:fldCharType="begin"/>
        </w:r>
        <w:r>
          <w:rPr>
            <w:color w:val="auto"/>
            <w:highlight w:val="none"/>
          </w:rPr>
          <w:instrText xml:space="preserve"> PAGEREF _Toc30616 \h </w:instrText>
        </w:r>
        <w:r>
          <w:rPr>
            <w:color w:val="auto"/>
            <w:highlight w:val="none"/>
          </w:rPr>
          <w:fldChar w:fldCharType="separate"/>
        </w:r>
        <w:r>
          <w:rPr>
            <w:color w:val="auto"/>
            <w:highlight w:val="none"/>
          </w:rPr>
          <w:t>8</w:t>
        </w:r>
        <w:r>
          <w:rPr>
            <w:color w:val="auto"/>
            <w:highlight w:val="none"/>
          </w:rPr>
          <w:fldChar w:fldCharType="end"/>
        </w:r>
      </w:hyperlink>
    </w:p>
    <w:p>
      <w:pPr>
        <w:pStyle w:val="TOC3"/>
        <w:tabs>
          <w:tab w:val="right" w:leader="dot" w:pos="9072"/>
        </w:tabs>
        <w:rPr>
          <w:color w:val="auto"/>
          <w:highlight w:val="none"/>
        </w:rPr>
      </w:pPr>
      <w:hyperlink w:anchor="_Toc30591" w:history="1">
        <w:r>
          <w:rPr>
            <w:rFonts w:ascii="黑体" w:eastAsia="黑体" w:hAnsi="黑体" w:cs="宋体" w:hint="eastAsia"/>
            <w:color w:val="auto"/>
            <w:highlight w:val="none"/>
          </w:rPr>
          <w:t xml:space="preserve">4.2.2 </w:t>
        </w:r>
        <w:r>
          <w:rPr>
            <w:rFonts w:hint="eastAsia"/>
            <w:color w:val="auto"/>
            <w:highlight w:val="none"/>
          </w:rPr>
          <w:t>劣势</w:t>
        </w:r>
        <w:r>
          <w:rPr>
            <w:color w:val="auto"/>
            <w:highlight w:val="none"/>
          </w:rPr>
          <w:tab/>
        </w:r>
        <w:r>
          <w:rPr>
            <w:color w:val="auto"/>
            <w:highlight w:val="none"/>
          </w:rPr>
          <w:fldChar w:fldCharType="begin"/>
        </w:r>
        <w:r>
          <w:rPr>
            <w:color w:val="auto"/>
            <w:highlight w:val="none"/>
          </w:rPr>
          <w:instrText xml:space="preserve"> PAGEREF _Toc30591 \h </w:instrText>
        </w:r>
        <w:r>
          <w:rPr>
            <w:color w:val="auto"/>
            <w:highlight w:val="none"/>
          </w:rPr>
          <w:fldChar w:fldCharType="separate"/>
        </w:r>
        <w:r>
          <w:rPr>
            <w:color w:val="auto"/>
            <w:highlight w:val="none"/>
          </w:rPr>
          <w:t>8</w:t>
        </w:r>
        <w:r>
          <w:rPr>
            <w:color w:val="auto"/>
            <w:highlight w:val="none"/>
          </w:rPr>
          <w:fldChar w:fldCharType="end"/>
        </w:r>
      </w:hyperlink>
    </w:p>
    <w:p>
      <w:pPr>
        <w:pStyle w:val="TOC3"/>
        <w:tabs>
          <w:tab w:val="right" w:leader="dot" w:pos="9072"/>
        </w:tabs>
        <w:rPr>
          <w:color w:val="auto"/>
          <w:highlight w:val="none"/>
        </w:rPr>
      </w:pPr>
      <w:hyperlink w:anchor="_Toc3653" w:history="1">
        <w:r>
          <w:rPr>
            <w:rFonts w:ascii="黑体" w:eastAsia="黑体" w:hAnsi="黑体" w:cs="宋体" w:hint="eastAsia"/>
            <w:color w:val="auto"/>
            <w:highlight w:val="none"/>
          </w:rPr>
          <w:t xml:space="preserve">4.2.3 </w:t>
        </w:r>
        <w:r>
          <w:rPr>
            <w:rFonts w:hint="eastAsia"/>
            <w:color w:val="auto"/>
            <w:highlight w:val="none"/>
          </w:rPr>
          <w:t>机会</w:t>
        </w:r>
        <w:r>
          <w:rPr>
            <w:color w:val="auto"/>
            <w:highlight w:val="none"/>
          </w:rPr>
          <w:tab/>
        </w:r>
        <w:r>
          <w:rPr>
            <w:color w:val="auto"/>
            <w:highlight w:val="none"/>
          </w:rPr>
          <w:fldChar w:fldCharType="begin"/>
        </w:r>
        <w:r>
          <w:rPr>
            <w:color w:val="auto"/>
            <w:highlight w:val="none"/>
          </w:rPr>
          <w:instrText xml:space="preserve"> PAGEREF _Toc3653 \h </w:instrText>
        </w:r>
        <w:r>
          <w:rPr>
            <w:color w:val="auto"/>
            <w:highlight w:val="none"/>
          </w:rPr>
          <w:fldChar w:fldCharType="separate"/>
        </w:r>
        <w:r>
          <w:rPr>
            <w:color w:val="auto"/>
            <w:highlight w:val="none"/>
          </w:rPr>
          <w:t>8</w:t>
        </w:r>
        <w:r>
          <w:rPr>
            <w:color w:val="auto"/>
            <w:highlight w:val="none"/>
          </w:rPr>
          <w:fldChar w:fldCharType="end"/>
        </w:r>
      </w:hyperlink>
    </w:p>
    <w:p>
      <w:pPr>
        <w:pStyle w:val="TOC3"/>
        <w:tabs>
          <w:tab w:val="right" w:leader="dot" w:pos="9072"/>
        </w:tabs>
        <w:rPr>
          <w:color w:val="auto"/>
          <w:highlight w:val="none"/>
        </w:rPr>
      </w:pPr>
      <w:hyperlink w:anchor="_Toc28279" w:history="1">
        <w:r>
          <w:rPr>
            <w:rFonts w:ascii="黑体" w:eastAsia="黑体" w:hAnsi="黑体" w:cs="宋体" w:hint="eastAsia"/>
            <w:color w:val="auto"/>
            <w:highlight w:val="none"/>
          </w:rPr>
          <w:t xml:space="preserve">4.2.4 </w:t>
        </w:r>
        <w:r>
          <w:rPr>
            <w:rFonts w:hint="eastAsia"/>
            <w:color w:val="auto"/>
            <w:highlight w:val="none"/>
          </w:rPr>
          <w:t>威胁</w:t>
        </w:r>
        <w:r>
          <w:rPr>
            <w:color w:val="auto"/>
            <w:highlight w:val="none"/>
          </w:rPr>
          <w:tab/>
        </w:r>
        <w:r>
          <w:rPr>
            <w:color w:val="auto"/>
            <w:highlight w:val="none"/>
          </w:rPr>
          <w:fldChar w:fldCharType="begin"/>
        </w:r>
        <w:r>
          <w:rPr>
            <w:color w:val="auto"/>
            <w:highlight w:val="none"/>
          </w:rPr>
          <w:instrText xml:space="preserve"> PAGEREF _Toc28279 \h </w:instrText>
        </w:r>
        <w:r>
          <w:rPr>
            <w:color w:val="auto"/>
            <w:highlight w:val="none"/>
          </w:rPr>
          <w:fldChar w:fldCharType="separate"/>
        </w:r>
        <w:r>
          <w:rPr>
            <w:color w:val="auto"/>
            <w:highlight w:val="none"/>
          </w:rPr>
          <w:t>9</w:t>
        </w:r>
        <w:r>
          <w:rPr>
            <w:color w:val="auto"/>
            <w:highlight w:val="none"/>
          </w:rPr>
          <w:fldChar w:fldCharType="end"/>
        </w:r>
      </w:hyperlink>
    </w:p>
    <w:p>
      <w:pPr>
        <w:pStyle w:val="TOC1"/>
        <w:tabs>
          <w:tab w:val="right" w:leader="dot" w:pos="9072"/>
        </w:tabs>
        <w:rPr>
          <w:color w:val="auto"/>
          <w:highlight w:val="none"/>
        </w:rPr>
      </w:pPr>
      <w:hyperlink w:anchor="_Toc26754" w:history="1">
        <w:r>
          <w:rPr>
            <w:rFonts w:ascii="黑体" w:eastAsia="黑体" w:hAnsi="黑体" w:cs="宋体" w:hint="eastAsia"/>
            <w:color w:val="auto"/>
            <w:highlight w:val="none"/>
          </w:rPr>
          <w:t xml:space="preserve">第５章 </w:t>
        </w:r>
        <w:r>
          <w:rPr>
            <w:rFonts w:hint="eastAsia"/>
            <w:color w:val="auto"/>
            <w:highlight w:val="none"/>
            <w:lang w:eastAsia="zh-CN"/>
          </w:rPr>
          <w:t>海尔家电</w:t>
        </w:r>
        <w:r>
          <w:rPr>
            <w:rFonts w:hint="eastAsia"/>
            <w:color w:val="auto"/>
            <w:highlight w:val="none"/>
          </w:rPr>
          <w:t>分销渠道存在的问题及原因分析</w:t>
        </w:r>
        <w:r>
          <w:rPr>
            <w:color w:val="auto"/>
            <w:highlight w:val="none"/>
          </w:rPr>
          <w:tab/>
        </w:r>
        <w:r>
          <w:rPr>
            <w:color w:val="auto"/>
            <w:highlight w:val="none"/>
          </w:rPr>
          <w:fldChar w:fldCharType="begin"/>
        </w:r>
        <w:r>
          <w:rPr>
            <w:color w:val="auto"/>
            <w:highlight w:val="none"/>
          </w:rPr>
          <w:instrText xml:space="preserve"> PAGEREF _Toc26754 \h </w:instrText>
        </w:r>
        <w:r>
          <w:rPr>
            <w:color w:val="auto"/>
            <w:highlight w:val="none"/>
          </w:rPr>
          <w:fldChar w:fldCharType="separate"/>
        </w:r>
        <w:r>
          <w:rPr>
            <w:color w:val="auto"/>
            <w:highlight w:val="none"/>
          </w:rPr>
          <w:t>10</w:t>
        </w:r>
        <w:r>
          <w:rPr>
            <w:color w:val="auto"/>
            <w:highlight w:val="none"/>
          </w:rPr>
          <w:fldChar w:fldCharType="end"/>
        </w:r>
      </w:hyperlink>
    </w:p>
    <w:p>
      <w:pPr>
        <w:pStyle w:val="TOC2"/>
        <w:tabs>
          <w:tab w:val="right" w:leader="dot" w:pos="9072"/>
        </w:tabs>
        <w:rPr>
          <w:color w:val="auto"/>
          <w:highlight w:val="none"/>
        </w:rPr>
      </w:pPr>
      <w:hyperlink w:anchor="_Toc20968" w:history="1">
        <w:r>
          <w:rPr>
            <w:rFonts w:ascii="黑体" w:eastAsia="黑体" w:hAnsi="黑体" w:cs="宋体" w:hint="eastAsia"/>
            <w:color w:val="auto"/>
            <w:highlight w:val="none"/>
          </w:rPr>
          <w:t xml:space="preserve">5.1 </w:t>
        </w:r>
        <w:r>
          <w:rPr>
            <w:rFonts w:ascii="Times New Roman" w:eastAsia="宋体" w:hAnsi="Times New Roman" w:cstheme="minorBidi" w:hint="eastAsia"/>
            <w:color w:val="auto"/>
            <w:kern w:val="2"/>
            <w:sz w:val="24"/>
            <w:szCs w:val="22"/>
            <w:highlight w:val="none"/>
            <w:lang w:val="en-US" w:eastAsia="zh-CN" w:bidi="ar-SA"/>
          </w:rPr>
          <w:t>海尔家电</w:t>
        </w:r>
        <w:r>
          <w:rPr>
            <w:rFonts w:hint="eastAsia"/>
            <w:color w:val="auto"/>
            <w:highlight w:val="none"/>
          </w:rPr>
          <w:t>分销渠道存在的问题</w:t>
        </w:r>
        <w:r>
          <w:rPr>
            <w:color w:val="auto"/>
            <w:highlight w:val="none"/>
          </w:rPr>
          <w:tab/>
        </w:r>
        <w:r>
          <w:rPr>
            <w:color w:val="auto"/>
            <w:highlight w:val="none"/>
          </w:rPr>
          <w:fldChar w:fldCharType="begin"/>
        </w:r>
        <w:r>
          <w:rPr>
            <w:color w:val="auto"/>
            <w:highlight w:val="none"/>
          </w:rPr>
          <w:instrText xml:space="preserve"> PAGEREF _Toc20968 \h </w:instrText>
        </w:r>
        <w:r>
          <w:rPr>
            <w:color w:val="auto"/>
            <w:highlight w:val="none"/>
          </w:rPr>
          <w:fldChar w:fldCharType="separate"/>
        </w:r>
        <w:r>
          <w:rPr>
            <w:color w:val="auto"/>
            <w:highlight w:val="none"/>
          </w:rPr>
          <w:t>10</w:t>
        </w:r>
        <w:r>
          <w:rPr>
            <w:color w:val="auto"/>
            <w:highlight w:val="none"/>
          </w:rPr>
          <w:fldChar w:fldCharType="end"/>
        </w:r>
      </w:hyperlink>
    </w:p>
    <w:p>
      <w:pPr>
        <w:pStyle w:val="TOC3"/>
        <w:tabs>
          <w:tab w:val="right" w:leader="dot" w:pos="9072"/>
        </w:tabs>
        <w:rPr>
          <w:color w:val="auto"/>
          <w:highlight w:val="none"/>
        </w:rPr>
      </w:pPr>
      <w:hyperlink w:anchor="_Toc22739" w:history="1">
        <w:r>
          <w:rPr>
            <w:rFonts w:ascii="黑体" w:eastAsia="黑体" w:hAnsi="黑体" w:cs="宋体" w:hint="eastAsia"/>
            <w:color w:val="auto"/>
            <w:highlight w:val="none"/>
          </w:rPr>
          <w:t xml:space="preserve">5.1.1 </w:t>
        </w:r>
        <w:r>
          <w:rPr>
            <w:rFonts w:hint="eastAsia"/>
            <w:color w:val="auto"/>
            <w:highlight w:val="none"/>
          </w:rPr>
          <w:t>分销渠道之间窜货严重</w:t>
        </w:r>
        <w:r>
          <w:rPr>
            <w:color w:val="auto"/>
            <w:highlight w:val="none"/>
          </w:rPr>
          <w:tab/>
        </w:r>
        <w:r>
          <w:rPr>
            <w:color w:val="auto"/>
            <w:highlight w:val="none"/>
          </w:rPr>
          <w:fldChar w:fldCharType="begin"/>
        </w:r>
        <w:r>
          <w:rPr>
            <w:color w:val="auto"/>
            <w:highlight w:val="none"/>
          </w:rPr>
          <w:instrText xml:space="preserve"> PAGEREF _Toc22739 \h </w:instrText>
        </w:r>
        <w:r>
          <w:rPr>
            <w:color w:val="auto"/>
            <w:highlight w:val="none"/>
          </w:rPr>
          <w:fldChar w:fldCharType="separate"/>
        </w:r>
        <w:r>
          <w:rPr>
            <w:color w:val="auto"/>
            <w:highlight w:val="none"/>
          </w:rPr>
          <w:t>10</w:t>
        </w:r>
        <w:r>
          <w:rPr>
            <w:color w:val="auto"/>
            <w:highlight w:val="none"/>
          </w:rPr>
          <w:fldChar w:fldCharType="end"/>
        </w:r>
      </w:hyperlink>
    </w:p>
    <w:p>
      <w:pPr>
        <w:pStyle w:val="TOC3"/>
        <w:tabs>
          <w:tab w:val="right" w:leader="dot" w:pos="9072"/>
        </w:tabs>
        <w:rPr>
          <w:color w:val="auto"/>
          <w:highlight w:val="none"/>
        </w:rPr>
      </w:pPr>
      <w:hyperlink w:anchor="_Toc23983" w:history="1">
        <w:r>
          <w:rPr>
            <w:rFonts w:ascii="黑体" w:eastAsia="黑体" w:hAnsi="黑体" w:cs="宋体" w:hint="eastAsia"/>
            <w:color w:val="auto"/>
            <w:highlight w:val="none"/>
          </w:rPr>
          <w:t xml:space="preserve">5.1.2 </w:t>
        </w:r>
        <w:r>
          <w:rPr>
            <w:rFonts w:hint="eastAsia"/>
            <w:color w:val="auto"/>
            <w:highlight w:val="none"/>
          </w:rPr>
          <w:t>分销渠道成员间恶性竞争</w:t>
        </w:r>
        <w:r>
          <w:rPr>
            <w:color w:val="auto"/>
            <w:highlight w:val="none"/>
          </w:rPr>
          <w:tab/>
        </w:r>
        <w:r>
          <w:rPr>
            <w:color w:val="auto"/>
            <w:highlight w:val="none"/>
          </w:rPr>
          <w:fldChar w:fldCharType="begin"/>
        </w:r>
        <w:r>
          <w:rPr>
            <w:color w:val="auto"/>
            <w:highlight w:val="none"/>
          </w:rPr>
          <w:instrText xml:space="preserve"> PAGEREF _Toc23983 \h </w:instrText>
        </w:r>
        <w:r>
          <w:rPr>
            <w:color w:val="auto"/>
            <w:highlight w:val="none"/>
          </w:rPr>
          <w:fldChar w:fldCharType="separate"/>
        </w:r>
        <w:r>
          <w:rPr>
            <w:color w:val="auto"/>
            <w:highlight w:val="none"/>
          </w:rPr>
          <w:t>10</w:t>
        </w:r>
        <w:r>
          <w:rPr>
            <w:color w:val="auto"/>
            <w:highlight w:val="none"/>
          </w:rPr>
          <w:fldChar w:fldCharType="end"/>
        </w:r>
      </w:hyperlink>
    </w:p>
    <w:p>
      <w:pPr>
        <w:pStyle w:val="TOC3"/>
        <w:tabs>
          <w:tab w:val="right" w:leader="dot" w:pos="9072"/>
        </w:tabs>
        <w:rPr>
          <w:color w:val="auto"/>
          <w:highlight w:val="none"/>
        </w:rPr>
      </w:pPr>
      <w:hyperlink w:anchor="_Toc6519" w:history="1">
        <w:r>
          <w:rPr>
            <w:rFonts w:ascii="黑体" w:eastAsia="黑体" w:hAnsi="黑体" w:cs="宋体" w:hint="eastAsia"/>
            <w:color w:val="auto"/>
            <w:highlight w:val="none"/>
          </w:rPr>
          <w:t xml:space="preserve">5.1.3 </w:t>
        </w:r>
        <w:r>
          <w:rPr>
            <w:rFonts w:hint="eastAsia"/>
            <w:color w:val="auto"/>
            <w:highlight w:val="none"/>
          </w:rPr>
          <w:t>分销渠道中人员管理松散</w:t>
        </w:r>
        <w:r>
          <w:rPr>
            <w:color w:val="auto"/>
            <w:highlight w:val="none"/>
          </w:rPr>
          <w:tab/>
        </w:r>
        <w:r>
          <w:rPr>
            <w:color w:val="auto"/>
            <w:highlight w:val="none"/>
          </w:rPr>
          <w:fldChar w:fldCharType="begin"/>
        </w:r>
        <w:r>
          <w:rPr>
            <w:color w:val="auto"/>
            <w:highlight w:val="none"/>
          </w:rPr>
          <w:instrText xml:space="preserve"> PAGEREF _Toc6519 \h </w:instrText>
        </w:r>
        <w:r>
          <w:rPr>
            <w:color w:val="auto"/>
            <w:highlight w:val="none"/>
          </w:rPr>
          <w:fldChar w:fldCharType="separate"/>
        </w:r>
        <w:r>
          <w:rPr>
            <w:color w:val="auto"/>
            <w:highlight w:val="none"/>
          </w:rPr>
          <w:t>10</w:t>
        </w:r>
        <w:r>
          <w:rPr>
            <w:color w:val="auto"/>
            <w:highlight w:val="none"/>
          </w:rPr>
          <w:fldChar w:fldCharType="end"/>
        </w:r>
      </w:hyperlink>
    </w:p>
    <w:p>
      <w:pPr>
        <w:pStyle w:val="TOC2"/>
        <w:tabs>
          <w:tab w:val="right" w:leader="dot" w:pos="9072"/>
        </w:tabs>
        <w:rPr>
          <w:color w:val="auto"/>
          <w:highlight w:val="none"/>
        </w:rPr>
      </w:pPr>
      <w:hyperlink w:anchor="_Toc378" w:history="1">
        <w:r>
          <w:rPr>
            <w:rFonts w:ascii="黑体" w:eastAsia="黑体" w:hAnsi="黑体" w:cs="宋体" w:hint="eastAsia"/>
            <w:color w:val="auto"/>
            <w:highlight w:val="none"/>
          </w:rPr>
          <w:t xml:space="preserve">5.2 </w:t>
        </w:r>
        <w:r>
          <w:rPr>
            <w:rFonts w:hint="eastAsia"/>
            <w:color w:val="auto"/>
            <w:highlight w:val="none"/>
          </w:rPr>
          <w:t>分销渠道存在问题分析</w:t>
        </w:r>
        <w:r>
          <w:rPr>
            <w:color w:val="auto"/>
            <w:highlight w:val="none"/>
          </w:rPr>
          <w:tab/>
        </w:r>
        <w:r>
          <w:rPr>
            <w:color w:val="auto"/>
            <w:highlight w:val="none"/>
          </w:rPr>
          <w:fldChar w:fldCharType="begin"/>
        </w:r>
        <w:r>
          <w:rPr>
            <w:color w:val="auto"/>
            <w:highlight w:val="none"/>
          </w:rPr>
          <w:instrText xml:space="preserve"> PAGEREF _Toc378 \h </w:instrText>
        </w:r>
        <w:r>
          <w:rPr>
            <w:color w:val="auto"/>
            <w:highlight w:val="none"/>
          </w:rPr>
          <w:fldChar w:fldCharType="separate"/>
        </w:r>
        <w:r>
          <w:rPr>
            <w:color w:val="auto"/>
            <w:highlight w:val="none"/>
          </w:rPr>
          <w:t>11</w:t>
        </w:r>
        <w:r>
          <w:rPr>
            <w:color w:val="auto"/>
            <w:highlight w:val="none"/>
          </w:rPr>
          <w:fldChar w:fldCharType="end"/>
        </w:r>
      </w:hyperlink>
    </w:p>
    <w:p>
      <w:pPr>
        <w:pStyle w:val="TOC3"/>
        <w:tabs>
          <w:tab w:val="right" w:leader="dot" w:pos="9072"/>
        </w:tabs>
        <w:rPr>
          <w:color w:val="auto"/>
          <w:highlight w:val="none"/>
        </w:rPr>
      </w:pPr>
      <w:hyperlink w:anchor="_Toc18444" w:history="1">
        <w:r>
          <w:rPr>
            <w:rFonts w:ascii="黑体" w:eastAsia="黑体" w:hAnsi="黑体" w:cs="宋体" w:hint="eastAsia"/>
            <w:color w:val="auto"/>
            <w:highlight w:val="none"/>
          </w:rPr>
          <w:t xml:space="preserve">5.2.1 </w:t>
        </w:r>
        <w:r>
          <w:rPr>
            <w:rFonts w:hint="eastAsia"/>
            <w:color w:val="auto"/>
            <w:highlight w:val="none"/>
          </w:rPr>
          <w:t>分销渠道监管不力</w:t>
        </w:r>
        <w:r>
          <w:rPr>
            <w:color w:val="auto"/>
            <w:highlight w:val="none"/>
          </w:rPr>
          <w:tab/>
        </w:r>
        <w:r>
          <w:rPr>
            <w:color w:val="auto"/>
            <w:highlight w:val="none"/>
          </w:rPr>
          <w:fldChar w:fldCharType="begin"/>
        </w:r>
        <w:r>
          <w:rPr>
            <w:color w:val="auto"/>
            <w:highlight w:val="none"/>
          </w:rPr>
          <w:instrText xml:space="preserve"> PAGEREF _Toc18444 \h </w:instrText>
        </w:r>
        <w:r>
          <w:rPr>
            <w:color w:val="auto"/>
            <w:highlight w:val="none"/>
          </w:rPr>
          <w:fldChar w:fldCharType="separate"/>
        </w:r>
        <w:r>
          <w:rPr>
            <w:color w:val="auto"/>
            <w:highlight w:val="none"/>
          </w:rPr>
          <w:t>11</w:t>
        </w:r>
        <w:r>
          <w:rPr>
            <w:color w:val="auto"/>
            <w:highlight w:val="none"/>
          </w:rPr>
          <w:fldChar w:fldCharType="end"/>
        </w:r>
      </w:hyperlink>
    </w:p>
    <w:p>
      <w:pPr>
        <w:pStyle w:val="TOC3"/>
        <w:tabs>
          <w:tab w:val="right" w:leader="dot" w:pos="9072"/>
        </w:tabs>
        <w:rPr>
          <w:color w:val="auto"/>
          <w:highlight w:val="none"/>
        </w:rPr>
      </w:pPr>
      <w:hyperlink w:anchor="_Toc18039" w:history="1">
        <w:r>
          <w:rPr>
            <w:rFonts w:ascii="黑体" w:eastAsia="黑体" w:hAnsi="黑体" w:cs="宋体" w:hint="eastAsia"/>
            <w:color w:val="auto"/>
            <w:highlight w:val="none"/>
          </w:rPr>
          <w:t xml:space="preserve">5.2.2 </w:t>
        </w:r>
        <w:r>
          <w:rPr>
            <w:rFonts w:hint="eastAsia"/>
            <w:color w:val="auto"/>
            <w:highlight w:val="none"/>
          </w:rPr>
          <w:t>分销渠道的层次比较复杂</w:t>
        </w:r>
        <w:r>
          <w:rPr>
            <w:color w:val="auto"/>
            <w:highlight w:val="none"/>
          </w:rPr>
          <w:tab/>
        </w:r>
        <w:r>
          <w:rPr>
            <w:color w:val="auto"/>
            <w:highlight w:val="none"/>
          </w:rPr>
          <w:fldChar w:fldCharType="begin"/>
        </w:r>
        <w:r>
          <w:rPr>
            <w:color w:val="auto"/>
            <w:highlight w:val="none"/>
          </w:rPr>
          <w:instrText xml:space="preserve"> PAGEREF _Toc18039 \h </w:instrText>
        </w:r>
        <w:r>
          <w:rPr>
            <w:color w:val="auto"/>
            <w:highlight w:val="none"/>
          </w:rPr>
          <w:fldChar w:fldCharType="separate"/>
        </w:r>
        <w:r>
          <w:rPr>
            <w:color w:val="auto"/>
            <w:highlight w:val="none"/>
          </w:rPr>
          <w:t>11</w:t>
        </w:r>
        <w:r>
          <w:rPr>
            <w:color w:val="auto"/>
            <w:highlight w:val="none"/>
          </w:rPr>
          <w:fldChar w:fldCharType="end"/>
        </w:r>
      </w:hyperlink>
    </w:p>
    <w:p>
      <w:pPr>
        <w:pStyle w:val="TOC3"/>
        <w:tabs>
          <w:tab w:val="right" w:leader="dot" w:pos="9072"/>
        </w:tabs>
        <w:rPr>
          <w:color w:val="auto"/>
          <w:highlight w:val="none"/>
        </w:rPr>
      </w:pPr>
      <w:hyperlink w:anchor="_Toc11014" w:history="1">
        <w:r>
          <w:rPr>
            <w:rFonts w:ascii="黑体" w:eastAsia="黑体" w:hAnsi="黑体" w:cs="宋体" w:hint="eastAsia"/>
            <w:color w:val="auto"/>
            <w:highlight w:val="none"/>
          </w:rPr>
          <w:t xml:space="preserve">5.2.3 </w:t>
        </w:r>
        <w:r>
          <w:rPr>
            <w:rFonts w:hint="eastAsia"/>
            <w:color w:val="auto"/>
            <w:highlight w:val="none"/>
          </w:rPr>
          <w:t>分销渠道成员良莠不齐</w:t>
        </w:r>
        <w:r>
          <w:rPr>
            <w:color w:val="auto"/>
            <w:highlight w:val="none"/>
          </w:rPr>
          <w:tab/>
        </w:r>
        <w:r>
          <w:rPr>
            <w:color w:val="auto"/>
            <w:highlight w:val="none"/>
          </w:rPr>
          <w:fldChar w:fldCharType="begin"/>
        </w:r>
        <w:r>
          <w:rPr>
            <w:color w:val="auto"/>
            <w:highlight w:val="none"/>
          </w:rPr>
          <w:instrText xml:space="preserve"> PAGEREF _Toc11014 \h </w:instrText>
        </w:r>
        <w:r>
          <w:rPr>
            <w:color w:val="auto"/>
            <w:highlight w:val="none"/>
          </w:rPr>
          <w:fldChar w:fldCharType="separate"/>
        </w:r>
        <w:r>
          <w:rPr>
            <w:color w:val="auto"/>
            <w:highlight w:val="none"/>
          </w:rPr>
          <w:t>12</w:t>
        </w:r>
        <w:r>
          <w:rPr>
            <w:color w:val="auto"/>
            <w:highlight w:val="none"/>
          </w:rPr>
          <w:fldChar w:fldCharType="end"/>
        </w:r>
      </w:hyperlink>
    </w:p>
    <w:p>
      <w:pPr>
        <w:pStyle w:val="TOC1"/>
        <w:tabs>
          <w:tab w:val="right" w:leader="dot" w:pos="9072"/>
        </w:tabs>
        <w:rPr>
          <w:color w:val="auto"/>
          <w:highlight w:val="none"/>
        </w:rPr>
      </w:pPr>
      <w:hyperlink w:anchor="_Toc6999" w:history="1">
        <w:r>
          <w:rPr>
            <w:rFonts w:ascii="黑体" w:eastAsia="黑体" w:hAnsi="黑体" w:cs="宋体" w:hint="eastAsia"/>
            <w:color w:val="auto"/>
            <w:highlight w:val="none"/>
          </w:rPr>
          <w:t xml:space="preserve">第６章 </w:t>
        </w:r>
        <w:r>
          <w:rPr>
            <w:rFonts w:hint="eastAsia"/>
            <w:color w:val="auto"/>
            <w:highlight w:val="none"/>
          </w:rPr>
          <w:t>完善</w:t>
        </w:r>
        <w:r>
          <w:rPr>
            <w:rFonts w:hint="eastAsia"/>
            <w:color w:val="auto"/>
            <w:highlight w:val="none"/>
            <w:lang w:eastAsia="zh-CN"/>
          </w:rPr>
          <w:t>海尔家电</w:t>
        </w:r>
        <w:r>
          <w:rPr>
            <w:rFonts w:hint="eastAsia"/>
            <w:color w:val="auto"/>
            <w:highlight w:val="none"/>
          </w:rPr>
          <w:t>分销渠道的对策</w:t>
        </w:r>
        <w:r>
          <w:rPr>
            <w:color w:val="auto"/>
            <w:highlight w:val="none"/>
          </w:rPr>
          <w:tab/>
        </w:r>
        <w:r>
          <w:rPr>
            <w:color w:val="auto"/>
            <w:highlight w:val="none"/>
          </w:rPr>
          <w:fldChar w:fldCharType="begin"/>
        </w:r>
        <w:r>
          <w:rPr>
            <w:color w:val="auto"/>
            <w:highlight w:val="none"/>
          </w:rPr>
          <w:instrText xml:space="preserve"> PAGEREF _Toc6999 \h </w:instrText>
        </w:r>
        <w:r>
          <w:rPr>
            <w:color w:val="auto"/>
            <w:highlight w:val="none"/>
          </w:rPr>
          <w:fldChar w:fldCharType="separate"/>
        </w:r>
        <w:r>
          <w:rPr>
            <w:color w:val="auto"/>
            <w:highlight w:val="none"/>
          </w:rPr>
          <w:t>13</w:t>
        </w:r>
        <w:r>
          <w:rPr>
            <w:color w:val="auto"/>
            <w:highlight w:val="none"/>
          </w:rPr>
          <w:fldChar w:fldCharType="end"/>
        </w:r>
      </w:hyperlink>
    </w:p>
    <w:p>
      <w:pPr>
        <w:pStyle w:val="TOC2"/>
        <w:tabs>
          <w:tab w:val="right" w:leader="dot" w:pos="9072"/>
        </w:tabs>
        <w:rPr>
          <w:color w:val="auto"/>
          <w:highlight w:val="none"/>
        </w:rPr>
      </w:pPr>
      <w:hyperlink w:anchor="_Toc30746" w:history="1">
        <w:r>
          <w:rPr>
            <w:rFonts w:ascii="黑体" w:eastAsia="黑体" w:hAnsi="黑体" w:cs="宋体" w:hint="eastAsia"/>
            <w:color w:val="auto"/>
            <w:highlight w:val="none"/>
          </w:rPr>
          <w:t xml:space="preserve">6.1 </w:t>
        </w:r>
        <w:r>
          <w:rPr>
            <w:rFonts w:hint="eastAsia"/>
            <w:color w:val="auto"/>
            <w:highlight w:val="none"/>
          </w:rPr>
          <w:t>加强渠道中的日常管理</w:t>
        </w:r>
        <w:r>
          <w:rPr>
            <w:color w:val="auto"/>
            <w:highlight w:val="none"/>
          </w:rPr>
          <w:tab/>
        </w:r>
        <w:r>
          <w:rPr>
            <w:color w:val="auto"/>
            <w:highlight w:val="none"/>
          </w:rPr>
          <w:fldChar w:fldCharType="begin"/>
        </w:r>
        <w:r>
          <w:rPr>
            <w:color w:val="auto"/>
            <w:highlight w:val="none"/>
          </w:rPr>
          <w:instrText xml:space="preserve"> PAGEREF _Toc30746 \h </w:instrText>
        </w:r>
        <w:r>
          <w:rPr>
            <w:color w:val="auto"/>
            <w:highlight w:val="none"/>
          </w:rPr>
          <w:fldChar w:fldCharType="separate"/>
        </w:r>
        <w:r>
          <w:rPr>
            <w:color w:val="auto"/>
            <w:highlight w:val="none"/>
          </w:rPr>
          <w:t>13</w:t>
        </w:r>
        <w:r>
          <w:rPr>
            <w:color w:val="auto"/>
            <w:highlight w:val="none"/>
          </w:rPr>
          <w:fldChar w:fldCharType="end"/>
        </w:r>
      </w:hyperlink>
    </w:p>
    <w:p>
      <w:pPr>
        <w:pStyle w:val="TOC2"/>
        <w:tabs>
          <w:tab w:val="right" w:leader="dot" w:pos="9072"/>
        </w:tabs>
        <w:rPr>
          <w:color w:val="auto"/>
          <w:highlight w:val="none"/>
        </w:rPr>
      </w:pPr>
      <w:hyperlink w:anchor="_Toc415" w:history="1">
        <w:r>
          <w:rPr>
            <w:rFonts w:ascii="黑体" w:eastAsia="黑体" w:hAnsi="黑体" w:cs="宋体" w:hint="eastAsia"/>
            <w:color w:val="auto"/>
            <w:highlight w:val="none"/>
          </w:rPr>
          <w:t xml:space="preserve">6.2 </w:t>
        </w:r>
        <w:r>
          <w:rPr>
            <w:rFonts w:hint="eastAsia"/>
            <w:color w:val="auto"/>
            <w:highlight w:val="none"/>
          </w:rPr>
          <w:t>深化与分销商的战略合作</w:t>
        </w:r>
        <w:r>
          <w:rPr>
            <w:color w:val="auto"/>
            <w:highlight w:val="none"/>
          </w:rPr>
          <w:tab/>
        </w:r>
        <w:r>
          <w:rPr>
            <w:color w:val="auto"/>
            <w:highlight w:val="none"/>
          </w:rPr>
          <w:fldChar w:fldCharType="begin"/>
        </w:r>
        <w:r>
          <w:rPr>
            <w:color w:val="auto"/>
            <w:highlight w:val="none"/>
          </w:rPr>
          <w:instrText xml:space="preserve"> PAGEREF _Toc415 \h </w:instrText>
        </w:r>
        <w:r>
          <w:rPr>
            <w:color w:val="auto"/>
            <w:highlight w:val="none"/>
          </w:rPr>
          <w:fldChar w:fldCharType="separate"/>
        </w:r>
        <w:r>
          <w:rPr>
            <w:color w:val="auto"/>
            <w:highlight w:val="none"/>
          </w:rPr>
          <w:t>13</w:t>
        </w:r>
        <w:r>
          <w:rPr>
            <w:color w:val="auto"/>
            <w:highlight w:val="none"/>
          </w:rPr>
          <w:fldChar w:fldCharType="end"/>
        </w:r>
      </w:hyperlink>
    </w:p>
    <w:p>
      <w:pPr>
        <w:pStyle w:val="TOC2"/>
        <w:tabs>
          <w:tab w:val="right" w:leader="dot" w:pos="9072"/>
        </w:tabs>
        <w:rPr>
          <w:color w:val="auto"/>
          <w:highlight w:val="none"/>
        </w:rPr>
      </w:pPr>
      <w:hyperlink w:anchor="_Toc19155" w:history="1">
        <w:r>
          <w:rPr>
            <w:rFonts w:ascii="黑体" w:eastAsia="黑体" w:hAnsi="黑体" w:cs="宋体" w:hint="eastAsia"/>
            <w:color w:val="auto"/>
            <w:highlight w:val="none"/>
          </w:rPr>
          <w:t xml:space="preserve">6.3 </w:t>
        </w:r>
        <w:r>
          <w:rPr>
            <w:rFonts w:hint="eastAsia"/>
            <w:color w:val="auto"/>
            <w:highlight w:val="none"/>
          </w:rPr>
          <w:t>规范分销渠道中成员的行为</w:t>
        </w:r>
        <w:r>
          <w:rPr>
            <w:color w:val="auto"/>
            <w:highlight w:val="none"/>
          </w:rPr>
          <w:tab/>
        </w:r>
        <w:r>
          <w:rPr>
            <w:color w:val="auto"/>
            <w:highlight w:val="none"/>
          </w:rPr>
          <w:fldChar w:fldCharType="begin"/>
        </w:r>
        <w:r>
          <w:rPr>
            <w:color w:val="auto"/>
            <w:highlight w:val="none"/>
          </w:rPr>
          <w:instrText xml:space="preserve"> PAGEREF _Toc19155 \h </w:instrText>
        </w:r>
        <w:r>
          <w:rPr>
            <w:color w:val="auto"/>
            <w:highlight w:val="none"/>
          </w:rPr>
          <w:fldChar w:fldCharType="separate"/>
        </w:r>
        <w:r>
          <w:rPr>
            <w:color w:val="auto"/>
            <w:highlight w:val="none"/>
          </w:rPr>
          <w:t>14</w:t>
        </w:r>
        <w:r>
          <w:rPr>
            <w:color w:val="auto"/>
            <w:highlight w:val="none"/>
          </w:rPr>
          <w:fldChar w:fldCharType="end"/>
        </w:r>
      </w:hyperlink>
    </w:p>
    <w:p>
      <w:pPr>
        <w:pStyle w:val="TOC1"/>
        <w:tabs>
          <w:tab w:val="right" w:leader="dot" w:pos="9072"/>
        </w:tabs>
        <w:rPr>
          <w:color w:val="auto"/>
          <w:highlight w:val="none"/>
        </w:rPr>
      </w:pPr>
      <w:hyperlink w:anchor="_Toc11874" w:history="1">
        <w:r>
          <w:rPr>
            <w:rFonts w:ascii="黑体" w:eastAsia="黑体" w:hAnsi="黑体" w:cs="宋体" w:hint="eastAsia"/>
            <w:color w:val="auto"/>
            <w:highlight w:val="none"/>
          </w:rPr>
          <w:t xml:space="preserve">第７章 </w:t>
        </w:r>
        <w:r>
          <w:rPr>
            <w:rFonts w:hint="eastAsia"/>
            <w:color w:val="auto"/>
            <w:highlight w:val="none"/>
          </w:rPr>
          <w:t>总结</w:t>
        </w:r>
        <w:r>
          <w:rPr>
            <w:color w:val="auto"/>
            <w:highlight w:val="none"/>
          </w:rPr>
          <w:tab/>
        </w:r>
        <w:r>
          <w:rPr>
            <w:color w:val="auto"/>
            <w:highlight w:val="none"/>
          </w:rPr>
          <w:fldChar w:fldCharType="begin"/>
        </w:r>
        <w:r>
          <w:rPr>
            <w:color w:val="auto"/>
            <w:highlight w:val="none"/>
          </w:rPr>
          <w:instrText xml:space="preserve"> PAGEREF _Toc11874 \h </w:instrText>
        </w:r>
        <w:r>
          <w:rPr>
            <w:color w:val="auto"/>
            <w:highlight w:val="none"/>
          </w:rPr>
          <w:fldChar w:fldCharType="separate"/>
        </w:r>
        <w:r>
          <w:rPr>
            <w:color w:val="auto"/>
            <w:highlight w:val="none"/>
          </w:rPr>
          <w:t>16</w:t>
        </w:r>
        <w:r>
          <w:rPr>
            <w:color w:val="auto"/>
            <w:highlight w:val="none"/>
          </w:rPr>
          <w:fldChar w:fldCharType="end"/>
        </w:r>
      </w:hyperlink>
    </w:p>
    <w:p>
      <w:pPr>
        <w:pStyle w:val="TOC1"/>
        <w:tabs>
          <w:tab w:val="right" w:leader="dot" w:pos="9072"/>
        </w:tabs>
        <w:rPr>
          <w:color w:val="auto"/>
          <w:highlight w:val="none"/>
        </w:rPr>
      </w:pPr>
      <w:hyperlink w:anchor="_Toc13536" w:history="1">
        <w:r>
          <w:rPr>
            <w:rFonts w:hint="eastAsia"/>
            <w:color w:val="auto"/>
            <w:highlight w:val="none"/>
          </w:rPr>
          <w:t>致谢</w:t>
        </w:r>
        <w:r>
          <w:rPr>
            <w:color w:val="auto"/>
            <w:highlight w:val="none"/>
          </w:rPr>
          <w:tab/>
        </w:r>
        <w:r>
          <w:rPr>
            <w:color w:val="auto"/>
            <w:highlight w:val="none"/>
          </w:rPr>
          <w:fldChar w:fldCharType="begin"/>
        </w:r>
        <w:r>
          <w:rPr>
            <w:color w:val="auto"/>
            <w:highlight w:val="none"/>
          </w:rPr>
          <w:instrText xml:space="preserve"> PAGEREF _Toc13536 \h </w:instrText>
        </w:r>
        <w:r>
          <w:rPr>
            <w:color w:val="auto"/>
            <w:highlight w:val="none"/>
          </w:rPr>
          <w:fldChar w:fldCharType="separate"/>
        </w:r>
        <w:r>
          <w:rPr>
            <w:color w:val="auto"/>
            <w:highlight w:val="none"/>
          </w:rPr>
          <w:t>17</w:t>
        </w:r>
        <w:r>
          <w:rPr>
            <w:color w:val="auto"/>
            <w:highlight w:val="none"/>
          </w:rPr>
          <w:fldChar w:fldCharType="end"/>
        </w:r>
      </w:hyperlink>
    </w:p>
    <w:p>
      <w:pPr>
        <w:pStyle w:val="TOC1"/>
        <w:tabs>
          <w:tab w:val="right" w:leader="dot" w:pos="9072"/>
        </w:tabs>
        <w:rPr>
          <w:color w:val="auto"/>
          <w:highlight w:val="none"/>
        </w:rPr>
      </w:pPr>
      <w:hyperlink w:anchor="_Toc466" w:history="1">
        <w:r>
          <w:rPr>
            <w:rFonts w:hint="eastAsia"/>
            <w:color w:val="auto"/>
            <w:highlight w:val="none"/>
          </w:rPr>
          <w:t>参考文献</w:t>
        </w:r>
        <w:r>
          <w:rPr>
            <w:color w:val="auto"/>
            <w:highlight w:val="none"/>
          </w:rPr>
          <w:tab/>
        </w:r>
        <w:r>
          <w:rPr>
            <w:color w:val="auto"/>
            <w:highlight w:val="none"/>
          </w:rPr>
          <w:fldChar w:fldCharType="begin"/>
        </w:r>
        <w:r>
          <w:rPr>
            <w:color w:val="auto"/>
            <w:highlight w:val="none"/>
          </w:rPr>
          <w:instrText xml:space="preserve"> PAGEREF _Toc466 \h </w:instrText>
        </w:r>
        <w:r>
          <w:rPr>
            <w:color w:val="auto"/>
            <w:highlight w:val="none"/>
          </w:rPr>
          <w:fldChar w:fldCharType="separate"/>
        </w:r>
        <w:r>
          <w:rPr>
            <w:color w:val="auto"/>
            <w:highlight w:val="none"/>
          </w:rPr>
          <w:t>18</w:t>
        </w:r>
        <w:r>
          <w:rPr>
            <w:color w:val="auto"/>
            <w:highlight w:val="none"/>
          </w:rPr>
          <w:fldChar w:fldCharType="end"/>
        </w:r>
      </w:hyperlink>
    </w:p>
    <w:p>
      <w:pPr>
        <w:pStyle w:val="BodyTextIndent"/>
        <w:spacing w:after="0" w:line="440" w:lineRule="exact"/>
        <w:ind w:left="0" w:leftChars="0"/>
        <w:jc w:val="center"/>
        <w:rPr>
          <w:rFonts w:eastAsia="黑体"/>
          <w:b/>
          <w:color w:val="auto"/>
          <w:sz w:val="36"/>
          <w:highlight w:val="none"/>
        </w:rPr>
      </w:pPr>
      <w:r>
        <w:rPr>
          <w:rFonts w:ascii="Times New Roman"/>
          <w:bCs/>
          <w:caps/>
          <w:color w:val="auto"/>
          <w:kern w:val="24"/>
          <w:highlight w:val="none"/>
        </w:rPr>
        <w:fldChar w:fldCharType="end"/>
      </w:r>
    </w:p>
    <w:p>
      <w:pPr>
        <w:pStyle w:val="BodyTextIndent"/>
        <w:spacing w:before="120" w:after="31" w:line="440" w:lineRule="exact"/>
        <w:ind w:left="0" w:leftChars="0"/>
        <w:rPr>
          <w:rFonts w:eastAsia="黑体"/>
          <w:b/>
          <w:color w:val="auto"/>
          <w:sz w:val="36"/>
          <w:highlight w:val="none"/>
        </w:rPr>
        <w:sectPr>
          <w:headerReference w:type="default" r:id="rId21"/>
          <w:footerReference w:type="default" r:id="rId22"/>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3"/>
          <w:cols w:num="1" w:space="425"/>
          <w:titlePg w:val="0"/>
          <w:docGrid w:type="lines" w:linePitch="312" w:charSpace="0"/>
        </w:sectPr>
      </w:pPr>
      <w:bookmarkStart w:id="38" w:name="_GoBack"/>
      <w:bookmarkEnd w:id="38"/>
    </w:p>
    <w:p>
      <w:pPr>
        <w:pStyle w:val="Heading1"/>
        <w:bidi w:val="0"/>
        <w:rPr>
          <w:rFonts w:hint="eastAsia"/>
          <w:color w:val="auto"/>
          <w:highlight w:val="none"/>
        </w:rPr>
      </w:pPr>
      <w:bookmarkStart w:id="39" w:name="_bookmark2"/>
      <w:bookmarkEnd w:id="39"/>
      <w:bookmarkStart w:id="40" w:name="_Toc36716822"/>
      <w:bookmarkStart w:id="41" w:name="_Toc4883"/>
      <w:r>
        <w:rPr>
          <w:rFonts w:hint="eastAsia"/>
          <w:color w:val="auto"/>
          <w:highlight w:val="none"/>
        </w:rPr>
        <w:t>绪论</w:t>
      </w:r>
      <w:bookmarkEnd w:id="40"/>
      <w:bookmarkEnd w:id="41"/>
    </w:p>
    <w:p>
      <w:pPr>
        <w:pStyle w:val="Heading2"/>
        <w:bidi w:val="0"/>
        <w:rPr>
          <w:rFonts w:hint="eastAsia"/>
          <w:color w:val="auto"/>
          <w:highlight w:val="none"/>
        </w:rPr>
      </w:pPr>
      <w:bookmarkStart w:id="42" w:name="_Toc36716823"/>
      <w:bookmarkStart w:id="43" w:name="_Toc28541"/>
      <w:r>
        <w:rPr>
          <w:rFonts w:hint="eastAsia"/>
          <w:color w:val="auto"/>
          <w:highlight w:val="none"/>
        </w:rPr>
        <w:t>研究的背景和意义</w:t>
      </w:r>
      <w:bookmarkEnd w:id="42"/>
      <w:bookmarkEnd w:id="43"/>
    </w:p>
    <w:p>
      <w:pPr>
        <w:pStyle w:val="Heading3"/>
        <w:bidi w:val="0"/>
        <w:rPr>
          <w:rFonts w:hint="eastAsia"/>
          <w:color w:val="auto"/>
          <w:highlight w:val="none"/>
        </w:rPr>
      </w:pPr>
      <w:bookmarkStart w:id="44" w:name="_Toc36716824"/>
      <w:bookmarkStart w:id="45" w:name="_Toc14436"/>
      <w:r>
        <w:rPr>
          <w:rFonts w:hint="eastAsia"/>
          <w:color w:val="auto"/>
          <w:highlight w:val="none"/>
        </w:rPr>
        <w:t>研究背景</w:t>
      </w:r>
      <w:bookmarkEnd w:id="44"/>
      <w:bookmarkEnd w:id="45"/>
    </w:p>
    <w:p>
      <w:pPr>
        <w:bidi w:val="0"/>
        <w:rPr>
          <w:rFonts w:hint="eastAsia"/>
          <w:color w:val="auto"/>
          <w:highlight w:val="none"/>
        </w:rPr>
      </w:pPr>
      <w:r>
        <w:rPr>
          <w:rFonts w:hint="eastAsia"/>
          <w:color w:val="auto"/>
          <w:highlight w:val="none"/>
        </w:rPr>
        <w:t>近年来随着家电市场市场竞争加重，海尔家电要适用在我国的大环境发展，只有不断创新销售市场。将产品分销到不一样的途径是有效迅速开放销售市场、提升市场占有率的绝佳方式。较好的分销渠道可以有效提升企业和消费者的关联，提升销售额。解决分销渠道的监管矛盾是分销渠道运行中的关键流程是现阶段企业竞争能力最关键的方法之一但是随着时代的发展发展，海尔家电现阶段的分销渠道构造落伍，出现了很多管理方法里的系统漏洞。</w:t>
      </w:r>
    </w:p>
    <w:p>
      <w:pPr>
        <w:pStyle w:val="Heading3"/>
        <w:bidi w:val="0"/>
        <w:rPr>
          <w:rFonts w:hint="eastAsia"/>
          <w:color w:val="auto"/>
          <w:highlight w:val="none"/>
        </w:rPr>
      </w:pPr>
      <w:bookmarkStart w:id="46" w:name="_Toc36716825"/>
      <w:bookmarkStart w:id="47" w:name="_Toc26029"/>
      <w:r>
        <w:rPr>
          <w:rFonts w:hint="eastAsia"/>
          <w:color w:val="auto"/>
          <w:highlight w:val="none"/>
        </w:rPr>
        <w:t>研究的意义</w:t>
      </w:r>
      <w:bookmarkEnd w:id="46"/>
      <w:bookmarkEnd w:id="47"/>
    </w:p>
    <w:p>
      <w:pPr>
        <w:bidi w:val="0"/>
        <w:rPr>
          <w:rFonts w:hint="eastAsia"/>
          <w:color w:val="auto"/>
          <w:highlight w:val="none"/>
        </w:rPr>
      </w:pPr>
      <w:r>
        <w:rPr>
          <w:rFonts w:hint="eastAsia"/>
          <w:color w:val="auto"/>
          <w:highlight w:val="none"/>
        </w:rPr>
        <w:t>伴随着中国家电市场市场竞争加重，新零售模式的朝气蓬勃发展，物流体系的健全，移动互联技术性的高效发展，在研发时尚潮流产生革新的大背景下，中国现阶段的传统家用电器方式愈来愈小。另一方面，海尔家电的分销渠道方式依然由传统的互联网代销商核心，稍显落伍。另一方面，海尔家电的传统分销渠道因为自身的系统漏洞，缓解了公司的发展速率。因而，为适应海尔家电在国内的发展发展趋势，务必对于现阶段的难题采用适度的方法，自主创新分销渠道，提升销售额，为企业发展带来更多的收益，寻找更加好的发展。</w:t>
      </w:r>
    </w:p>
    <w:p>
      <w:pPr>
        <w:pStyle w:val="Heading2"/>
        <w:bidi w:val="0"/>
        <w:rPr>
          <w:rFonts w:hint="eastAsia"/>
          <w:color w:val="auto"/>
          <w:highlight w:val="none"/>
        </w:rPr>
      </w:pPr>
      <w:bookmarkStart w:id="48" w:name="_Toc36716826"/>
      <w:bookmarkStart w:id="49" w:name="_Toc7815"/>
      <w:r>
        <w:rPr>
          <w:rFonts w:hint="eastAsia"/>
          <w:color w:val="auto"/>
          <w:highlight w:val="none"/>
        </w:rPr>
        <w:t>文献综述</w:t>
      </w:r>
      <w:bookmarkEnd w:id="48"/>
      <w:bookmarkEnd w:id="49"/>
    </w:p>
    <w:p>
      <w:pPr>
        <w:pStyle w:val="Heading3"/>
        <w:bidi w:val="0"/>
        <w:rPr>
          <w:rFonts w:hint="eastAsia"/>
          <w:color w:val="auto"/>
          <w:highlight w:val="none"/>
        </w:rPr>
      </w:pPr>
      <w:bookmarkStart w:id="50" w:name="_Toc36716827"/>
      <w:bookmarkStart w:id="51" w:name="_Toc26570"/>
      <w:r>
        <w:rPr>
          <w:rFonts w:hint="eastAsia"/>
          <w:color w:val="auto"/>
          <w:highlight w:val="none"/>
        </w:rPr>
        <w:t>国内研究</w:t>
      </w:r>
      <w:bookmarkEnd w:id="50"/>
      <w:bookmarkEnd w:id="51"/>
    </w:p>
    <w:p>
      <w:pPr>
        <w:bidi w:val="0"/>
        <w:rPr>
          <w:rFonts w:hint="eastAsia"/>
          <w:color w:val="auto"/>
          <w:highlight w:val="none"/>
        </w:rPr>
      </w:pPr>
      <w:r>
        <w:rPr>
          <w:rFonts w:hint="eastAsia"/>
          <w:color w:val="auto"/>
          <w:highlight w:val="none"/>
        </w:rPr>
        <w:t>姚芳沁在《</w:t>
      </w:r>
      <w:r>
        <w:rPr>
          <w:rFonts w:hint="eastAsia"/>
          <w:color w:val="auto"/>
          <w:highlight w:val="none"/>
          <w:lang w:eastAsia="zh-CN"/>
        </w:rPr>
        <w:t>百年海尔的</w:t>
      </w:r>
      <w:r>
        <w:rPr>
          <w:rFonts w:hint="eastAsia"/>
          <w:color w:val="auto"/>
          <w:highlight w:val="none"/>
        </w:rPr>
        <w:t>转型发展》上指出，</w:t>
      </w:r>
      <w:r>
        <w:rPr>
          <w:rFonts w:hint="eastAsia"/>
          <w:color w:val="auto"/>
          <w:highlight w:val="none"/>
          <w:lang w:eastAsia="zh-CN"/>
        </w:rPr>
        <w:t>海尔</w:t>
      </w:r>
      <w:r>
        <w:rPr>
          <w:rFonts w:hint="eastAsia"/>
          <w:color w:val="auto"/>
          <w:highlight w:val="none"/>
        </w:rPr>
        <w:t>做为百年老字号，将依靠百年庆典的机会，对内部结构组织架构开展一个新的调整，把客户体验放到从未有过的核心地位。一边发觉市场转变一边调整架构，此方法事实上是否有效，需要投入时间沉淀。</w:t>
      </w:r>
    </w:p>
    <w:p>
      <w:pPr>
        <w:bidi w:val="0"/>
        <w:rPr>
          <w:rFonts w:hint="eastAsia"/>
          <w:color w:val="auto"/>
          <w:highlight w:val="none"/>
        </w:rPr>
        <w:sectPr>
          <w:headerReference w:type="default" r:id="rId23"/>
          <w:footerReference w:type="default" r:id="rId24"/>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1"/>
          <w:cols w:num="1" w:space="425"/>
          <w:docGrid w:type="lines" w:linePitch="312" w:charSpace="0"/>
        </w:sectPr>
      </w:pPr>
      <w:r>
        <w:rPr>
          <w:rFonts w:hint="eastAsia"/>
          <w:color w:val="auto"/>
          <w:highlight w:val="none"/>
        </w:rPr>
        <w:t>彭建仿在《分销渠道企业管理学》强调，分销渠道是企业进行商品(服务项目)互换步骤、实现价值、造成利润的关键媒介。但对于中国市场环境的现况，</w:t>
      </w:r>
      <w:r>
        <w:rPr>
          <w:rFonts w:hint="eastAsia"/>
          <w:color w:val="auto"/>
          <w:highlight w:val="none"/>
          <w:lang w:eastAsia="zh-CN"/>
        </w:rPr>
        <w:t>海尔</w:t>
      </w:r>
      <w:r>
        <w:rPr>
          <w:rFonts w:hint="eastAsia"/>
          <w:color w:val="auto"/>
          <w:highlight w:val="none"/>
        </w:rPr>
        <w:t>商品流通管理工作的深入研究与应用依然欠缺。根据中国销售市场的现况，分销渠道设计和管理能力，对海尔家电的高速发展早已刻不容缓。</w:t>
      </w:r>
    </w:p>
    <w:p>
      <w:pPr>
        <w:bidi w:val="0"/>
        <w:rPr>
          <w:rFonts w:hint="eastAsia"/>
          <w:color w:val="auto"/>
          <w:highlight w:val="none"/>
        </w:rPr>
      </w:pPr>
      <w:r>
        <w:rPr>
          <w:rFonts w:hint="eastAsia"/>
          <w:color w:val="auto"/>
          <w:highlight w:val="none"/>
        </w:rPr>
        <w:t>通过上述研究表明，海尔家电做为外资公司，在企业经营管理中分销渠道的重要的地位取决于务必融入在我国市场环境，立即调整分销渠道的组成，才可以在复杂多变的市场里迅猛发展。</w:t>
      </w:r>
    </w:p>
    <w:p>
      <w:pPr>
        <w:pStyle w:val="Heading3"/>
        <w:bidi w:val="0"/>
        <w:rPr>
          <w:rFonts w:hint="eastAsia"/>
          <w:color w:val="auto"/>
          <w:highlight w:val="none"/>
        </w:rPr>
      </w:pPr>
      <w:bookmarkStart w:id="52" w:name="_Toc36716828"/>
      <w:bookmarkStart w:id="53" w:name="_Toc20156"/>
      <w:r>
        <w:rPr>
          <w:rFonts w:hint="eastAsia"/>
          <w:color w:val="auto"/>
          <w:highlight w:val="none"/>
        </w:rPr>
        <w:t>国外研究</w:t>
      </w:r>
      <w:bookmarkEnd w:id="52"/>
      <w:bookmarkEnd w:id="53"/>
    </w:p>
    <w:p>
      <w:pPr>
        <w:bidi w:val="0"/>
        <w:rPr>
          <w:rFonts w:hint="eastAsia"/>
          <w:color w:val="auto"/>
          <w:highlight w:val="none"/>
        </w:rPr>
      </w:pPr>
      <w:r>
        <w:rPr>
          <w:rFonts w:hint="eastAsia"/>
          <w:color w:val="auto"/>
          <w:highlight w:val="none"/>
        </w:rPr>
        <w:t>Adel I.El-Ansary在《市场营销渠道（第6版）》中指出，生产商达到顾客需求，完成产品的价值，从而使得公司取得盈利，将产品与服务迁移给客户的流程是分销渠道。因而，为了能公司盈利，一定要重视分销渠道管理方法，提升公司分销渠道。</w:t>
      </w:r>
    </w:p>
    <w:p>
      <w:pPr>
        <w:pStyle w:val="Heading2"/>
        <w:bidi w:val="0"/>
        <w:rPr>
          <w:rFonts w:hint="eastAsia"/>
          <w:color w:val="auto"/>
          <w:highlight w:val="none"/>
        </w:rPr>
      </w:pPr>
      <w:bookmarkStart w:id="54" w:name="_Toc36716829"/>
      <w:bookmarkStart w:id="55" w:name="_Toc14118"/>
      <w:r>
        <w:rPr>
          <w:rFonts w:hint="eastAsia"/>
          <w:color w:val="auto"/>
          <w:highlight w:val="none"/>
        </w:rPr>
        <w:t>课题研究的方法与内容</w:t>
      </w:r>
      <w:bookmarkEnd w:id="54"/>
      <w:bookmarkEnd w:id="55"/>
    </w:p>
    <w:p>
      <w:pPr>
        <w:pStyle w:val="Heading3"/>
        <w:bidi w:val="0"/>
        <w:rPr>
          <w:rFonts w:hint="eastAsia"/>
          <w:color w:val="auto"/>
          <w:highlight w:val="none"/>
        </w:rPr>
      </w:pPr>
      <w:bookmarkStart w:id="56" w:name="_Toc36716830"/>
      <w:bookmarkStart w:id="57" w:name="_Toc13784"/>
      <w:r>
        <w:rPr>
          <w:rFonts w:hint="eastAsia"/>
          <w:color w:val="auto"/>
          <w:highlight w:val="none"/>
        </w:rPr>
        <w:t>课题研究的方法</w:t>
      </w:r>
      <w:bookmarkEnd w:id="56"/>
      <w:bookmarkEnd w:id="57"/>
    </w:p>
    <w:p>
      <w:pPr>
        <w:bidi w:val="0"/>
        <w:rPr>
          <w:rFonts w:hint="eastAsia"/>
          <w:color w:val="auto"/>
          <w:highlight w:val="none"/>
        </w:rPr>
      </w:pPr>
      <w:r>
        <w:rPr>
          <w:rFonts w:hint="eastAsia"/>
          <w:color w:val="auto"/>
          <w:highlight w:val="none"/>
        </w:rPr>
        <w:t>文中的探索环节中应用了参考文献分析法、实例分析法、实地考察法等研究思路。</w:t>
      </w:r>
    </w:p>
    <w:p>
      <w:pPr>
        <w:bidi w:val="0"/>
        <w:rPr>
          <w:rFonts w:hint="eastAsia"/>
          <w:color w:val="auto"/>
          <w:highlight w:val="none"/>
        </w:rPr>
      </w:pPr>
      <w:r>
        <w:rPr>
          <w:rFonts w:hint="eastAsia"/>
          <w:color w:val="auto"/>
          <w:highlight w:val="none"/>
        </w:rPr>
        <w:t>1.文献分析法：利用营销推广、分销渠道管理工作的基础知识，与此同时参照各种各样第三方网站、参考文献、报刊、杂志期刊为科研工作给予理论来源。</w:t>
      </w:r>
    </w:p>
    <w:p>
      <w:pPr>
        <w:bidi w:val="0"/>
        <w:rPr>
          <w:rFonts w:hint="eastAsia"/>
          <w:color w:val="auto"/>
          <w:highlight w:val="none"/>
        </w:rPr>
      </w:pPr>
      <w:r>
        <w:rPr>
          <w:rFonts w:hint="eastAsia"/>
          <w:color w:val="auto"/>
          <w:highlight w:val="none"/>
          <w:lang w:val="en-US" w:eastAsia="zh-CN"/>
        </w:rPr>
        <w:t>2.</w:t>
      </w:r>
      <w:r>
        <w:rPr>
          <w:rFonts w:hint="eastAsia"/>
          <w:color w:val="auto"/>
          <w:highlight w:val="none"/>
        </w:rPr>
        <w:t>实例分析：搜集海尔家电营销渠道的资料，对它进行掌握分析，把握课题研究总体科学研究的本质，分析</w:t>
      </w:r>
      <w:r>
        <w:rPr>
          <w:rFonts w:hint="eastAsia"/>
          <w:color w:val="auto"/>
          <w:highlight w:val="none"/>
          <w:lang w:eastAsia="zh-CN"/>
        </w:rPr>
        <w:t>海尔</w:t>
      </w:r>
      <w:r>
        <w:rPr>
          <w:rFonts w:hint="eastAsia"/>
          <w:color w:val="auto"/>
          <w:highlight w:val="none"/>
        </w:rPr>
        <w:t>电器分销渠道存在的不足，并给出解决方法。</w:t>
      </w:r>
    </w:p>
    <w:p>
      <w:pPr>
        <w:bidi w:val="0"/>
        <w:rPr>
          <w:rFonts w:hint="eastAsia"/>
          <w:color w:val="auto"/>
          <w:highlight w:val="none"/>
        </w:rPr>
      </w:pPr>
      <w:r>
        <w:rPr>
          <w:rFonts w:hint="eastAsia"/>
          <w:color w:val="auto"/>
          <w:highlight w:val="none"/>
          <w:lang w:val="en-US" w:eastAsia="zh-CN"/>
        </w:rPr>
        <w:t>3.</w:t>
      </w:r>
      <w:r>
        <w:rPr>
          <w:rFonts w:hint="eastAsia"/>
          <w:color w:val="auto"/>
          <w:highlight w:val="none"/>
          <w:lang w:eastAsia="zh-CN"/>
        </w:rPr>
        <w:t>调</w:t>
      </w:r>
      <w:r>
        <w:rPr>
          <w:rFonts w:hint="eastAsia"/>
          <w:color w:val="auto"/>
          <w:highlight w:val="none"/>
        </w:rPr>
        <w:t>查法：在海尔家电市场部门的见习参加者根据访谈内部人员，能够容易地获得一些数据，还可以浏览同行业的数据，这种数据能使分析更有效果。能够了解海尔家电分销渠道的现况、存在的问题及解决方法。</w:t>
      </w:r>
    </w:p>
    <w:p>
      <w:pPr>
        <w:pStyle w:val="Heading3"/>
        <w:bidi w:val="0"/>
        <w:rPr>
          <w:rFonts w:hint="eastAsia"/>
          <w:color w:val="auto"/>
          <w:highlight w:val="none"/>
        </w:rPr>
      </w:pPr>
      <w:bookmarkStart w:id="58" w:name="_Toc2083"/>
      <w:bookmarkStart w:id="59" w:name="_Toc21661"/>
      <w:bookmarkStart w:id="60" w:name="_Toc36716831"/>
      <w:bookmarkStart w:id="61" w:name="_Toc8932"/>
      <w:r>
        <w:rPr>
          <w:rFonts w:hint="eastAsia"/>
          <w:color w:val="auto"/>
          <w:highlight w:val="none"/>
        </w:rPr>
        <w:t>课题研究的内</w:t>
      </w:r>
      <w:bookmarkEnd w:id="58"/>
      <w:bookmarkEnd w:id="59"/>
      <w:r>
        <w:rPr>
          <w:rFonts w:hint="eastAsia"/>
          <w:color w:val="auto"/>
          <w:highlight w:val="none"/>
        </w:rPr>
        <w:t>容</w:t>
      </w:r>
      <w:bookmarkEnd w:id="60"/>
      <w:bookmarkEnd w:id="61"/>
    </w:p>
    <w:p>
      <w:pPr>
        <w:bidi w:val="0"/>
        <w:rPr>
          <w:rFonts w:hint="eastAsia"/>
          <w:color w:val="auto"/>
          <w:highlight w:val="none"/>
        </w:rPr>
      </w:pPr>
      <w:r>
        <w:rPr>
          <w:rFonts w:hint="eastAsia"/>
          <w:color w:val="auto"/>
          <w:highlight w:val="none"/>
        </w:rPr>
        <w:t>第一章：引言。此章关键分析文中的研究思路和研究意义，讨论流通渠道在中国和国内外的相关理论，最终表明文中研究过程中常用的研究思路。</w:t>
      </w:r>
    </w:p>
    <w:p>
      <w:pPr>
        <w:bidi w:val="0"/>
        <w:rPr>
          <w:rFonts w:hint="eastAsia"/>
          <w:color w:val="auto"/>
          <w:highlight w:val="none"/>
        </w:rPr>
      </w:pPr>
      <w:r>
        <w:rPr>
          <w:rFonts w:hint="eastAsia"/>
          <w:color w:val="auto"/>
          <w:highlight w:val="none"/>
        </w:rPr>
        <w:t>第二章：相关理论。此章归纳了分销渠道这个概念，及其营销推广常用的4P理论、SWOT分析法、PEST理论这个概念。</w:t>
      </w:r>
    </w:p>
    <w:p>
      <w:pPr>
        <w:bidi w:val="0"/>
        <w:rPr>
          <w:rFonts w:hint="eastAsia"/>
          <w:color w:val="auto"/>
          <w:highlight w:val="none"/>
        </w:rPr>
      </w:pPr>
      <w:r>
        <w:rPr>
          <w:rFonts w:hint="eastAsia"/>
          <w:color w:val="auto"/>
          <w:highlight w:val="none"/>
        </w:rPr>
        <w:t>第三章：海尔家电公司概况。本文主要是详细介绍海尔家电和单位的相关情况。</w:t>
      </w:r>
    </w:p>
    <w:p>
      <w:pPr>
        <w:bidi w:val="0"/>
        <w:rPr>
          <w:rFonts w:hint="eastAsia"/>
          <w:color w:val="auto"/>
          <w:highlight w:val="none"/>
        </w:rPr>
      </w:pPr>
      <w:r>
        <w:rPr>
          <w:rFonts w:hint="eastAsia"/>
          <w:color w:val="auto"/>
          <w:highlight w:val="none"/>
        </w:rPr>
        <w:t>第4章：海尔家电分销渠道现阶段情况分析。这一章主要是通过SWOT和PEST分析法等相关理论分析了海尔家电分销渠道的现况。</w:t>
      </w:r>
    </w:p>
    <w:p>
      <w:pPr>
        <w:bidi w:val="0"/>
        <w:rPr>
          <w:rFonts w:hint="eastAsia"/>
          <w:color w:val="auto"/>
          <w:highlight w:val="none"/>
        </w:rPr>
        <w:sectPr>
          <w:headerReference w:type="default" r:id="rId25"/>
          <w:footerReference w:type="default" r:id="rId26"/>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r>
        <w:rPr>
          <w:rFonts w:hint="eastAsia"/>
          <w:color w:val="auto"/>
          <w:highlight w:val="none"/>
        </w:rPr>
        <w:t>第5章：海尔家电分销渠道存在的不足及缘故分析。此章主要在第四章发现的问题的前提下，融合公司的具体情况发觉现阶段流通渠道问题，并依据各种问题开展分析。</w:t>
      </w:r>
    </w:p>
    <w:p>
      <w:pPr>
        <w:bidi w:val="0"/>
        <w:rPr>
          <w:rFonts w:hint="eastAsia"/>
          <w:color w:val="auto"/>
          <w:highlight w:val="none"/>
        </w:rPr>
      </w:pPr>
      <w:r>
        <w:rPr>
          <w:rFonts w:hint="eastAsia"/>
          <w:color w:val="auto"/>
          <w:highlight w:val="none"/>
        </w:rPr>
        <w:t>第</w:t>
      </w:r>
      <w:r>
        <w:rPr>
          <w:rFonts w:hint="eastAsia"/>
          <w:color w:val="auto"/>
          <w:highlight w:val="none"/>
          <w:lang w:val="en-US" w:eastAsia="zh-CN"/>
        </w:rPr>
        <w:t>6</w:t>
      </w:r>
      <w:r>
        <w:rPr>
          <w:rFonts w:hint="eastAsia"/>
          <w:color w:val="auto"/>
          <w:highlight w:val="none"/>
        </w:rPr>
        <w:t>章(健全海尔家电分销渠道解决措施。此章根据客户存在的不足以及缘故，得出应对策略。</w:t>
      </w:r>
    </w:p>
    <w:p>
      <w:pPr>
        <w:bidi w:val="0"/>
        <w:rPr>
          <w:rFonts w:hint="eastAsia"/>
          <w:color w:val="auto"/>
          <w:highlight w:val="none"/>
        </w:rPr>
      </w:pPr>
      <w:r>
        <w:rPr>
          <w:rFonts w:hint="eastAsia"/>
          <w:color w:val="auto"/>
          <w:highlight w:val="none"/>
        </w:rPr>
        <w:t>第</w:t>
      </w:r>
      <w:r>
        <w:rPr>
          <w:rFonts w:hint="eastAsia"/>
          <w:color w:val="auto"/>
          <w:highlight w:val="none"/>
          <w:lang w:val="en-US" w:eastAsia="zh-CN"/>
        </w:rPr>
        <w:t>7</w:t>
      </w:r>
      <w:r>
        <w:rPr>
          <w:rFonts w:hint="eastAsia"/>
          <w:color w:val="auto"/>
          <w:highlight w:val="none"/>
        </w:rPr>
        <w:t>章：汇总。这一章主要是针对本项目研究最终结果的汇总。</w:t>
      </w:r>
      <w:r>
        <w:rPr>
          <w:rFonts w:hint="eastAsia"/>
          <w:color w:val="auto"/>
          <w:highlight w:val="none"/>
        </w:rPr>
        <w:br/>
      </w:r>
      <w:r>
        <w:rPr>
          <w:rFonts w:hint="eastAsia"/>
          <w:color w:val="auto"/>
          <w:highlight w:val="none"/>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https://d.book118.com/835100023101011114</w:t>
        </w:r>
      </w:hyperlink>
    </w:p>
    <w:p>
      <w:pPr>
        <w:bidi w:val="0"/>
        <w:rPr>
          <w:rFonts w:hint="eastAsia"/>
          <w:color w:val="auto"/>
          <w:highlight w:val="none"/>
        </w:rPr>
      </w:pPr>
    </w:p>
    <w:sectPr>
      <w:headerReference w:type="default" r:id="rId28"/>
      <w:footerReference w:type="default" r:id="rId29"/>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60001" w:csb1="00000000"/>
    <w:embedRegular r:id="rId1" w:subsetted="1" w:fontKey="{B67C4868-3A9B-48E8-BC68-3B89CEC8C0B3}"/>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247A879B-6729-45A8-AA3F-81AF68915D0D}"/>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embedRegular r:id="rId3" w:subsetted="1" w:fontKey="{6F002674-42EC-46E4-9D86-CD62F1801743}"/>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embedRegular r:id="rId4" w:subsetted="1" w:fontKey="{42D9EFD2-ECB7-4B19-933B-E3315C683CB9}"/>
  </w:font>
  <w:font w:name="SimSun">
    <w:charset w:val="00"/>
    <w:family w:val="auto"/>
    <w:pitch w:val="default"/>
    <w:sig w:usb0="00000000" w:usb1="00000000" w:usb2="00000000" w:usb3="00000000" w:csb0="00000001" w:csb1="00000000"/>
    <w:embedRegular r:id="rId5" w:subsetted="1" w:fontKey="{D547A475-37B6-4B76-834E-ED88340AC392}"/>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center"/>
      <w:rPr>
        <w:rFonts w:cs="Times New Roman"/>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65652698"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29347767"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jc w:val="center"/>
      <w:rPr>
        <w:rFonts w:asciiTheme="minorHAnsi" w:eastAsiaTheme="minorEastAsia" w:hAnsiTheme="minorHAnsi"/>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8145EA"/>
    <w:multiLevelType w:val="multilevel"/>
    <w:tmpl w:val="6B8145EA"/>
    <w:lvl w:ilvl="0">
      <w:start w:val="1"/>
      <w:numFmt w:val="decimalFullWidth"/>
      <w:pStyle w:val="Heading1"/>
      <w:suff w:val="nothing"/>
      <w:lvlText w:val="第%1章 "/>
      <w:lvlJc w:val="left"/>
      <w:pPr>
        <w:tabs>
          <w:tab w:val="left" w:pos="0"/>
        </w:tabs>
        <w:ind w:left="3360" w:firstLine="0" w:leftChars="0" w:firstLineChars="0"/>
      </w:pPr>
      <w:rPr>
        <w:rFonts w:ascii="黑体" w:eastAsia="黑体" w:hAnsi="黑体" w:cs="宋体" w:hint="eastAsia"/>
      </w:rPr>
    </w:lvl>
    <w:lvl w:ilvl="1">
      <w:start w:val="1"/>
      <w:numFmt w:val="decimal"/>
      <w:pStyle w:val="Heading2"/>
      <w:isLgl/>
      <w:suff w:val="space"/>
      <w:lvlText w:val="%1.%2"/>
      <w:lvlJc w:val="left"/>
      <w:pPr>
        <w:tabs>
          <w:tab w:val="left" w:pos="0"/>
        </w:tabs>
        <w:ind w:left="0" w:firstLine="0" w:leftChars="0" w:firstLineChars="0"/>
      </w:pPr>
      <w:rPr>
        <w:rFonts w:ascii="黑体" w:eastAsia="黑体" w:hAnsi="黑体" w:cs="宋体" w:hint="eastAsia"/>
      </w:rPr>
    </w:lvl>
    <w:lvl w:ilvl="2">
      <w:start w:val="1"/>
      <w:numFmt w:val="decimal"/>
      <w:pStyle w:val="Heading3"/>
      <w:isLgl/>
      <w:suff w:val="space"/>
      <w:lvlText w:val="%1.%2.%3"/>
      <w:lvlJc w:val="left"/>
      <w:pPr>
        <w:tabs>
          <w:tab w:val="left" w:pos="420"/>
        </w:tabs>
        <w:ind w:left="0" w:firstLine="0" w:leftChars="0" w:firstLineChars="0"/>
      </w:pPr>
      <w:rPr>
        <w:rFonts w:ascii="黑体" w:eastAsia="黑体" w:hAnsi="黑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saveSubsetFonts/>
  <w:defaultTabStop w:val="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9E4"/>
    <w:rsid w:val="00036339"/>
    <w:rsid w:val="000B1609"/>
    <w:rsid w:val="00126197"/>
    <w:rsid w:val="00152C16"/>
    <w:rsid w:val="001814D0"/>
    <w:rsid w:val="002163DB"/>
    <w:rsid w:val="00241D9F"/>
    <w:rsid w:val="002C3591"/>
    <w:rsid w:val="004B4AD8"/>
    <w:rsid w:val="005E530B"/>
    <w:rsid w:val="0070065E"/>
    <w:rsid w:val="0085132D"/>
    <w:rsid w:val="008E109B"/>
    <w:rsid w:val="00A6715B"/>
    <w:rsid w:val="00A81A26"/>
    <w:rsid w:val="00B44324"/>
    <w:rsid w:val="00B504A7"/>
    <w:rsid w:val="00C81D12"/>
    <w:rsid w:val="00D05156"/>
    <w:rsid w:val="00EA0BCF"/>
    <w:rsid w:val="00EE6FCD"/>
    <w:rsid w:val="00F1278A"/>
    <w:rsid w:val="00FE79E4"/>
    <w:rsid w:val="01F14620"/>
    <w:rsid w:val="021B50A7"/>
    <w:rsid w:val="0233386D"/>
    <w:rsid w:val="033724AD"/>
    <w:rsid w:val="03824DC3"/>
    <w:rsid w:val="048C54B6"/>
    <w:rsid w:val="05B178CA"/>
    <w:rsid w:val="05BA1B27"/>
    <w:rsid w:val="063E42E2"/>
    <w:rsid w:val="069A1996"/>
    <w:rsid w:val="074C3ACA"/>
    <w:rsid w:val="07EC2E3C"/>
    <w:rsid w:val="084F11E0"/>
    <w:rsid w:val="088252FC"/>
    <w:rsid w:val="089B216C"/>
    <w:rsid w:val="09DE7960"/>
    <w:rsid w:val="0A185AED"/>
    <w:rsid w:val="0B447C87"/>
    <w:rsid w:val="0BB26495"/>
    <w:rsid w:val="0BCF3E60"/>
    <w:rsid w:val="0DB93B97"/>
    <w:rsid w:val="0F9E11D2"/>
    <w:rsid w:val="100738BD"/>
    <w:rsid w:val="10292D3B"/>
    <w:rsid w:val="10B755B5"/>
    <w:rsid w:val="111862DA"/>
    <w:rsid w:val="125F6E5F"/>
    <w:rsid w:val="13E6709A"/>
    <w:rsid w:val="140E7C96"/>
    <w:rsid w:val="145E60D3"/>
    <w:rsid w:val="147819C1"/>
    <w:rsid w:val="151C3A5C"/>
    <w:rsid w:val="16493207"/>
    <w:rsid w:val="168A1563"/>
    <w:rsid w:val="16F45869"/>
    <w:rsid w:val="18B53755"/>
    <w:rsid w:val="19C06BAC"/>
    <w:rsid w:val="19DC4392"/>
    <w:rsid w:val="1A756CC1"/>
    <w:rsid w:val="1B174574"/>
    <w:rsid w:val="1B291FAE"/>
    <w:rsid w:val="1B5504DE"/>
    <w:rsid w:val="1D305121"/>
    <w:rsid w:val="1D9F3BD9"/>
    <w:rsid w:val="1E6B4E8F"/>
    <w:rsid w:val="1FA30B5F"/>
    <w:rsid w:val="1FD92672"/>
    <w:rsid w:val="209D0D1F"/>
    <w:rsid w:val="20BE2980"/>
    <w:rsid w:val="215108D1"/>
    <w:rsid w:val="21A32365"/>
    <w:rsid w:val="21D37DF8"/>
    <w:rsid w:val="23922A03"/>
    <w:rsid w:val="23D57663"/>
    <w:rsid w:val="24D6035C"/>
    <w:rsid w:val="252F0137"/>
    <w:rsid w:val="265005E2"/>
    <w:rsid w:val="271138CD"/>
    <w:rsid w:val="271A5B2C"/>
    <w:rsid w:val="28486E7C"/>
    <w:rsid w:val="291A5205"/>
    <w:rsid w:val="297A61EB"/>
    <w:rsid w:val="29BC5813"/>
    <w:rsid w:val="29E65BDD"/>
    <w:rsid w:val="2A930DE5"/>
    <w:rsid w:val="2CC46BF2"/>
    <w:rsid w:val="2F0B32FC"/>
    <w:rsid w:val="2F1430BC"/>
    <w:rsid w:val="30CE20D8"/>
    <w:rsid w:val="314A3885"/>
    <w:rsid w:val="31606AFB"/>
    <w:rsid w:val="31643E76"/>
    <w:rsid w:val="31CA7B72"/>
    <w:rsid w:val="321641B1"/>
    <w:rsid w:val="321D2DC3"/>
    <w:rsid w:val="323F1C36"/>
    <w:rsid w:val="33E75805"/>
    <w:rsid w:val="33F603DF"/>
    <w:rsid w:val="342A7E7F"/>
    <w:rsid w:val="34EA6325"/>
    <w:rsid w:val="35741202"/>
    <w:rsid w:val="358D25B2"/>
    <w:rsid w:val="362A0B87"/>
    <w:rsid w:val="368F3E85"/>
    <w:rsid w:val="37AD6FDA"/>
    <w:rsid w:val="39DE338E"/>
    <w:rsid w:val="3B42365C"/>
    <w:rsid w:val="3D014077"/>
    <w:rsid w:val="3D141F11"/>
    <w:rsid w:val="407A1D3A"/>
    <w:rsid w:val="40B56DEE"/>
    <w:rsid w:val="41816A03"/>
    <w:rsid w:val="41A82C28"/>
    <w:rsid w:val="42977ABA"/>
    <w:rsid w:val="429B11F7"/>
    <w:rsid w:val="44E11A01"/>
    <w:rsid w:val="45133BBE"/>
    <w:rsid w:val="45CD6364"/>
    <w:rsid w:val="45E46179"/>
    <w:rsid w:val="460B2AF6"/>
    <w:rsid w:val="46837260"/>
    <w:rsid w:val="4692039D"/>
    <w:rsid w:val="46BF7867"/>
    <w:rsid w:val="470846D9"/>
    <w:rsid w:val="480912DD"/>
    <w:rsid w:val="48BF0F83"/>
    <w:rsid w:val="496A5BAC"/>
    <w:rsid w:val="4AD4683C"/>
    <w:rsid w:val="4AE44CD1"/>
    <w:rsid w:val="4AE872CE"/>
    <w:rsid w:val="4BD44D46"/>
    <w:rsid w:val="4C2B08C6"/>
    <w:rsid w:val="4C433F12"/>
    <w:rsid w:val="4CE022BD"/>
    <w:rsid w:val="4D324D1C"/>
    <w:rsid w:val="4D522AC0"/>
    <w:rsid w:val="4DE728A4"/>
    <w:rsid w:val="4DED7D5D"/>
    <w:rsid w:val="4E1D5AE5"/>
    <w:rsid w:val="4E5E44FA"/>
    <w:rsid w:val="4F2B5602"/>
    <w:rsid w:val="4F5F526E"/>
    <w:rsid w:val="4FAA60C8"/>
    <w:rsid w:val="4FB56ED0"/>
    <w:rsid w:val="4FBC446F"/>
    <w:rsid w:val="506B20CB"/>
    <w:rsid w:val="506B3DC0"/>
    <w:rsid w:val="51711CD9"/>
    <w:rsid w:val="520420FD"/>
    <w:rsid w:val="531637FF"/>
    <w:rsid w:val="53E73A84"/>
    <w:rsid w:val="543D5452"/>
    <w:rsid w:val="55144405"/>
    <w:rsid w:val="560B1CAC"/>
    <w:rsid w:val="57B501A5"/>
    <w:rsid w:val="58276E33"/>
    <w:rsid w:val="58F509F1"/>
    <w:rsid w:val="5A10566E"/>
    <w:rsid w:val="5A9E508A"/>
    <w:rsid w:val="5AE97247"/>
    <w:rsid w:val="5B077D4A"/>
    <w:rsid w:val="5B9B6D92"/>
    <w:rsid w:val="5C0A0310"/>
    <w:rsid w:val="5C2A00A2"/>
    <w:rsid w:val="5C9A5B38"/>
    <w:rsid w:val="5D4778AF"/>
    <w:rsid w:val="5DC10EA2"/>
    <w:rsid w:val="5E21104A"/>
    <w:rsid w:val="61137C66"/>
    <w:rsid w:val="61A65CED"/>
    <w:rsid w:val="63C31532"/>
    <w:rsid w:val="63C96D02"/>
    <w:rsid w:val="6491521B"/>
    <w:rsid w:val="65AE1409"/>
    <w:rsid w:val="65CB0822"/>
    <w:rsid w:val="67D530E2"/>
    <w:rsid w:val="67D65CDD"/>
    <w:rsid w:val="67E6784B"/>
    <w:rsid w:val="691B1DAE"/>
    <w:rsid w:val="69971634"/>
    <w:rsid w:val="6AAB53B4"/>
    <w:rsid w:val="6B4B4C9D"/>
    <w:rsid w:val="6D6D5F6F"/>
    <w:rsid w:val="6E061C3C"/>
    <w:rsid w:val="6E660115"/>
    <w:rsid w:val="6E801961"/>
    <w:rsid w:val="6ED10851"/>
    <w:rsid w:val="6EFE4F3B"/>
    <w:rsid w:val="6F4A1A68"/>
    <w:rsid w:val="6F994798"/>
    <w:rsid w:val="70A94484"/>
    <w:rsid w:val="70D171F6"/>
    <w:rsid w:val="714F5DCF"/>
    <w:rsid w:val="717A5A45"/>
    <w:rsid w:val="71E01DE7"/>
    <w:rsid w:val="72463A8E"/>
    <w:rsid w:val="72A47898"/>
    <w:rsid w:val="737427E7"/>
    <w:rsid w:val="74EE5368"/>
    <w:rsid w:val="75874C78"/>
    <w:rsid w:val="75A87AEF"/>
    <w:rsid w:val="75C4732A"/>
    <w:rsid w:val="75C53BAB"/>
    <w:rsid w:val="761A1127"/>
    <w:rsid w:val="76EB3958"/>
    <w:rsid w:val="77585124"/>
    <w:rsid w:val="775A6197"/>
    <w:rsid w:val="789B0816"/>
    <w:rsid w:val="7C796DAE"/>
    <w:rsid w:val="7C9D6B0F"/>
    <w:rsid w:val="7DD81CFB"/>
    <w:rsid w:val="7E032034"/>
    <w:rsid w:val="7E19388C"/>
  </w:rsids>
  <w:docVars>
    <w:docVar w:name="commondata" w:val="eyJoZGlkIjoiNTkxN2EwOWU2ZDhiNmJkYWZjYzQ1ZTc5NjA2N2EwNDY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qFormat="1"/>
    <w:lsdException w:name="Note Heading"/>
    <w:lsdException w:name="Body Text 2"/>
    <w:lsdException w:name="Body Text 3"/>
    <w:lsdException w:name="Body Text Indent 2" w:semiHidden="0" w:uiPriority="0" w:unhideWhenUsed="0" w:qFormat="1"/>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spacing w:line="440" w:lineRule="exact"/>
      <w:ind w:firstLine="64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Char"/>
    <w:uiPriority w:val="99"/>
    <w:qFormat/>
    <w:pPr>
      <w:keepNext/>
      <w:keepLines/>
      <w:pageBreakBefore/>
      <w:numPr>
        <w:ilvl w:val="0"/>
        <w:numId w:val="1"/>
      </w:numPr>
      <w:tabs>
        <w:tab w:val="clear" w:pos="0"/>
      </w:tabs>
      <w:spacing w:before="50" w:beforeLines="50" w:after="50" w:afterLines="50" w:line="440" w:lineRule="exact"/>
      <w:ind w:left="0" w:firstLine="0" w:firstLineChars="0"/>
      <w:jc w:val="center"/>
      <w:outlineLvl w:val="0"/>
    </w:pPr>
    <w:rPr>
      <w:rFonts w:ascii="黑体" w:eastAsia="黑体" w:hAnsi="黑体"/>
      <w:bCs/>
      <w:kern w:val="44"/>
      <w:sz w:val="36"/>
      <w:szCs w:val="30"/>
    </w:rPr>
  </w:style>
  <w:style w:type="paragraph" w:styleId="Heading2">
    <w:name w:val="heading 2"/>
    <w:basedOn w:val="Normal"/>
    <w:next w:val="Normal"/>
    <w:uiPriority w:val="9"/>
    <w:unhideWhenUsed/>
    <w:qFormat/>
    <w:pPr>
      <w:keepNext/>
      <w:keepLines/>
      <w:numPr>
        <w:ilvl w:val="1"/>
        <w:numId w:val="1"/>
      </w:numPr>
      <w:spacing w:before="50" w:beforeLines="50" w:beforeAutospacing="0" w:after="50" w:afterLines="50" w:afterAutospacing="0" w:line="440" w:lineRule="exact"/>
      <w:ind w:left="0" w:firstLine="0" w:firstLineChars="0"/>
      <w:outlineLvl w:val="1"/>
    </w:pPr>
    <w:rPr>
      <w:rFonts w:ascii="Arial" w:eastAsia="黑体" w:hAnsi="Arial"/>
      <w:sz w:val="28"/>
    </w:rPr>
  </w:style>
  <w:style w:type="paragraph" w:styleId="Heading3">
    <w:name w:val="heading 3"/>
    <w:basedOn w:val="Normal"/>
    <w:next w:val="Normal"/>
    <w:uiPriority w:val="9"/>
    <w:unhideWhenUsed/>
    <w:qFormat/>
    <w:pPr>
      <w:keepNext/>
      <w:keepLines/>
      <w:numPr>
        <w:ilvl w:val="2"/>
        <w:numId w:val="1"/>
      </w:numPr>
      <w:tabs>
        <w:tab w:val="left" w:pos="0"/>
      </w:tabs>
      <w:spacing w:before="50" w:beforeLines="50" w:beforeAutospacing="0" w:after="50" w:afterLines="50" w:afterAutospacing="0" w:line="440" w:lineRule="exact"/>
      <w:ind w:left="0" w:firstLine="0" w:firstLineChars="0"/>
      <w:outlineLvl w:val="2"/>
    </w:pPr>
    <w:rPr>
      <w:rFonts w:eastAsia="黑体"/>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uiPriority w:val="99"/>
    <w:semiHidden/>
    <w:unhideWhenUsed/>
    <w:qFormat/>
    <w:pPr>
      <w:ind w:firstLine="420" w:firstLineChars="200"/>
    </w:pPr>
  </w:style>
  <w:style w:type="paragraph" w:styleId="BodyTextIndent">
    <w:name w:val="Body Text Indent"/>
    <w:basedOn w:val="Normal"/>
    <w:link w:val="Char"/>
    <w:uiPriority w:val="99"/>
    <w:unhideWhenUsed/>
    <w:qFormat/>
    <w:pPr>
      <w:spacing w:after="120"/>
      <w:ind w:left="420" w:leftChars="200"/>
    </w:pPr>
  </w:style>
  <w:style w:type="paragraph" w:styleId="CommentText">
    <w:name w:val="annotation text"/>
    <w:basedOn w:val="Normal"/>
    <w:uiPriority w:val="99"/>
    <w:semiHidden/>
    <w:unhideWhenUsed/>
    <w:qFormat/>
    <w:pPr>
      <w:jc w:val="left"/>
    </w:pPr>
  </w:style>
  <w:style w:type="paragraph" w:styleId="BodyText">
    <w:name w:val="Body Text"/>
    <w:basedOn w:val="Normal"/>
    <w:uiPriority w:val="1"/>
    <w:qFormat/>
    <w:pPr>
      <w:ind w:left="460"/>
    </w:pPr>
    <w:rPr>
      <w:rFonts w:ascii="宋体" w:eastAsia="宋体" w:hAnsi="宋体" w:cs="宋体"/>
      <w:sz w:val="28"/>
      <w:szCs w:val="28"/>
      <w:lang w:val="zh-CN" w:eastAsia="zh-CN" w:bidi="zh-CN"/>
    </w:rPr>
  </w:style>
  <w:style w:type="paragraph" w:styleId="TOC3">
    <w:name w:val="toc 3"/>
    <w:basedOn w:val="Normal"/>
    <w:next w:val="Normal"/>
    <w:uiPriority w:val="39"/>
    <w:qFormat/>
    <w:pPr>
      <w:ind w:left="840" w:leftChars="400"/>
    </w:pPr>
  </w:style>
  <w:style w:type="paragraph" w:styleId="BodyTextIndent2">
    <w:name w:val="Body Text Indent 2"/>
    <w:basedOn w:val="Normal"/>
    <w:link w:val="2Char"/>
    <w:qFormat/>
    <w:pPr>
      <w:adjustRightInd w:val="0"/>
      <w:spacing w:line="400" w:lineRule="atLeast"/>
      <w:ind w:firstLine="630"/>
      <w:textAlignment w:val="baseline"/>
    </w:pPr>
    <w:rPr>
      <w:rFonts w:ascii="Times New Roman" w:eastAsia="宋体" w:hAnsi="Times New Roman" w:cs="Times New Roman"/>
      <w:kern w:val="0"/>
      <w:sz w:val="28"/>
      <w:szCs w:val="20"/>
    </w:rPr>
  </w:style>
  <w:style w:type="paragraph" w:styleId="BalloonText">
    <w:name w:val="Balloon Text"/>
    <w:basedOn w:val="Normal"/>
    <w:link w:val="Char3"/>
    <w:semiHidden/>
    <w:qFormat/>
    <w:rPr>
      <w:rFonts w:ascii="Times New Roman" w:eastAsia="宋体" w:hAnsi="Times New Roman" w:cs="Times New Roman"/>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FootnoteText">
    <w:name w:val="footnote text"/>
    <w:basedOn w:val="Normal"/>
    <w:qFormat/>
    <w:pPr>
      <w:snapToGrid w:val="0"/>
      <w:jc w:val="left"/>
    </w:pPr>
    <w:rPr>
      <w:sz w:val="18"/>
    </w:rPr>
  </w:style>
  <w:style w:type="paragraph" w:styleId="TOC2">
    <w:name w:val="toc 2"/>
    <w:basedOn w:val="Normal"/>
    <w:next w:val="Normal"/>
    <w:uiPriority w:val="39"/>
    <w:qFormat/>
    <w:pPr>
      <w:ind w:left="420" w:leftChars="200"/>
    </w:p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PageNumber">
    <w:name w:val="page number"/>
    <w:basedOn w:val="DefaultParagraphFont"/>
    <w:qFormat/>
  </w:style>
  <w:style w:type="character" w:styleId="Hyperlink">
    <w:name w:val="Hyperlink"/>
    <w:uiPriority w:val="99"/>
    <w:qFormat/>
    <w:rPr>
      <w:rFonts w:cs="Times New Roman"/>
      <w:color w:val="0000FF"/>
      <w:u w:val="single"/>
    </w:rPr>
  </w:style>
  <w:style w:type="character" w:styleId="FootnoteReference">
    <w:name w:val="footnote reference"/>
    <w:basedOn w:val="DefaultParagraphFont"/>
    <w:qFormat/>
    <w:rPr>
      <w:vertAlign w:val="superscript"/>
    </w:rPr>
  </w:style>
  <w:style w:type="character" w:customStyle="1" w:styleId="1Char">
    <w:name w:val="标题 1 Char"/>
    <w:link w:val="Heading1"/>
    <w:qFormat/>
    <w:rPr>
      <w:rFonts w:ascii="黑体" w:eastAsia="黑体" w:hAnsi="黑体"/>
      <w:bCs/>
      <w:kern w:val="44"/>
      <w:sz w:val="36"/>
      <w:szCs w:val="30"/>
    </w:rPr>
  </w:style>
  <w:style w:type="character" w:customStyle="1" w:styleId="2Char">
    <w:name w:val="正文文本缩进 2 Char"/>
    <w:basedOn w:val="DefaultParagraphFont"/>
    <w:link w:val="BodyTextIndent2"/>
    <w:qFormat/>
    <w:rPr>
      <w:rFonts w:ascii="Times New Roman" w:eastAsia="宋体" w:hAnsi="Times New Roman" w:cs="Times New Roman"/>
      <w:kern w:val="0"/>
      <w:sz w:val="28"/>
      <w:szCs w:val="20"/>
    </w:rPr>
  </w:style>
  <w:style w:type="character" w:customStyle="1" w:styleId="Char">
    <w:name w:val="正文文本缩进 Char"/>
    <w:basedOn w:val="DefaultParagraphFont"/>
    <w:link w:val="BodyTextIndent"/>
    <w:uiPriority w:val="99"/>
    <w:semiHidden/>
    <w:qFormat/>
  </w:style>
  <w:style w:type="character" w:customStyle="1" w:styleId="Char0">
    <w:name w:val="页眉 Char"/>
    <w:basedOn w:val="DefaultParagraphFont"/>
    <w:link w:val="Header"/>
    <w:uiPriority w:val="99"/>
    <w:qFormat/>
    <w:rPr>
      <w:sz w:val="18"/>
      <w:szCs w:val="18"/>
    </w:rPr>
  </w:style>
  <w:style w:type="character" w:customStyle="1" w:styleId="Char1">
    <w:name w:val="页脚 Char"/>
    <w:basedOn w:val="DefaultParagraphFont"/>
    <w:link w:val="Footer"/>
    <w:uiPriority w:val="99"/>
    <w:qFormat/>
    <w:rPr>
      <w:sz w:val="18"/>
      <w:szCs w:val="18"/>
    </w:rPr>
  </w:style>
  <w:style w:type="paragraph" w:customStyle="1" w:styleId="a">
    <w:name w:val="目录 题目"/>
    <w:basedOn w:val="Normal"/>
    <w:uiPriority w:val="99"/>
    <w:qFormat/>
    <w:pPr>
      <w:spacing w:line="360" w:lineRule="auto"/>
      <w:jc w:val="center"/>
    </w:pPr>
    <w:rPr>
      <w:b/>
      <w:sz w:val="36"/>
    </w:rPr>
  </w:style>
  <w:style w:type="paragraph" w:customStyle="1" w:styleId="1-1">
    <w:name w:val="1-1级"/>
    <w:basedOn w:val="Normal"/>
    <w:qFormat/>
    <w:pPr>
      <w:spacing w:before="480" w:after="360" w:line="400" w:lineRule="exact"/>
      <w:jc w:val="center"/>
      <w:outlineLvl w:val="0"/>
    </w:pPr>
    <w:rPr>
      <w:rFonts w:ascii="黑体" w:eastAsia="黑体" w:hAnsi="Times New Roman"/>
      <w:sz w:val="30"/>
      <w:szCs w:val="30"/>
    </w:rPr>
  </w:style>
  <w:style w:type="paragraph" w:customStyle="1" w:styleId="a0">
    <w:name w:val="图名"/>
    <w:basedOn w:val="Normal"/>
    <w:uiPriority w:val="99"/>
    <w:qFormat/>
    <w:pPr>
      <w:spacing w:afterLines="100"/>
      <w:jc w:val="center"/>
    </w:pPr>
    <w:rPr>
      <w:rFonts w:ascii="黑体" w:eastAsia="黑体" w:hAnsi="黑体" w:cs="黑体"/>
      <w:szCs w:val="21"/>
    </w:rPr>
  </w:style>
  <w:style w:type="character" w:customStyle="1" w:styleId="Char2">
    <w:name w:val="表名 Char"/>
    <w:link w:val="a1"/>
    <w:uiPriority w:val="99"/>
    <w:qFormat/>
    <w:locked/>
    <w:rPr>
      <w:rFonts w:eastAsia="黑体"/>
      <w:sz w:val="21"/>
    </w:rPr>
  </w:style>
  <w:style w:type="paragraph" w:customStyle="1" w:styleId="a1">
    <w:name w:val="表名"/>
    <w:basedOn w:val="a2"/>
    <w:link w:val="Char2"/>
    <w:uiPriority w:val="99"/>
    <w:qFormat/>
    <w:rPr>
      <w:rFonts w:eastAsia="黑体"/>
    </w:rPr>
  </w:style>
  <w:style w:type="paragraph" w:customStyle="1" w:styleId="a2">
    <w:name w:val="表"/>
    <w:basedOn w:val="Normal"/>
    <w:uiPriority w:val="99"/>
    <w:qFormat/>
    <w:pPr>
      <w:jc w:val="center"/>
    </w:pPr>
  </w:style>
  <w:style w:type="paragraph" w:customStyle="1" w:styleId="a3">
    <w:name w:val="参考文献 正文"/>
    <w:basedOn w:val="Normal"/>
    <w:uiPriority w:val="99"/>
    <w:qFormat/>
  </w:style>
  <w:style w:type="character" w:customStyle="1" w:styleId="Char3">
    <w:name w:val="批注框文本 Char"/>
    <w:basedOn w:val="DefaultParagraphFont"/>
    <w:link w:val="BalloonText"/>
    <w:semiHidden/>
    <w:qFormat/>
    <w:rPr>
      <w:rFonts w:ascii="Times New Roman" w:eastAsia="宋体" w:hAnsi="Times New Roman" w:cs="Times New Roman"/>
      <w:kern w:val="2"/>
      <w:sz w:val="18"/>
      <w:szCs w:val="18"/>
    </w:rPr>
  </w:style>
  <w:style w:type="paragraph" w:styleId="ListParagraph">
    <w:name w:val="List Paragraph"/>
    <w:basedOn w:val="Normal"/>
    <w:uiPriority w:val="1"/>
    <w:qFormat/>
    <w:pPr>
      <w:ind w:left="460"/>
    </w:pPr>
    <w:rPr>
      <w:rFonts w:ascii="宋体" w:eastAsia="宋体" w:hAnsi="宋体" w:cs="宋体"/>
      <w:lang w:val="zh-CN" w:eastAsia="zh-CN" w:bidi="zh-CN"/>
    </w:rPr>
  </w:style>
  <w:style w:type="paragraph" w:customStyle="1" w:styleId="Bodytext1">
    <w:name w:val="Body text|1"/>
    <w:basedOn w:val="Normal"/>
    <w:qFormat/>
    <w:pPr>
      <w:widowControl w:val="0"/>
      <w:shd w:val="clear" w:color="auto" w:fill="auto"/>
      <w:spacing w:line="449" w:lineRule="auto"/>
      <w:ind w:firstLine="400"/>
    </w:pPr>
    <w:rPr>
      <w:rFonts w:ascii="宋体" w:eastAsia="宋体" w:hAnsi="宋体" w:cs="宋体"/>
      <w:sz w:val="22"/>
      <w:szCs w:val="22"/>
      <w:u w:val="none"/>
      <w:shd w:val="clear" w:color="auto" w:fill="auto"/>
      <w:lang w:val="zh-TW" w:eastAsia="zh-TW" w:bidi="zh-TW"/>
    </w:rPr>
  </w:style>
  <w:style w:type="paragraph" w:customStyle="1" w:styleId="Other1">
    <w:name w:val="Other|1"/>
    <w:basedOn w:val="Normal"/>
    <w:qFormat/>
    <w:pPr>
      <w:widowControl w:val="0"/>
      <w:shd w:val="clear" w:color="auto" w:fill="auto"/>
      <w:spacing w:after="230"/>
    </w:pPr>
    <w:rPr>
      <w:b/>
      <w:bCs/>
      <w:color w:val="2C4049"/>
      <w:u w:val="single"/>
      <w:shd w:val="clear" w:color="auto" w:fill="auto"/>
      <w:lang w:val="zh-TW" w:eastAsia="zh-TW" w:bidi="zh-TW"/>
    </w:rPr>
  </w:style>
  <w:style w:type="paragraph" w:customStyle="1" w:styleId="Heading31">
    <w:name w:val="Heading #3|1"/>
    <w:basedOn w:val="Normal"/>
    <w:qFormat/>
    <w:pPr>
      <w:widowControl w:val="0"/>
      <w:shd w:val="clear" w:color="auto" w:fill="auto"/>
      <w:outlineLvl w:val="2"/>
    </w:pPr>
    <w:rPr>
      <w:rFonts w:ascii="宋体" w:eastAsia="宋体" w:hAnsi="宋体" w:cs="宋体"/>
      <w:sz w:val="28"/>
      <w:szCs w:val="28"/>
      <w:u w:val="none"/>
      <w:shd w:val="clear" w:color="auto" w:fill="auto"/>
      <w:lang w:val="zh-TW" w:eastAsia="zh-TW" w:bidi="zh-TW"/>
    </w:rPr>
  </w:style>
  <w:style w:type="paragraph" w:customStyle="1" w:styleId="Bodytext7">
    <w:name w:val="Body text|7"/>
    <w:basedOn w:val="Normal"/>
    <w:qFormat/>
    <w:pPr>
      <w:widowControl w:val="0"/>
      <w:shd w:val="clear" w:color="auto" w:fill="auto"/>
      <w:spacing w:after="120"/>
      <w:jc w:val="center"/>
    </w:pPr>
    <w:rPr>
      <w:sz w:val="18"/>
      <w:szCs w:val="18"/>
      <w:u w:val="none"/>
      <w:shd w:val="clear" w:color="auto" w:fill="auto"/>
      <w:lang w:val="zh-TW" w:eastAsia="zh-TW" w:bidi="zh-TW"/>
    </w:rPr>
  </w:style>
  <w:style w:type="paragraph" w:customStyle="1" w:styleId="Bodytext5">
    <w:name w:val="Body text|5"/>
    <w:basedOn w:val="Normal"/>
    <w:qFormat/>
    <w:pPr>
      <w:widowControl w:val="0"/>
      <w:shd w:val="clear" w:color="auto" w:fill="auto"/>
      <w:spacing w:after="520"/>
      <w:ind w:firstLine="860"/>
    </w:pPr>
    <w:rPr>
      <w:rFonts w:ascii="宋体" w:eastAsia="宋体" w:hAnsi="宋体" w:cs="宋体"/>
      <w:color w:val="2C4049"/>
      <w:sz w:val="28"/>
      <w:szCs w:val="28"/>
      <w:u w:val="singl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header" Target="header3.xml" /><Relationship Id="rId14" Type="http://schemas.openxmlformats.org/officeDocument/2006/relationships/footer" Target="footer2.xml" /><Relationship Id="rId15" Type="http://schemas.openxmlformats.org/officeDocument/2006/relationships/header" Target="header4.xml" /><Relationship Id="rId16" Type="http://schemas.openxmlformats.org/officeDocument/2006/relationships/footer" Target="footer3.xml" /><Relationship Id="rId17" Type="http://schemas.openxmlformats.org/officeDocument/2006/relationships/header" Target="header5.xml" /><Relationship Id="rId18" Type="http://schemas.openxmlformats.org/officeDocument/2006/relationships/footer" Target="footer4.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5.xml" /><Relationship Id="rId21" Type="http://schemas.openxmlformats.org/officeDocument/2006/relationships/header" Target="header7.xml" /><Relationship Id="rId22" Type="http://schemas.openxmlformats.org/officeDocument/2006/relationships/footer" Target="footer6.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header" Target="header9.xml" /><Relationship Id="rId26" Type="http://schemas.openxmlformats.org/officeDocument/2006/relationships/footer" Target="footer8.xml" /><Relationship Id="rId27" Type="http://schemas.openxmlformats.org/officeDocument/2006/relationships/hyperlink" Target="https://d.book118.com/835100023101011114" TargetMode="External" /><Relationship Id="rId28" Type="http://schemas.openxmlformats.org/officeDocument/2006/relationships/header" Target="header10.xml" /><Relationship Id="rId29" Type="http://schemas.openxmlformats.org/officeDocument/2006/relationships/footer" Target="footer9.xml" /><Relationship Id="rId3" Type="http://schemas.openxmlformats.org/officeDocument/2006/relationships/settings" Target="settings.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image" Target="media/image2.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542575-3CCB-48FE-AE13-8611EFE61F27}">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13001</Words>
  <Characters>15418</Characters>
  <Application>Microsoft Office Word</Application>
  <DocSecurity>0</DocSecurity>
  <Lines>70</Lines>
  <Paragraphs>19</Paragraphs>
  <ScaleCrop>false</ScaleCrop>
  <Company/>
  <LinksUpToDate>false</LinksUpToDate>
  <CharactersWithSpaces>15901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 政良</dc:creator>
  <cp:lastModifiedBy>罗芳</cp:lastModifiedBy>
  <cp:revision>5</cp:revision>
  <cp:lastPrinted>2021-11-09T07:12:00Z</cp:lastPrinted>
  <dcterms:created xsi:type="dcterms:W3CDTF">2021-11-07T07:49:00Z</dcterms:created>
  <dcterms:modified xsi:type="dcterms:W3CDTF">2023-01-04T09:29:06Z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0EB3CD5F39A4406394B19CD374E25ACF</vt:lpwstr>
  </property>
  <property fmtid="{D5CDD505-2E9C-101B-9397-08002B2CF9AE}" pid="3" name="KSOProductBuildVer">
    <vt:lpwstr>2052-11.1.0.12980</vt:lpwstr>
  </property>
</Properties>
</file>