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路机车项目计划设计方案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46" w:history="1">
        <w:r>
          <w:rPr>
            <w:rFonts w:ascii="仿宋" w:eastAsia="仿宋" w:hAnsi="仿宋" w:cs="仿宋" w:hint="eastAsia"/>
            <w:lang w:eastAsia="zh-CN"/>
          </w:rPr>
          <w:t>概论</w:t>
        </w:r>
        <w:r>
          <w:tab/>
        </w:r>
        <w:r>
          <w:fldChar w:fldCharType="begin"/>
        </w:r>
        <w:r>
          <w:instrText xml:space="preserve"> PAGEREF _Toc7246 \h </w:instrText>
        </w:r>
        <w:r>
          <w:fldChar w:fldCharType="separate"/>
        </w:r>
        <w:r>
          <w:t>3</w:t>
        </w:r>
        <w:r>
          <w:fldChar w:fldCharType="end"/>
        </w:r>
      </w:hyperlink>
    </w:p>
    <w:p>
      <w:pPr>
        <w:pStyle w:val="TOC1"/>
        <w:tabs>
          <w:tab w:val="right" w:leader="dot" w:pos="8306"/>
        </w:tabs>
      </w:pPr>
      <w:hyperlink w:anchor="_Toc3582" w:history="1">
        <w:r>
          <w:rPr>
            <w:rFonts w:ascii="仿宋" w:eastAsia="仿宋" w:hAnsi="仿宋" w:cs="仿宋" w:hint="eastAsia"/>
            <w:lang w:eastAsia="zh-CN"/>
          </w:rPr>
          <w:t>一、路机车项目文档管理</w:t>
        </w:r>
        <w:r>
          <w:tab/>
        </w:r>
        <w:r>
          <w:fldChar w:fldCharType="begin"/>
        </w:r>
        <w:r>
          <w:instrText xml:space="preserve"> PAGEREF _Toc3582 \h </w:instrText>
        </w:r>
        <w:r>
          <w:fldChar w:fldCharType="separate"/>
        </w:r>
        <w:r>
          <w:t>3</w:t>
        </w:r>
        <w:r>
          <w:fldChar w:fldCharType="end"/>
        </w:r>
      </w:hyperlink>
    </w:p>
    <w:p>
      <w:pPr>
        <w:pStyle w:val="TOC2"/>
        <w:tabs>
          <w:tab w:val="right" w:leader="dot" w:pos="8306"/>
        </w:tabs>
      </w:pPr>
      <w:hyperlink w:anchor="_Toc11589" w:history="1">
        <w:r>
          <w:rPr>
            <w:rFonts w:ascii="仿宋" w:eastAsia="仿宋" w:hAnsi="仿宋" w:cs="仿宋" w:hint="eastAsia"/>
            <w:lang w:eastAsia="zh-CN"/>
          </w:rPr>
          <w:t>(一)、文档编制与审查</w:t>
        </w:r>
        <w:r>
          <w:tab/>
        </w:r>
        <w:r>
          <w:fldChar w:fldCharType="begin"/>
        </w:r>
        <w:r>
          <w:instrText xml:space="preserve"> PAGEREF _Toc11589 \h </w:instrText>
        </w:r>
        <w:r>
          <w:fldChar w:fldCharType="separate"/>
        </w:r>
        <w:r>
          <w:t>3</w:t>
        </w:r>
        <w:r>
          <w:fldChar w:fldCharType="end"/>
        </w:r>
      </w:hyperlink>
    </w:p>
    <w:p>
      <w:pPr>
        <w:pStyle w:val="TOC2"/>
        <w:tabs>
          <w:tab w:val="right" w:leader="dot" w:pos="8306"/>
        </w:tabs>
      </w:pPr>
      <w:hyperlink w:anchor="_Toc6364" w:history="1">
        <w:r>
          <w:rPr>
            <w:rFonts w:ascii="仿宋" w:eastAsia="仿宋" w:hAnsi="仿宋" w:cs="仿宋" w:hint="eastAsia"/>
            <w:lang w:eastAsia="zh-CN"/>
          </w:rPr>
          <w:t>(二)、文档发布与分发</w:t>
        </w:r>
        <w:r>
          <w:tab/>
        </w:r>
        <w:r>
          <w:fldChar w:fldCharType="begin"/>
        </w:r>
        <w:r>
          <w:instrText xml:space="preserve"> PAGEREF _Toc6364 \h </w:instrText>
        </w:r>
        <w:r>
          <w:fldChar w:fldCharType="separate"/>
        </w:r>
        <w:r>
          <w:t>4</w:t>
        </w:r>
        <w:r>
          <w:fldChar w:fldCharType="end"/>
        </w:r>
      </w:hyperlink>
    </w:p>
    <w:p>
      <w:pPr>
        <w:pStyle w:val="TOC2"/>
        <w:tabs>
          <w:tab w:val="right" w:leader="dot" w:pos="8306"/>
        </w:tabs>
      </w:pPr>
      <w:hyperlink w:anchor="_Toc18052" w:history="1">
        <w:r>
          <w:rPr>
            <w:rFonts w:ascii="仿宋" w:eastAsia="仿宋" w:hAnsi="仿宋" w:cs="仿宋" w:hint="eastAsia"/>
            <w:lang w:eastAsia="zh-CN"/>
          </w:rPr>
          <w:t>(三)、文档存档与归档</w:t>
        </w:r>
        <w:r>
          <w:tab/>
        </w:r>
        <w:r>
          <w:fldChar w:fldCharType="begin"/>
        </w:r>
        <w:r>
          <w:instrText xml:space="preserve"> PAGEREF _Toc18052 \h </w:instrText>
        </w:r>
        <w:r>
          <w:fldChar w:fldCharType="separate"/>
        </w:r>
        <w:r>
          <w:t>5</w:t>
        </w:r>
        <w:r>
          <w:fldChar w:fldCharType="end"/>
        </w:r>
      </w:hyperlink>
    </w:p>
    <w:p>
      <w:pPr>
        <w:pStyle w:val="TOC1"/>
        <w:tabs>
          <w:tab w:val="right" w:leader="dot" w:pos="8306"/>
        </w:tabs>
      </w:pPr>
      <w:hyperlink w:anchor="_Toc17972" w:history="1">
        <w:r>
          <w:rPr>
            <w:rFonts w:ascii="仿宋" w:eastAsia="仿宋" w:hAnsi="仿宋" w:cs="仿宋" w:hint="eastAsia"/>
            <w:lang w:eastAsia="zh-CN"/>
          </w:rPr>
          <w:t>二、路机车项目可持续发展</w:t>
        </w:r>
        <w:r>
          <w:tab/>
        </w:r>
        <w:r>
          <w:fldChar w:fldCharType="begin"/>
        </w:r>
        <w:r>
          <w:instrText xml:space="preserve"> PAGEREF _Toc17972 \h </w:instrText>
        </w:r>
        <w:r>
          <w:fldChar w:fldCharType="separate"/>
        </w:r>
        <w:r>
          <w:t>6</w:t>
        </w:r>
        <w:r>
          <w:fldChar w:fldCharType="end"/>
        </w:r>
      </w:hyperlink>
    </w:p>
    <w:p>
      <w:pPr>
        <w:pStyle w:val="TOC2"/>
        <w:tabs>
          <w:tab w:val="right" w:leader="dot" w:pos="8306"/>
        </w:tabs>
      </w:pPr>
      <w:hyperlink w:anchor="_Toc24415" w:history="1">
        <w:r>
          <w:rPr>
            <w:rFonts w:ascii="仿宋" w:eastAsia="仿宋" w:hAnsi="仿宋" w:cs="仿宋" w:hint="eastAsia"/>
            <w:lang w:eastAsia="zh-CN"/>
          </w:rPr>
          <w:t>(一)、可持续战略与实践</w:t>
        </w:r>
        <w:r>
          <w:tab/>
        </w:r>
        <w:r>
          <w:fldChar w:fldCharType="begin"/>
        </w:r>
        <w:r>
          <w:instrText xml:space="preserve"> PAGEREF _Toc24415 \h </w:instrText>
        </w:r>
        <w:r>
          <w:fldChar w:fldCharType="separate"/>
        </w:r>
        <w:r>
          <w:t>6</w:t>
        </w:r>
        <w:r>
          <w:fldChar w:fldCharType="end"/>
        </w:r>
      </w:hyperlink>
    </w:p>
    <w:p>
      <w:pPr>
        <w:pStyle w:val="TOC2"/>
        <w:tabs>
          <w:tab w:val="right" w:leader="dot" w:pos="8306"/>
        </w:tabs>
      </w:pPr>
      <w:hyperlink w:anchor="_Toc29851" w:history="1">
        <w:r>
          <w:rPr>
            <w:rFonts w:ascii="仿宋" w:eastAsia="仿宋" w:hAnsi="仿宋" w:cs="仿宋" w:hint="eastAsia"/>
            <w:lang w:eastAsia="zh-CN"/>
          </w:rPr>
          <w:t>(二)、环保与社会责任</w:t>
        </w:r>
        <w:r>
          <w:tab/>
        </w:r>
        <w:r>
          <w:fldChar w:fldCharType="begin"/>
        </w:r>
        <w:r>
          <w:instrText xml:space="preserve"> PAGEREF _Toc29851 \h </w:instrText>
        </w:r>
        <w:r>
          <w:fldChar w:fldCharType="separate"/>
        </w:r>
        <w:r>
          <w:t>7</w:t>
        </w:r>
        <w:r>
          <w:fldChar w:fldCharType="end"/>
        </w:r>
      </w:hyperlink>
    </w:p>
    <w:p>
      <w:pPr>
        <w:pStyle w:val="TOC1"/>
        <w:tabs>
          <w:tab w:val="right" w:leader="dot" w:pos="8306"/>
        </w:tabs>
      </w:pPr>
      <w:hyperlink w:anchor="_Toc22110" w:history="1">
        <w:r>
          <w:rPr>
            <w:rFonts w:ascii="仿宋" w:eastAsia="仿宋" w:hAnsi="仿宋" w:cs="仿宋" w:hint="eastAsia"/>
            <w:lang w:eastAsia="zh-CN"/>
          </w:rPr>
          <w:t>三、路机车项目建设单位说明</w:t>
        </w:r>
        <w:r>
          <w:tab/>
        </w:r>
        <w:r>
          <w:fldChar w:fldCharType="begin"/>
        </w:r>
        <w:r>
          <w:instrText xml:space="preserve"> PAGEREF _Toc22110 \h </w:instrText>
        </w:r>
        <w:r>
          <w:fldChar w:fldCharType="separate"/>
        </w:r>
        <w:r>
          <w:t>8</w:t>
        </w:r>
        <w:r>
          <w:fldChar w:fldCharType="end"/>
        </w:r>
      </w:hyperlink>
    </w:p>
    <w:p>
      <w:pPr>
        <w:pStyle w:val="TOC2"/>
        <w:tabs>
          <w:tab w:val="right" w:leader="dot" w:pos="8306"/>
        </w:tabs>
      </w:pPr>
      <w:hyperlink w:anchor="_Toc16797" w:history="1">
        <w:r>
          <w:rPr>
            <w:rFonts w:ascii="仿宋" w:eastAsia="仿宋" w:hAnsi="仿宋" w:cs="仿宋" w:hint="eastAsia"/>
            <w:lang w:eastAsia="zh-CN"/>
          </w:rPr>
          <w:t>(一)、路机车项目承办单位基本情况</w:t>
        </w:r>
        <w:r>
          <w:tab/>
        </w:r>
        <w:r>
          <w:fldChar w:fldCharType="begin"/>
        </w:r>
        <w:r>
          <w:instrText xml:space="preserve"> PAGEREF _Toc16797 \h </w:instrText>
        </w:r>
        <w:r>
          <w:fldChar w:fldCharType="separate"/>
        </w:r>
        <w:r>
          <w:t>8</w:t>
        </w:r>
        <w:r>
          <w:fldChar w:fldCharType="end"/>
        </w:r>
      </w:hyperlink>
    </w:p>
    <w:p>
      <w:pPr>
        <w:pStyle w:val="TOC2"/>
        <w:tabs>
          <w:tab w:val="right" w:leader="dot" w:pos="8306"/>
        </w:tabs>
      </w:pPr>
      <w:hyperlink w:anchor="_Toc12156" w:history="1">
        <w:r>
          <w:rPr>
            <w:rFonts w:ascii="仿宋" w:eastAsia="仿宋" w:hAnsi="仿宋" w:cs="仿宋" w:hint="eastAsia"/>
            <w:lang w:eastAsia="zh-CN"/>
          </w:rPr>
          <w:t>(二)、公司经济效益分析</w:t>
        </w:r>
        <w:r>
          <w:tab/>
        </w:r>
        <w:r>
          <w:fldChar w:fldCharType="begin"/>
        </w:r>
        <w:r>
          <w:instrText xml:space="preserve"> PAGEREF _Toc12156 \h </w:instrText>
        </w:r>
        <w:r>
          <w:fldChar w:fldCharType="separate"/>
        </w:r>
        <w:r>
          <w:t>8</w:t>
        </w:r>
        <w:r>
          <w:fldChar w:fldCharType="end"/>
        </w:r>
      </w:hyperlink>
    </w:p>
    <w:p>
      <w:pPr>
        <w:pStyle w:val="TOC1"/>
        <w:tabs>
          <w:tab w:val="right" w:leader="dot" w:pos="8306"/>
        </w:tabs>
      </w:pPr>
      <w:hyperlink w:anchor="_Toc29562" w:history="1">
        <w:r>
          <w:rPr>
            <w:rFonts w:ascii="仿宋" w:eastAsia="仿宋" w:hAnsi="仿宋" w:cs="仿宋" w:hint="eastAsia"/>
            <w:lang w:eastAsia="zh-CN"/>
          </w:rPr>
          <w:t>四、工艺说明</w:t>
        </w:r>
        <w:r>
          <w:tab/>
        </w:r>
        <w:r>
          <w:fldChar w:fldCharType="begin"/>
        </w:r>
        <w:r>
          <w:instrText xml:space="preserve"> PAGEREF _Toc29562 \h </w:instrText>
        </w:r>
        <w:r>
          <w:fldChar w:fldCharType="separate"/>
        </w:r>
        <w:r>
          <w:t>9</w:t>
        </w:r>
        <w:r>
          <w:fldChar w:fldCharType="end"/>
        </w:r>
      </w:hyperlink>
    </w:p>
    <w:p>
      <w:pPr>
        <w:pStyle w:val="TOC2"/>
        <w:tabs>
          <w:tab w:val="right" w:leader="dot" w:pos="8306"/>
        </w:tabs>
      </w:pPr>
      <w:hyperlink w:anchor="_Toc26975" w:history="1">
        <w:r>
          <w:rPr>
            <w:rFonts w:ascii="仿宋" w:eastAsia="仿宋" w:hAnsi="仿宋" w:cs="仿宋" w:hint="eastAsia"/>
            <w:lang w:eastAsia="zh-CN"/>
          </w:rPr>
          <w:t>(一)、技术管理特点</w:t>
        </w:r>
        <w:r>
          <w:tab/>
        </w:r>
        <w:r>
          <w:fldChar w:fldCharType="begin"/>
        </w:r>
        <w:r>
          <w:instrText xml:space="preserve"> PAGEREF _Toc26975 \h </w:instrText>
        </w:r>
        <w:r>
          <w:fldChar w:fldCharType="separate"/>
        </w:r>
        <w:r>
          <w:t>9</w:t>
        </w:r>
        <w:r>
          <w:fldChar w:fldCharType="end"/>
        </w:r>
      </w:hyperlink>
    </w:p>
    <w:p>
      <w:pPr>
        <w:pStyle w:val="TOC2"/>
        <w:tabs>
          <w:tab w:val="right" w:leader="dot" w:pos="8306"/>
        </w:tabs>
      </w:pPr>
      <w:hyperlink w:anchor="_Toc16898" w:history="1">
        <w:r>
          <w:rPr>
            <w:rFonts w:ascii="仿宋" w:eastAsia="仿宋" w:hAnsi="仿宋" w:cs="仿宋" w:hint="eastAsia"/>
            <w:lang w:eastAsia="zh-CN"/>
          </w:rPr>
          <w:t>(二)、路机车项目工艺技术设计方案</w:t>
        </w:r>
        <w:r>
          <w:tab/>
        </w:r>
        <w:r>
          <w:fldChar w:fldCharType="begin"/>
        </w:r>
        <w:r>
          <w:instrText xml:space="preserve"> PAGEREF _Toc16898 \h </w:instrText>
        </w:r>
        <w:r>
          <w:fldChar w:fldCharType="separate"/>
        </w:r>
        <w:r>
          <w:t>11</w:t>
        </w:r>
        <w:r>
          <w:fldChar w:fldCharType="end"/>
        </w:r>
      </w:hyperlink>
    </w:p>
    <w:p>
      <w:pPr>
        <w:pStyle w:val="TOC2"/>
        <w:tabs>
          <w:tab w:val="right" w:leader="dot" w:pos="8306"/>
        </w:tabs>
      </w:pPr>
      <w:hyperlink w:anchor="_Toc18769" w:history="1">
        <w:r>
          <w:rPr>
            <w:rFonts w:ascii="仿宋" w:eastAsia="仿宋" w:hAnsi="仿宋" w:cs="仿宋" w:hint="eastAsia"/>
            <w:lang w:eastAsia="zh-CN"/>
          </w:rPr>
          <w:t>(三)、设备选型方案</w:t>
        </w:r>
        <w:r>
          <w:tab/>
        </w:r>
        <w:r>
          <w:fldChar w:fldCharType="begin"/>
        </w:r>
        <w:r>
          <w:instrText xml:space="preserve"> PAGEREF _Toc18769 \h </w:instrText>
        </w:r>
        <w:r>
          <w:fldChar w:fldCharType="separate"/>
        </w:r>
        <w:r>
          <w:t>12</w:t>
        </w:r>
        <w:r>
          <w:fldChar w:fldCharType="end"/>
        </w:r>
      </w:hyperlink>
    </w:p>
    <w:p>
      <w:pPr>
        <w:pStyle w:val="TOC1"/>
        <w:tabs>
          <w:tab w:val="right" w:leader="dot" w:pos="8306"/>
        </w:tabs>
      </w:pPr>
      <w:hyperlink w:anchor="_Toc32553" w:history="1">
        <w:r>
          <w:rPr>
            <w:rFonts w:ascii="仿宋" w:eastAsia="仿宋" w:hAnsi="仿宋" w:cs="仿宋" w:hint="eastAsia"/>
            <w:lang w:eastAsia="zh-CN"/>
          </w:rPr>
          <w:t>五、路机车项目建设背景及必要性分析</w:t>
        </w:r>
        <w:r>
          <w:tab/>
        </w:r>
        <w:r>
          <w:fldChar w:fldCharType="begin"/>
        </w:r>
        <w:r>
          <w:instrText xml:space="preserve"> PAGEREF _Toc32553 \h </w:instrText>
        </w:r>
        <w:r>
          <w:fldChar w:fldCharType="separate"/>
        </w:r>
        <w:r>
          <w:t>13</w:t>
        </w:r>
        <w:r>
          <w:fldChar w:fldCharType="end"/>
        </w:r>
      </w:hyperlink>
    </w:p>
    <w:p>
      <w:pPr>
        <w:pStyle w:val="TOC2"/>
        <w:tabs>
          <w:tab w:val="right" w:leader="dot" w:pos="8306"/>
        </w:tabs>
      </w:pPr>
      <w:hyperlink w:anchor="_Toc15364" w:history="1">
        <w:r>
          <w:rPr>
            <w:rFonts w:ascii="仿宋" w:eastAsia="仿宋" w:hAnsi="仿宋" w:cs="仿宋" w:hint="eastAsia"/>
            <w:lang w:eastAsia="zh-CN"/>
          </w:rPr>
          <w:t>(一)、路机车项目背景分析</w:t>
        </w:r>
        <w:r>
          <w:tab/>
        </w:r>
        <w:r>
          <w:fldChar w:fldCharType="begin"/>
        </w:r>
        <w:r>
          <w:instrText xml:space="preserve"> PAGEREF _Toc15364 \h </w:instrText>
        </w:r>
        <w:r>
          <w:fldChar w:fldCharType="separate"/>
        </w:r>
        <w:r>
          <w:t>13</w:t>
        </w:r>
        <w:r>
          <w:fldChar w:fldCharType="end"/>
        </w:r>
      </w:hyperlink>
    </w:p>
    <w:p>
      <w:pPr>
        <w:pStyle w:val="TOC2"/>
        <w:tabs>
          <w:tab w:val="right" w:leader="dot" w:pos="8306"/>
        </w:tabs>
      </w:pPr>
      <w:hyperlink w:anchor="_Toc25918" w:history="1">
        <w:r>
          <w:rPr>
            <w:rFonts w:ascii="仿宋" w:eastAsia="仿宋" w:hAnsi="仿宋" w:cs="仿宋" w:hint="eastAsia"/>
            <w:lang w:eastAsia="zh-CN"/>
          </w:rPr>
          <w:t>(二)、路机车项目建设必要性分析</w:t>
        </w:r>
        <w:r>
          <w:tab/>
        </w:r>
        <w:r>
          <w:fldChar w:fldCharType="begin"/>
        </w:r>
        <w:r>
          <w:instrText xml:space="preserve"> PAGEREF _Toc25918 \h </w:instrText>
        </w:r>
        <w:r>
          <w:fldChar w:fldCharType="separate"/>
        </w:r>
        <w:r>
          <w:t>15</w:t>
        </w:r>
        <w:r>
          <w:fldChar w:fldCharType="end"/>
        </w:r>
      </w:hyperlink>
    </w:p>
    <w:p>
      <w:pPr>
        <w:pStyle w:val="TOC1"/>
        <w:tabs>
          <w:tab w:val="right" w:leader="dot" w:pos="8306"/>
        </w:tabs>
      </w:pPr>
      <w:hyperlink w:anchor="_Toc6496" w:history="1">
        <w:r>
          <w:rPr>
            <w:rFonts w:ascii="仿宋" w:eastAsia="仿宋" w:hAnsi="仿宋" w:cs="仿宋" w:hint="eastAsia"/>
            <w:lang w:eastAsia="zh-CN"/>
          </w:rPr>
          <w:t>六、路机车项目危机管理</w:t>
        </w:r>
        <w:r>
          <w:tab/>
        </w:r>
        <w:r>
          <w:fldChar w:fldCharType="begin"/>
        </w:r>
        <w:r>
          <w:instrText xml:space="preserve"> PAGEREF _Toc6496 \h </w:instrText>
        </w:r>
        <w:r>
          <w:fldChar w:fldCharType="separate"/>
        </w:r>
        <w:r>
          <w:t>16</w:t>
        </w:r>
        <w:r>
          <w:fldChar w:fldCharType="end"/>
        </w:r>
      </w:hyperlink>
    </w:p>
    <w:p>
      <w:pPr>
        <w:pStyle w:val="TOC2"/>
        <w:tabs>
          <w:tab w:val="right" w:leader="dot" w:pos="8306"/>
        </w:tabs>
      </w:pPr>
      <w:hyperlink w:anchor="_Toc16373" w:history="1">
        <w:r>
          <w:rPr>
            <w:rFonts w:ascii="仿宋" w:eastAsia="仿宋" w:hAnsi="仿宋" w:cs="仿宋" w:hint="eastAsia"/>
            <w:lang w:eastAsia="zh-CN"/>
          </w:rPr>
          <w:t>(一)、危机预警与识别</w:t>
        </w:r>
        <w:r>
          <w:tab/>
        </w:r>
        <w:r>
          <w:fldChar w:fldCharType="begin"/>
        </w:r>
        <w:r>
          <w:instrText xml:space="preserve"> PAGEREF _Toc16373 \h </w:instrText>
        </w:r>
        <w:r>
          <w:fldChar w:fldCharType="separate"/>
        </w:r>
        <w:r>
          <w:t>16</w:t>
        </w:r>
        <w:r>
          <w:fldChar w:fldCharType="end"/>
        </w:r>
      </w:hyperlink>
    </w:p>
    <w:p>
      <w:pPr>
        <w:pStyle w:val="TOC2"/>
        <w:tabs>
          <w:tab w:val="right" w:leader="dot" w:pos="8306"/>
        </w:tabs>
      </w:pPr>
      <w:hyperlink w:anchor="_Toc19447" w:history="1">
        <w:r>
          <w:rPr>
            <w:rFonts w:ascii="仿宋" w:eastAsia="仿宋" w:hAnsi="仿宋" w:cs="仿宋" w:hint="eastAsia"/>
            <w:lang w:eastAsia="zh-CN"/>
          </w:rPr>
          <w:t>(二)、危机应对与恢复</w:t>
        </w:r>
        <w:r>
          <w:tab/>
        </w:r>
        <w:r>
          <w:fldChar w:fldCharType="begin"/>
        </w:r>
        <w:r>
          <w:instrText xml:space="preserve"> PAGEREF _Toc19447 \h </w:instrText>
        </w:r>
        <w:r>
          <w:fldChar w:fldCharType="separate"/>
        </w:r>
        <w:r>
          <w:t>17</w:t>
        </w:r>
        <w:r>
          <w:fldChar w:fldCharType="end"/>
        </w:r>
      </w:hyperlink>
    </w:p>
    <w:p>
      <w:pPr>
        <w:pStyle w:val="TOC1"/>
        <w:tabs>
          <w:tab w:val="right" w:leader="dot" w:pos="8306"/>
        </w:tabs>
      </w:pPr>
      <w:hyperlink w:anchor="_Toc3744" w:history="1">
        <w:r>
          <w:rPr>
            <w:rFonts w:ascii="仿宋" w:eastAsia="仿宋" w:hAnsi="仿宋" w:cs="仿宋" w:hint="eastAsia"/>
            <w:lang w:eastAsia="zh-CN"/>
          </w:rPr>
          <w:t>七、路机车项目创新与研发</w:t>
        </w:r>
        <w:r>
          <w:tab/>
        </w:r>
        <w:r>
          <w:fldChar w:fldCharType="begin"/>
        </w:r>
        <w:r>
          <w:instrText xml:space="preserve"> PAGEREF _Toc3744 \h </w:instrText>
        </w:r>
        <w:r>
          <w:fldChar w:fldCharType="separate"/>
        </w:r>
        <w:r>
          <w:t>18</w:t>
        </w:r>
        <w:r>
          <w:fldChar w:fldCharType="end"/>
        </w:r>
      </w:hyperlink>
    </w:p>
    <w:p>
      <w:pPr>
        <w:pStyle w:val="TOC2"/>
        <w:tabs>
          <w:tab w:val="right" w:leader="dot" w:pos="8306"/>
        </w:tabs>
      </w:pPr>
      <w:hyperlink w:anchor="_Toc8394" w:history="1">
        <w:r>
          <w:rPr>
            <w:rFonts w:ascii="仿宋" w:eastAsia="仿宋" w:hAnsi="仿宋" w:cs="仿宋" w:hint="eastAsia"/>
            <w:lang w:eastAsia="zh-CN"/>
          </w:rPr>
          <w:t>(一)、创新策略与方向</w:t>
        </w:r>
        <w:r>
          <w:tab/>
        </w:r>
        <w:r>
          <w:fldChar w:fldCharType="begin"/>
        </w:r>
        <w:r>
          <w:instrText xml:space="preserve"> PAGEREF _Toc8394 \h </w:instrText>
        </w:r>
        <w:r>
          <w:fldChar w:fldCharType="separate"/>
        </w:r>
        <w:r>
          <w:t>18</w:t>
        </w:r>
        <w:r>
          <w:fldChar w:fldCharType="end"/>
        </w:r>
      </w:hyperlink>
    </w:p>
    <w:p>
      <w:pPr>
        <w:pStyle w:val="TOC2"/>
        <w:tabs>
          <w:tab w:val="right" w:leader="dot" w:pos="8306"/>
        </w:tabs>
      </w:pPr>
      <w:hyperlink w:anchor="_Toc29002" w:history="1">
        <w:r>
          <w:rPr>
            <w:rFonts w:ascii="仿宋" w:eastAsia="仿宋" w:hAnsi="仿宋" w:cs="仿宋" w:hint="eastAsia"/>
            <w:lang w:eastAsia="zh-CN"/>
          </w:rPr>
          <w:t>(二)、研发规划与投入</w:t>
        </w:r>
        <w:r>
          <w:tab/>
        </w:r>
        <w:r>
          <w:fldChar w:fldCharType="begin"/>
        </w:r>
        <w:r>
          <w:instrText xml:space="preserve"> PAGEREF _Toc29002 \h </w:instrText>
        </w:r>
        <w:r>
          <w:fldChar w:fldCharType="separate"/>
        </w:r>
        <w:r>
          <w:t>20</w:t>
        </w:r>
        <w:r>
          <w:fldChar w:fldCharType="end"/>
        </w:r>
      </w:hyperlink>
    </w:p>
    <w:p>
      <w:pPr>
        <w:pStyle w:val="TOC1"/>
        <w:tabs>
          <w:tab w:val="right" w:leader="dot" w:pos="8306"/>
        </w:tabs>
      </w:pPr>
      <w:hyperlink w:anchor="_Toc27269" w:history="1">
        <w:r>
          <w:rPr>
            <w:rFonts w:ascii="仿宋" w:eastAsia="仿宋" w:hAnsi="仿宋" w:cs="仿宋" w:hint="eastAsia"/>
            <w:lang w:eastAsia="zh-CN"/>
          </w:rPr>
          <w:t>八、路机车项目风险管理</w:t>
        </w:r>
        <w:r>
          <w:tab/>
        </w:r>
        <w:r>
          <w:fldChar w:fldCharType="begin"/>
        </w:r>
        <w:r>
          <w:instrText xml:space="preserve"> PAGEREF _Toc27269 \h </w:instrText>
        </w:r>
        <w:r>
          <w:fldChar w:fldCharType="separate"/>
        </w:r>
        <w:r>
          <w:t>21</w:t>
        </w:r>
        <w:r>
          <w:fldChar w:fldCharType="end"/>
        </w:r>
      </w:hyperlink>
    </w:p>
    <w:p>
      <w:pPr>
        <w:pStyle w:val="TOC2"/>
        <w:tabs>
          <w:tab w:val="right" w:leader="dot" w:pos="8306"/>
        </w:tabs>
      </w:pPr>
      <w:hyperlink w:anchor="_Toc32657" w:history="1">
        <w:r>
          <w:rPr>
            <w:rFonts w:ascii="仿宋" w:eastAsia="仿宋" w:hAnsi="仿宋" w:cs="仿宋" w:hint="eastAsia"/>
            <w:lang w:eastAsia="zh-CN"/>
          </w:rPr>
          <w:t>(一)、风险识别与评估</w:t>
        </w:r>
        <w:r>
          <w:tab/>
        </w:r>
        <w:r>
          <w:fldChar w:fldCharType="begin"/>
        </w:r>
        <w:r>
          <w:instrText xml:space="preserve"> PAGEREF _Toc32657 \h </w:instrText>
        </w:r>
        <w:r>
          <w:fldChar w:fldCharType="separate"/>
        </w:r>
        <w:r>
          <w:t>21</w:t>
        </w:r>
        <w:r>
          <w:fldChar w:fldCharType="end"/>
        </w:r>
      </w:hyperlink>
    </w:p>
    <w:p>
      <w:pPr>
        <w:pStyle w:val="TOC2"/>
        <w:tabs>
          <w:tab w:val="right" w:leader="dot" w:pos="8306"/>
        </w:tabs>
      </w:pPr>
      <w:hyperlink w:anchor="_Toc15204" w:history="1">
        <w:r>
          <w:rPr>
            <w:rFonts w:ascii="仿宋" w:eastAsia="仿宋" w:hAnsi="仿宋" w:cs="仿宋" w:hint="eastAsia"/>
            <w:lang w:eastAsia="zh-CN"/>
          </w:rPr>
          <w:t>(二)、风险应对策略</w:t>
        </w:r>
        <w:r>
          <w:tab/>
        </w:r>
        <w:r>
          <w:fldChar w:fldCharType="begin"/>
        </w:r>
        <w:r>
          <w:instrText xml:space="preserve"> PAGEREF _Toc15204 \h </w:instrText>
        </w:r>
        <w:r>
          <w:fldChar w:fldCharType="separate"/>
        </w:r>
        <w:r>
          <w:t>23</w:t>
        </w:r>
        <w:r>
          <w:fldChar w:fldCharType="end"/>
        </w:r>
      </w:hyperlink>
    </w:p>
    <w:p>
      <w:pPr>
        <w:pStyle w:val="TOC2"/>
        <w:tabs>
          <w:tab w:val="right" w:leader="dot" w:pos="8306"/>
        </w:tabs>
      </w:pPr>
      <w:hyperlink w:anchor="_Toc24438" w:history="1">
        <w:r>
          <w:rPr>
            <w:rFonts w:ascii="仿宋" w:eastAsia="仿宋" w:hAnsi="仿宋" w:cs="仿宋" w:hint="eastAsia"/>
            <w:lang w:eastAsia="zh-CN"/>
          </w:rPr>
          <w:t>(三)、风险监控与控制</w:t>
        </w:r>
        <w:r>
          <w:tab/>
        </w:r>
        <w:r>
          <w:fldChar w:fldCharType="begin"/>
        </w:r>
        <w:r>
          <w:instrText xml:space="preserve"> PAGEREF _Toc24438 \h </w:instrText>
        </w:r>
        <w:r>
          <w:fldChar w:fldCharType="separate"/>
        </w:r>
        <w:r>
          <w:t>24</w:t>
        </w:r>
        <w:r>
          <w:fldChar w:fldCharType="end"/>
        </w:r>
      </w:hyperlink>
    </w:p>
    <w:p>
      <w:pPr>
        <w:pStyle w:val="TOC1"/>
        <w:tabs>
          <w:tab w:val="right" w:leader="dot" w:pos="8306"/>
        </w:tabs>
      </w:pPr>
      <w:hyperlink w:anchor="_Toc21330" w:history="1">
        <w:r>
          <w:rPr>
            <w:rFonts w:ascii="仿宋" w:eastAsia="仿宋" w:hAnsi="仿宋" w:cs="仿宋" w:hint="eastAsia"/>
            <w:lang w:eastAsia="zh-CN"/>
          </w:rPr>
          <w:t>九、路机车项目计划安排</w:t>
        </w:r>
        <w:r>
          <w:tab/>
        </w:r>
        <w:r>
          <w:fldChar w:fldCharType="begin"/>
        </w:r>
        <w:r>
          <w:instrText xml:space="preserve"> PAGEREF _Toc21330 \h </w:instrText>
        </w:r>
        <w:r>
          <w:fldChar w:fldCharType="separate"/>
        </w:r>
        <w:r>
          <w:t>25</w:t>
        </w:r>
        <w:r>
          <w:fldChar w:fldCharType="end"/>
        </w:r>
      </w:hyperlink>
    </w:p>
    <w:p>
      <w:pPr>
        <w:pStyle w:val="TOC2"/>
        <w:tabs>
          <w:tab w:val="right" w:leader="dot" w:pos="8306"/>
        </w:tabs>
      </w:pPr>
      <w:hyperlink w:anchor="_Toc25463" w:history="1">
        <w:r>
          <w:rPr>
            <w:rFonts w:ascii="仿宋" w:eastAsia="仿宋" w:hAnsi="仿宋" w:cs="仿宋" w:hint="eastAsia"/>
            <w:lang w:eastAsia="zh-CN"/>
          </w:rPr>
          <w:t>(一)、建设周期</w:t>
        </w:r>
        <w:r>
          <w:tab/>
        </w:r>
        <w:r>
          <w:fldChar w:fldCharType="begin"/>
        </w:r>
        <w:r>
          <w:instrText xml:space="preserve"> PAGEREF _Toc25463 \h </w:instrText>
        </w:r>
        <w:r>
          <w:fldChar w:fldCharType="separate"/>
        </w:r>
        <w:r>
          <w:t>25</w:t>
        </w:r>
        <w:r>
          <w:fldChar w:fldCharType="end"/>
        </w:r>
      </w:hyperlink>
    </w:p>
    <w:p>
      <w:pPr>
        <w:pStyle w:val="TOC2"/>
        <w:tabs>
          <w:tab w:val="right" w:leader="dot" w:pos="8306"/>
        </w:tabs>
      </w:pPr>
      <w:hyperlink w:anchor="_Toc3084" w:history="1">
        <w:r>
          <w:rPr>
            <w:rFonts w:ascii="仿宋" w:eastAsia="仿宋" w:hAnsi="仿宋" w:cs="仿宋" w:hint="eastAsia"/>
            <w:lang w:eastAsia="zh-CN"/>
          </w:rPr>
          <w:t>(二)、建设进度</w:t>
        </w:r>
        <w:r>
          <w:tab/>
        </w:r>
        <w:r>
          <w:fldChar w:fldCharType="begin"/>
        </w:r>
        <w:r>
          <w:instrText xml:space="preserve"> PAGEREF _Toc3084 \h </w:instrText>
        </w:r>
        <w:r>
          <w:fldChar w:fldCharType="separate"/>
        </w:r>
        <w:r>
          <w:t>26</w:t>
        </w:r>
        <w:r>
          <w:fldChar w:fldCharType="end"/>
        </w:r>
      </w:hyperlink>
    </w:p>
    <w:p>
      <w:pPr>
        <w:pStyle w:val="TOC2"/>
        <w:tabs>
          <w:tab w:val="right" w:leader="dot" w:pos="8306"/>
        </w:tabs>
      </w:pPr>
      <w:hyperlink w:anchor="_Toc29359" w:history="1">
        <w:r>
          <w:rPr>
            <w:rFonts w:ascii="仿宋" w:eastAsia="仿宋" w:hAnsi="仿宋" w:cs="仿宋" w:hint="eastAsia"/>
            <w:lang w:eastAsia="zh-CN"/>
          </w:rPr>
          <w:t>(三)、进度安排注意事项</w:t>
        </w:r>
        <w:r>
          <w:tab/>
        </w:r>
        <w:r>
          <w:fldChar w:fldCharType="begin"/>
        </w:r>
        <w:r>
          <w:instrText xml:space="preserve"> PAGEREF _Toc29359 \h </w:instrText>
        </w:r>
        <w:r>
          <w:fldChar w:fldCharType="separate"/>
        </w:r>
        <w:r>
          <w:t>27</w:t>
        </w:r>
        <w:r>
          <w:fldChar w:fldCharType="end"/>
        </w:r>
      </w:hyperlink>
    </w:p>
    <w:p>
      <w:pPr>
        <w:pStyle w:val="TOC2"/>
        <w:tabs>
          <w:tab w:val="right" w:leader="dot" w:pos="8306"/>
        </w:tabs>
      </w:pPr>
      <w:hyperlink w:anchor="_Toc6987" w:history="1">
        <w:r>
          <w:rPr>
            <w:rFonts w:ascii="仿宋" w:eastAsia="仿宋" w:hAnsi="仿宋" w:cs="仿宋" w:hint="eastAsia"/>
            <w:lang w:eastAsia="zh-CN"/>
          </w:rPr>
          <w:t>(四)、人力资源配置</w:t>
        </w:r>
        <w:r>
          <w:tab/>
        </w:r>
        <w:r>
          <w:fldChar w:fldCharType="begin"/>
        </w:r>
        <w:r>
          <w:instrText xml:space="preserve"> PAGEREF _Toc6987 \h </w:instrText>
        </w:r>
        <w:r>
          <w:fldChar w:fldCharType="separate"/>
        </w:r>
        <w:r>
          <w:t>29</w:t>
        </w:r>
        <w:r>
          <w:fldChar w:fldCharType="end"/>
        </w:r>
      </w:hyperlink>
    </w:p>
    <w:p>
      <w:pPr>
        <w:pStyle w:val="TOC1"/>
        <w:tabs>
          <w:tab w:val="right" w:leader="dot" w:pos="8306"/>
        </w:tabs>
      </w:pPr>
      <w:hyperlink w:anchor="_Toc21209" w:history="1">
        <w:r>
          <w:rPr>
            <w:rFonts w:ascii="仿宋" w:eastAsia="仿宋" w:hAnsi="仿宋" w:cs="仿宋" w:hint="eastAsia"/>
            <w:lang w:eastAsia="zh-CN"/>
          </w:rPr>
          <w:t>十、路机车项目投资规划</w:t>
        </w:r>
        <w:r>
          <w:tab/>
        </w:r>
        <w:r>
          <w:fldChar w:fldCharType="begin"/>
        </w:r>
        <w:r>
          <w:instrText xml:space="preserve"> PAGEREF _Toc21209 \h </w:instrText>
        </w:r>
        <w:r>
          <w:fldChar w:fldCharType="separate"/>
        </w:r>
        <w:r>
          <w:t>29</w:t>
        </w:r>
        <w:r>
          <w:fldChar w:fldCharType="end"/>
        </w:r>
      </w:hyperlink>
    </w:p>
    <w:p>
      <w:pPr>
        <w:pStyle w:val="TOC2"/>
        <w:tabs>
          <w:tab w:val="right" w:leader="dot" w:pos="8306"/>
        </w:tabs>
      </w:pPr>
      <w:hyperlink w:anchor="_Toc830" w:history="1">
        <w:r>
          <w:rPr>
            <w:rFonts w:ascii="仿宋" w:eastAsia="仿宋" w:hAnsi="仿宋" w:cs="仿宋" w:hint="eastAsia"/>
            <w:lang w:eastAsia="zh-CN"/>
          </w:rPr>
          <w:t>(一)、路机车项目总投资估算</w:t>
        </w:r>
        <w:r>
          <w:tab/>
        </w:r>
        <w:r>
          <w:fldChar w:fldCharType="begin"/>
        </w:r>
        <w:r>
          <w:instrText xml:space="preserve"> PAGEREF _Toc830 \h </w:instrText>
        </w:r>
        <w:r>
          <w:fldChar w:fldCharType="separate"/>
        </w:r>
        <w:r>
          <w:t>29</w:t>
        </w:r>
        <w:r>
          <w:fldChar w:fldCharType="end"/>
        </w:r>
      </w:hyperlink>
    </w:p>
    <w:p>
      <w:pPr>
        <w:pStyle w:val="TOC2"/>
        <w:tabs>
          <w:tab w:val="right" w:leader="dot" w:pos="8306"/>
        </w:tabs>
      </w:pPr>
      <w:hyperlink w:anchor="_Toc27480" w:history="1">
        <w:r>
          <w:rPr>
            <w:rFonts w:ascii="仿宋" w:eastAsia="仿宋" w:hAnsi="仿宋" w:cs="仿宋" w:hint="eastAsia"/>
            <w:lang w:eastAsia="zh-CN"/>
          </w:rPr>
          <w:t>(二)、资金筹措</w:t>
        </w:r>
        <w:r>
          <w:tab/>
        </w:r>
        <w:r>
          <w:fldChar w:fldCharType="begin"/>
        </w:r>
        <w:r>
          <w:instrText xml:space="preserve"> PAGEREF _Toc27480 \h </w:instrText>
        </w:r>
        <w:r>
          <w:fldChar w:fldCharType="separate"/>
        </w:r>
        <w:r>
          <w:t>31</w:t>
        </w:r>
        <w:r>
          <w:fldChar w:fldCharType="end"/>
        </w:r>
      </w:hyperlink>
    </w:p>
    <w:p>
      <w:pPr>
        <w:pStyle w:val="TOC1"/>
        <w:tabs>
          <w:tab w:val="right" w:leader="dot" w:pos="8306"/>
        </w:tabs>
      </w:pPr>
      <w:hyperlink w:anchor="_Toc3037" w:history="1">
        <w:r>
          <w:rPr>
            <w:rFonts w:ascii="仿宋" w:eastAsia="仿宋" w:hAnsi="仿宋" w:cs="仿宋" w:hint="eastAsia"/>
            <w:lang w:eastAsia="zh-CN"/>
          </w:rPr>
          <w:t>十一、路机车项目经营效益</w:t>
        </w:r>
        <w:r>
          <w:tab/>
        </w:r>
        <w:r>
          <w:fldChar w:fldCharType="begin"/>
        </w:r>
        <w:r>
          <w:instrText xml:space="preserve"> PAGEREF _Toc3037 \h </w:instrText>
        </w:r>
        <w:r>
          <w:fldChar w:fldCharType="separate"/>
        </w:r>
        <w:r>
          <w:t>31</w:t>
        </w:r>
        <w:r>
          <w:fldChar w:fldCharType="end"/>
        </w:r>
      </w:hyperlink>
    </w:p>
    <w:p>
      <w:pPr>
        <w:pStyle w:val="TOC2"/>
        <w:tabs>
          <w:tab w:val="right" w:leader="dot" w:pos="8306"/>
        </w:tabs>
      </w:pPr>
      <w:hyperlink w:anchor="_Toc4547" w:history="1">
        <w:r>
          <w:rPr>
            <w:rFonts w:ascii="仿宋" w:eastAsia="仿宋" w:hAnsi="仿宋" w:cs="仿宋" w:hint="eastAsia"/>
            <w:lang w:eastAsia="zh-CN"/>
          </w:rPr>
          <w:t>(一)、经济评价财务测算</w:t>
        </w:r>
        <w:r>
          <w:tab/>
        </w:r>
        <w:r>
          <w:fldChar w:fldCharType="begin"/>
        </w:r>
        <w:r>
          <w:instrText xml:space="preserve"> PAGEREF _Toc4547 \h </w:instrText>
        </w:r>
        <w:r>
          <w:fldChar w:fldCharType="separate"/>
        </w:r>
        <w:r>
          <w:t>31</w:t>
        </w:r>
        <w:r>
          <w:fldChar w:fldCharType="end"/>
        </w:r>
      </w:hyperlink>
    </w:p>
    <w:p>
      <w:pPr>
        <w:pStyle w:val="TOC2"/>
        <w:tabs>
          <w:tab w:val="right" w:leader="dot" w:pos="8306"/>
        </w:tabs>
      </w:pPr>
      <w:hyperlink w:anchor="_Toc13282" w:history="1">
        <w:r>
          <w:rPr>
            <w:rFonts w:ascii="仿宋" w:eastAsia="仿宋" w:hAnsi="仿宋" w:cs="仿宋" w:hint="eastAsia"/>
            <w:lang w:eastAsia="zh-CN"/>
          </w:rPr>
          <w:t>(二)、路机车项目盈利能力分析</w:t>
        </w:r>
        <w:r>
          <w:tab/>
        </w:r>
        <w:r>
          <w:fldChar w:fldCharType="begin"/>
        </w:r>
        <w:r>
          <w:instrText xml:space="preserve"> PAGEREF _Toc13282 \h </w:instrText>
        </w:r>
        <w:r>
          <w:fldChar w:fldCharType="separate"/>
        </w:r>
        <w:r>
          <w:t>33</w:t>
        </w:r>
        <w:r>
          <w:fldChar w:fldCharType="end"/>
        </w:r>
      </w:hyperlink>
    </w:p>
    <w:p>
      <w:pPr>
        <w:pStyle w:val="TOC1"/>
        <w:tabs>
          <w:tab w:val="right" w:leader="dot" w:pos="8306"/>
        </w:tabs>
      </w:pPr>
      <w:hyperlink w:anchor="_Toc13184" w:history="1">
        <w:r>
          <w:rPr>
            <w:rFonts w:ascii="仿宋" w:eastAsia="仿宋" w:hAnsi="仿宋" w:cs="仿宋" w:hint="eastAsia"/>
            <w:lang w:eastAsia="zh-CN"/>
          </w:rPr>
          <w:t>十二、生产安全保护</w:t>
        </w:r>
        <w:r>
          <w:tab/>
        </w:r>
        <w:r>
          <w:fldChar w:fldCharType="begin"/>
        </w:r>
        <w:r>
          <w:instrText xml:space="preserve"> PAGEREF _Toc13184 \h </w:instrText>
        </w:r>
        <w:r>
          <w:fldChar w:fldCharType="separate"/>
        </w:r>
        <w:r>
          <w:t>33</w:t>
        </w:r>
        <w:r>
          <w:fldChar w:fldCharType="end"/>
        </w:r>
      </w:hyperlink>
    </w:p>
    <w:p>
      <w:pPr>
        <w:pStyle w:val="TOC2"/>
        <w:tabs>
          <w:tab w:val="right" w:leader="dot" w:pos="8306"/>
        </w:tabs>
      </w:pPr>
      <w:hyperlink w:anchor="_Toc15972" w:history="1">
        <w:r>
          <w:rPr>
            <w:rFonts w:ascii="仿宋" w:eastAsia="仿宋" w:hAnsi="仿宋" w:cs="仿宋" w:hint="eastAsia"/>
            <w:lang w:eastAsia="zh-CN"/>
          </w:rPr>
          <w:t>(一)、消防安全</w:t>
        </w:r>
        <w:r>
          <w:tab/>
        </w:r>
        <w:r>
          <w:fldChar w:fldCharType="begin"/>
        </w:r>
        <w:r>
          <w:instrText xml:space="preserve"> PAGEREF _Toc15972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36" w:history="1">
        <w:r>
          <w:rPr>
            <w:rFonts w:ascii="仿宋" w:eastAsia="仿宋" w:hAnsi="仿宋" w:cs="仿宋" w:hint="eastAsia"/>
            <w:lang w:eastAsia="zh-CN"/>
          </w:rPr>
          <w:t>(二)、防火防爆总图布置措施</w:t>
        </w:r>
        <w:r>
          <w:tab/>
        </w:r>
        <w:r>
          <w:fldChar w:fldCharType="begin"/>
        </w:r>
        <w:r>
          <w:instrText xml:space="preserve"> PAGEREF _Toc3436 \h </w:instrText>
        </w:r>
        <w:r>
          <w:fldChar w:fldCharType="separate"/>
        </w:r>
        <w:r>
          <w:t>35</w:t>
        </w:r>
        <w:r>
          <w:fldChar w:fldCharType="end"/>
        </w:r>
      </w:hyperlink>
    </w:p>
    <w:p>
      <w:pPr>
        <w:pStyle w:val="TOC2"/>
        <w:tabs>
          <w:tab w:val="right" w:leader="dot" w:pos="8306"/>
        </w:tabs>
      </w:pPr>
      <w:hyperlink w:anchor="_Toc27240" w:history="1">
        <w:r>
          <w:rPr>
            <w:rFonts w:ascii="仿宋" w:eastAsia="仿宋" w:hAnsi="仿宋" w:cs="仿宋" w:hint="eastAsia"/>
            <w:lang w:eastAsia="zh-CN"/>
          </w:rPr>
          <w:t>(三)、自然灾害防范措施</w:t>
        </w:r>
        <w:r>
          <w:tab/>
        </w:r>
        <w:r>
          <w:fldChar w:fldCharType="begin"/>
        </w:r>
        <w:r>
          <w:instrText xml:space="preserve"> PAGEREF _Toc27240 \h </w:instrText>
        </w:r>
        <w:r>
          <w:fldChar w:fldCharType="separate"/>
        </w:r>
        <w:r>
          <w:t>36</w:t>
        </w:r>
        <w:r>
          <w:fldChar w:fldCharType="end"/>
        </w:r>
      </w:hyperlink>
    </w:p>
    <w:p>
      <w:pPr>
        <w:pStyle w:val="TOC2"/>
        <w:tabs>
          <w:tab w:val="right" w:leader="dot" w:pos="8306"/>
        </w:tabs>
      </w:pPr>
      <w:hyperlink w:anchor="_Toc27052" w:history="1">
        <w:r>
          <w:rPr>
            <w:rFonts w:ascii="仿宋" w:eastAsia="仿宋" w:hAnsi="仿宋" w:cs="仿宋" w:hint="eastAsia"/>
            <w:lang w:eastAsia="zh-CN"/>
          </w:rPr>
          <w:t>(四)、安全色及安全标志使用要求</w:t>
        </w:r>
        <w:r>
          <w:tab/>
        </w:r>
        <w:r>
          <w:fldChar w:fldCharType="begin"/>
        </w:r>
        <w:r>
          <w:instrText xml:space="preserve"> PAGEREF _Toc27052 \h </w:instrText>
        </w:r>
        <w:r>
          <w:fldChar w:fldCharType="separate"/>
        </w:r>
        <w:r>
          <w:t>37</w:t>
        </w:r>
        <w:r>
          <w:fldChar w:fldCharType="end"/>
        </w:r>
      </w:hyperlink>
    </w:p>
    <w:p>
      <w:pPr>
        <w:pStyle w:val="TOC2"/>
        <w:tabs>
          <w:tab w:val="right" w:leader="dot" w:pos="8306"/>
        </w:tabs>
      </w:pPr>
      <w:hyperlink w:anchor="_Toc3047" w:history="1">
        <w:r>
          <w:rPr>
            <w:rFonts w:ascii="仿宋" w:eastAsia="仿宋" w:hAnsi="仿宋" w:cs="仿宋" w:hint="eastAsia"/>
            <w:lang w:eastAsia="zh-CN"/>
          </w:rPr>
          <w:t>(五)、防尘防毒措施</w:t>
        </w:r>
        <w:r>
          <w:tab/>
        </w:r>
        <w:r>
          <w:fldChar w:fldCharType="begin"/>
        </w:r>
        <w:r>
          <w:instrText xml:space="preserve"> PAGEREF _Toc3047 \h </w:instrText>
        </w:r>
        <w:r>
          <w:fldChar w:fldCharType="separate"/>
        </w:r>
        <w:r>
          <w:t>37</w:t>
        </w:r>
        <w:r>
          <w:fldChar w:fldCharType="end"/>
        </w:r>
      </w:hyperlink>
    </w:p>
    <w:p>
      <w:pPr>
        <w:pStyle w:val="TOC2"/>
        <w:tabs>
          <w:tab w:val="right" w:leader="dot" w:pos="8306"/>
        </w:tabs>
      </w:pPr>
      <w:hyperlink w:anchor="_Toc23830" w:history="1">
        <w:r>
          <w:rPr>
            <w:rFonts w:ascii="仿宋" w:eastAsia="仿宋" w:hAnsi="仿宋" w:cs="仿宋" w:hint="eastAsia"/>
            <w:lang w:eastAsia="zh-CN"/>
          </w:rPr>
          <w:t>(六)、防静电、触电防护及防雷措施</w:t>
        </w:r>
        <w:r>
          <w:tab/>
        </w:r>
        <w:r>
          <w:fldChar w:fldCharType="begin"/>
        </w:r>
        <w:r>
          <w:instrText xml:space="preserve"> PAGEREF _Toc23830 \h </w:instrText>
        </w:r>
        <w:r>
          <w:fldChar w:fldCharType="separate"/>
        </w:r>
        <w:r>
          <w:t>38</w:t>
        </w:r>
        <w:r>
          <w:fldChar w:fldCharType="end"/>
        </w:r>
      </w:hyperlink>
    </w:p>
    <w:p>
      <w:pPr>
        <w:pStyle w:val="TOC2"/>
        <w:tabs>
          <w:tab w:val="right" w:leader="dot" w:pos="8306"/>
        </w:tabs>
      </w:pPr>
      <w:hyperlink w:anchor="_Toc14871" w:history="1">
        <w:r>
          <w:rPr>
            <w:rFonts w:ascii="仿宋" w:eastAsia="仿宋" w:hAnsi="仿宋" w:cs="仿宋" w:hint="eastAsia"/>
            <w:lang w:eastAsia="zh-CN"/>
          </w:rPr>
          <w:t>(七)、机械设备安全保障措施</w:t>
        </w:r>
        <w:r>
          <w:tab/>
        </w:r>
        <w:r>
          <w:fldChar w:fldCharType="begin"/>
        </w:r>
        <w:r>
          <w:instrText xml:space="preserve"> PAGEREF _Toc14871 \h </w:instrText>
        </w:r>
        <w:r>
          <w:fldChar w:fldCharType="separate"/>
        </w:r>
        <w:r>
          <w:t>40</w:t>
        </w:r>
        <w:r>
          <w:fldChar w:fldCharType="end"/>
        </w:r>
      </w:hyperlink>
    </w:p>
    <w:p>
      <w:pPr>
        <w:pStyle w:val="TOC1"/>
        <w:tabs>
          <w:tab w:val="right" w:leader="dot" w:pos="8306"/>
        </w:tabs>
      </w:pPr>
      <w:hyperlink w:anchor="_Toc2262" w:history="1">
        <w:r>
          <w:rPr>
            <w:rFonts w:ascii="仿宋" w:eastAsia="仿宋" w:hAnsi="仿宋" w:cs="仿宋" w:hint="eastAsia"/>
            <w:lang w:eastAsia="zh-CN"/>
          </w:rPr>
          <w:t>十三、路机车项目实施时间节点</w:t>
        </w:r>
        <w:r>
          <w:tab/>
        </w:r>
        <w:r>
          <w:fldChar w:fldCharType="begin"/>
        </w:r>
        <w:r>
          <w:instrText xml:space="preserve"> PAGEREF _Toc2262 \h </w:instrText>
        </w:r>
        <w:r>
          <w:fldChar w:fldCharType="separate"/>
        </w:r>
        <w:r>
          <w:t>41</w:t>
        </w:r>
        <w:r>
          <w:fldChar w:fldCharType="end"/>
        </w:r>
      </w:hyperlink>
    </w:p>
    <w:p>
      <w:pPr>
        <w:pStyle w:val="TOC2"/>
        <w:tabs>
          <w:tab w:val="right" w:leader="dot" w:pos="8306"/>
        </w:tabs>
      </w:pPr>
      <w:hyperlink w:anchor="_Toc9474" w:history="1">
        <w:r>
          <w:rPr>
            <w:rFonts w:ascii="仿宋" w:eastAsia="仿宋" w:hAnsi="仿宋" w:cs="仿宋" w:hint="eastAsia"/>
            <w:lang w:eastAsia="zh-CN"/>
          </w:rPr>
          <w:t>(一)、路机车项目启动阶段时间节点</w:t>
        </w:r>
        <w:r>
          <w:tab/>
        </w:r>
        <w:r>
          <w:fldChar w:fldCharType="begin"/>
        </w:r>
        <w:r>
          <w:instrText xml:space="preserve"> PAGEREF _Toc9474 \h </w:instrText>
        </w:r>
        <w:r>
          <w:fldChar w:fldCharType="separate"/>
        </w:r>
        <w:r>
          <w:t>41</w:t>
        </w:r>
        <w:r>
          <w:fldChar w:fldCharType="end"/>
        </w:r>
      </w:hyperlink>
    </w:p>
    <w:p>
      <w:pPr>
        <w:pStyle w:val="TOC2"/>
        <w:tabs>
          <w:tab w:val="right" w:leader="dot" w:pos="8306"/>
        </w:tabs>
      </w:pPr>
      <w:hyperlink w:anchor="_Toc18998" w:history="1">
        <w:r>
          <w:rPr>
            <w:rFonts w:ascii="仿宋" w:eastAsia="仿宋" w:hAnsi="仿宋" w:cs="仿宋" w:hint="eastAsia"/>
            <w:lang w:eastAsia="zh-CN"/>
          </w:rPr>
          <w:t>(二)、路机车项目执行阶段时间节点</w:t>
        </w:r>
        <w:r>
          <w:tab/>
        </w:r>
        <w:r>
          <w:fldChar w:fldCharType="begin"/>
        </w:r>
        <w:r>
          <w:instrText xml:space="preserve"> PAGEREF _Toc18998 \h </w:instrText>
        </w:r>
        <w:r>
          <w:fldChar w:fldCharType="separate"/>
        </w:r>
        <w:r>
          <w:t>42</w:t>
        </w:r>
        <w:r>
          <w:fldChar w:fldCharType="end"/>
        </w:r>
      </w:hyperlink>
    </w:p>
    <w:p>
      <w:pPr>
        <w:pStyle w:val="TOC2"/>
        <w:tabs>
          <w:tab w:val="right" w:leader="dot" w:pos="8306"/>
        </w:tabs>
      </w:pPr>
      <w:hyperlink w:anchor="_Toc29858" w:history="1">
        <w:r>
          <w:rPr>
            <w:rFonts w:ascii="仿宋" w:eastAsia="仿宋" w:hAnsi="仿宋" w:cs="仿宋" w:hint="eastAsia"/>
            <w:lang w:eastAsia="zh-CN"/>
          </w:rPr>
          <w:t>(三)、路机车项目完成阶段时间节点</w:t>
        </w:r>
        <w:r>
          <w:tab/>
        </w:r>
        <w:r>
          <w:fldChar w:fldCharType="begin"/>
        </w:r>
        <w:r>
          <w:instrText xml:space="preserve"> PAGEREF _Toc29858 \h </w:instrText>
        </w:r>
        <w:r>
          <w:fldChar w:fldCharType="separate"/>
        </w:r>
        <w:r>
          <w:t>43</w:t>
        </w:r>
        <w:r>
          <w:fldChar w:fldCharType="end"/>
        </w:r>
      </w:hyperlink>
    </w:p>
    <w:p>
      <w:pPr>
        <w:pStyle w:val="TOC1"/>
        <w:tabs>
          <w:tab w:val="right" w:leader="dot" w:pos="8306"/>
        </w:tabs>
      </w:pPr>
      <w:hyperlink w:anchor="_Toc20917" w:history="1">
        <w:r>
          <w:rPr>
            <w:rFonts w:ascii="仿宋" w:eastAsia="仿宋" w:hAnsi="仿宋" w:cs="仿宋" w:hint="eastAsia"/>
            <w:lang w:eastAsia="zh-CN"/>
          </w:rPr>
          <w:t>十四、质量管理体系</w:t>
        </w:r>
        <w:r>
          <w:tab/>
        </w:r>
        <w:r>
          <w:fldChar w:fldCharType="begin"/>
        </w:r>
        <w:r>
          <w:instrText xml:space="preserve"> PAGEREF _Toc20917 \h </w:instrText>
        </w:r>
        <w:r>
          <w:fldChar w:fldCharType="separate"/>
        </w:r>
        <w:r>
          <w:t>44</w:t>
        </w:r>
        <w:r>
          <w:fldChar w:fldCharType="end"/>
        </w:r>
      </w:hyperlink>
    </w:p>
    <w:p>
      <w:pPr>
        <w:pStyle w:val="TOC2"/>
        <w:tabs>
          <w:tab w:val="right" w:leader="dot" w:pos="8306"/>
        </w:tabs>
      </w:pPr>
      <w:hyperlink w:anchor="_Toc26147" w:history="1">
        <w:r>
          <w:rPr>
            <w:rFonts w:ascii="仿宋" w:eastAsia="仿宋" w:hAnsi="仿宋" w:cs="仿宋" w:hint="eastAsia"/>
            <w:lang w:eastAsia="zh-CN"/>
          </w:rPr>
          <w:t>(一)、质量目标与方针</w:t>
        </w:r>
        <w:r>
          <w:tab/>
        </w:r>
        <w:r>
          <w:fldChar w:fldCharType="begin"/>
        </w:r>
        <w:r>
          <w:instrText xml:space="preserve"> PAGEREF _Toc26147 \h </w:instrText>
        </w:r>
        <w:r>
          <w:fldChar w:fldCharType="separate"/>
        </w:r>
        <w:r>
          <w:t>44</w:t>
        </w:r>
        <w:r>
          <w:fldChar w:fldCharType="end"/>
        </w:r>
      </w:hyperlink>
    </w:p>
    <w:p>
      <w:pPr>
        <w:pStyle w:val="TOC2"/>
        <w:tabs>
          <w:tab w:val="right" w:leader="dot" w:pos="8306"/>
        </w:tabs>
      </w:pPr>
      <w:hyperlink w:anchor="_Toc9173" w:history="1">
        <w:r>
          <w:rPr>
            <w:rFonts w:ascii="仿宋" w:eastAsia="仿宋" w:hAnsi="仿宋" w:cs="仿宋" w:hint="eastAsia"/>
            <w:lang w:eastAsia="zh-CN"/>
          </w:rPr>
          <w:t>(二)、质量管理责任</w:t>
        </w:r>
        <w:r>
          <w:tab/>
        </w:r>
        <w:r>
          <w:fldChar w:fldCharType="begin"/>
        </w:r>
        <w:r>
          <w:instrText xml:space="preserve"> PAGEREF _Toc9173 \h </w:instrText>
        </w:r>
        <w:r>
          <w:fldChar w:fldCharType="separate"/>
        </w:r>
        <w:r>
          <w:t>45</w:t>
        </w:r>
        <w:r>
          <w:fldChar w:fldCharType="end"/>
        </w:r>
      </w:hyperlink>
    </w:p>
    <w:p>
      <w:pPr>
        <w:pStyle w:val="TOC2"/>
        <w:tabs>
          <w:tab w:val="right" w:leader="dot" w:pos="8306"/>
        </w:tabs>
      </w:pPr>
      <w:hyperlink w:anchor="_Toc16381" w:history="1">
        <w:r>
          <w:rPr>
            <w:rFonts w:ascii="仿宋" w:eastAsia="仿宋" w:hAnsi="仿宋" w:cs="仿宋" w:hint="eastAsia"/>
            <w:lang w:eastAsia="zh-CN"/>
          </w:rPr>
          <w:t>(三)、质量管理体系文件</w:t>
        </w:r>
        <w:r>
          <w:tab/>
        </w:r>
        <w:r>
          <w:fldChar w:fldCharType="begin"/>
        </w:r>
        <w:r>
          <w:instrText xml:space="preserve"> PAGEREF _Toc16381 \h </w:instrText>
        </w:r>
        <w:r>
          <w:fldChar w:fldCharType="separate"/>
        </w:r>
        <w:r>
          <w:t>46</w:t>
        </w:r>
        <w:r>
          <w:fldChar w:fldCharType="end"/>
        </w:r>
      </w:hyperlink>
    </w:p>
    <w:p>
      <w:pPr>
        <w:pStyle w:val="TOC2"/>
        <w:tabs>
          <w:tab w:val="right" w:leader="dot" w:pos="8306"/>
        </w:tabs>
      </w:pPr>
      <w:hyperlink w:anchor="_Toc22847" w:history="1">
        <w:r>
          <w:rPr>
            <w:rFonts w:ascii="仿宋" w:eastAsia="仿宋" w:hAnsi="仿宋" w:cs="仿宋" w:hint="eastAsia"/>
            <w:lang w:eastAsia="zh-CN"/>
          </w:rPr>
          <w:t>(四)、质量培训与教育</w:t>
        </w:r>
        <w:r>
          <w:tab/>
        </w:r>
        <w:r>
          <w:fldChar w:fldCharType="begin"/>
        </w:r>
        <w:r>
          <w:instrText xml:space="preserve"> PAGEREF _Toc22847 \h </w:instrText>
        </w:r>
        <w:r>
          <w:fldChar w:fldCharType="separate"/>
        </w:r>
        <w:r>
          <w:t>49</w:t>
        </w:r>
        <w:r>
          <w:fldChar w:fldCharType="end"/>
        </w:r>
      </w:hyperlink>
    </w:p>
    <w:p>
      <w:pPr>
        <w:pStyle w:val="TOC2"/>
        <w:tabs>
          <w:tab w:val="right" w:leader="dot" w:pos="8306"/>
        </w:tabs>
      </w:pPr>
      <w:hyperlink w:anchor="_Toc15354" w:history="1">
        <w:r>
          <w:rPr>
            <w:rFonts w:ascii="仿宋" w:eastAsia="仿宋" w:hAnsi="仿宋" w:cs="仿宋" w:hint="eastAsia"/>
            <w:lang w:eastAsia="zh-CN"/>
          </w:rPr>
          <w:t>(五)、质量审核与评价</w:t>
        </w:r>
        <w:r>
          <w:tab/>
        </w:r>
        <w:r>
          <w:fldChar w:fldCharType="begin"/>
        </w:r>
        <w:r>
          <w:instrText xml:space="preserve"> PAGEREF _Toc15354 \h </w:instrText>
        </w:r>
        <w:r>
          <w:fldChar w:fldCharType="separate"/>
        </w:r>
        <w:r>
          <w:t>50</w:t>
        </w:r>
        <w:r>
          <w:fldChar w:fldCharType="end"/>
        </w:r>
      </w:hyperlink>
    </w:p>
    <w:p>
      <w:pPr>
        <w:pStyle w:val="TOC2"/>
        <w:tabs>
          <w:tab w:val="right" w:leader="dot" w:pos="8306"/>
        </w:tabs>
      </w:pPr>
      <w:hyperlink w:anchor="_Toc24886" w:history="1">
        <w:r>
          <w:rPr>
            <w:rFonts w:ascii="仿宋" w:eastAsia="仿宋" w:hAnsi="仿宋" w:cs="仿宋" w:hint="eastAsia"/>
            <w:lang w:eastAsia="zh-CN"/>
          </w:rPr>
          <w:t>(六)、不符合与纠正措施</w:t>
        </w:r>
        <w:r>
          <w:tab/>
        </w:r>
        <w:r>
          <w:fldChar w:fldCharType="begin"/>
        </w:r>
        <w:r>
          <w:instrText xml:space="preserve"> PAGEREF _Toc24886 \h </w:instrText>
        </w:r>
        <w:r>
          <w:fldChar w:fldCharType="separate"/>
        </w:r>
        <w:r>
          <w:t>51</w:t>
        </w:r>
        <w:r>
          <w:fldChar w:fldCharType="end"/>
        </w:r>
      </w:hyperlink>
    </w:p>
    <w:p>
      <w:pPr>
        <w:pStyle w:val="TOC1"/>
        <w:tabs>
          <w:tab w:val="right" w:leader="dot" w:pos="8306"/>
        </w:tabs>
      </w:pPr>
      <w:hyperlink w:anchor="_Toc15982" w:history="1">
        <w:r>
          <w:rPr>
            <w:rFonts w:ascii="仿宋" w:eastAsia="仿宋" w:hAnsi="仿宋" w:cs="仿宋" w:hint="eastAsia"/>
            <w:lang w:eastAsia="zh-CN"/>
          </w:rPr>
          <w:t>十五、路机车项目治理与监督</w:t>
        </w:r>
        <w:r>
          <w:tab/>
        </w:r>
        <w:r>
          <w:fldChar w:fldCharType="begin"/>
        </w:r>
        <w:r>
          <w:instrText xml:space="preserve"> PAGEREF _Toc15982 \h </w:instrText>
        </w:r>
        <w:r>
          <w:fldChar w:fldCharType="separate"/>
        </w:r>
        <w:r>
          <w:t>52</w:t>
        </w:r>
        <w:r>
          <w:fldChar w:fldCharType="end"/>
        </w:r>
      </w:hyperlink>
    </w:p>
    <w:p>
      <w:pPr>
        <w:pStyle w:val="TOC2"/>
        <w:tabs>
          <w:tab w:val="right" w:leader="dot" w:pos="8306"/>
        </w:tabs>
      </w:pPr>
      <w:hyperlink w:anchor="_Toc24685" w:history="1">
        <w:r>
          <w:rPr>
            <w:rFonts w:ascii="仿宋" w:eastAsia="仿宋" w:hAnsi="仿宋" w:cs="仿宋" w:hint="eastAsia"/>
            <w:lang w:eastAsia="zh-CN"/>
          </w:rPr>
          <w:t>(一)、路机车项目治理结构</w:t>
        </w:r>
        <w:r>
          <w:tab/>
        </w:r>
        <w:r>
          <w:fldChar w:fldCharType="begin"/>
        </w:r>
        <w:r>
          <w:instrText xml:space="preserve"> PAGEREF _Toc24685 \h </w:instrText>
        </w:r>
        <w:r>
          <w:fldChar w:fldCharType="separate"/>
        </w:r>
        <w:r>
          <w:t>52</w:t>
        </w:r>
        <w:r>
          <w:fldChar w:fldCharType="end"/>
        </w:r>
      </w:hyperlink>
    </w:p>
    <w:p>
      <w:pPr>
        <w:pStyle w:val="TOC2"/>
        <w:tabs>
          <w:tab w:val="right" w:leader="dot" w:pos="8306"/>
        </w:tabs>
      </w:pPr>
      <w:hyperlink w:anchor="_Toc11306" w:history="1">
        <w:r>
          <w:rPr>
            <w:rFonts w:ascii="仿宋" w:eastAsia="仿宋" w:hAnsi="仿宋" w:cs="仿宋" w:hint="eastAsia"/>
            <w:lang w:eastAsia="zh-CN"/>
          </w:rPr>
          <w:t>(二)、监督与审计</w:t>
        </w:r>
        <w:r>
          <w:tab/>
        </w:r>
        <w:r>
          <w:fldChar w:fldCharType="begin"/>
        </w:r>
        <w:r>
          <w:instrText xml:space="preserve"> PAGEREF _Toc11306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582"/>
      <w:r>
        <w:rPr>
          <w:rFonts w:ascii="仿宋" w:eastAsia="仿宋" w:hAnsi="仿宋" w:cs="仿宋" w:hint="eastAsia"/>
          <w:sz w:val="28"/>
          <w:lang w:eastAsia="zh-CN"/>
        </w:rPr>
        <w:t>一、路机车项目文档管理</w:t>
      </w:r>
      <w:bookmarkEnd w:id="2"/>
    </w:p>
    <w:p>
      <w:pPr>
        <w:pStyle w:val="Heading2"/>
        <w:rPr>
          <w:rFonts w:ascii="仿宋" w:eastAsia="仿宋" w:hAnsi="仿宋" w:cs="仿宋" w:hint="eastAsia"/>
          <w:lang w:eastAsia="zh-CN"/>
        </w:rPr>
      </w:pPr>
      <w:bookmarkStart w:id="3" w:name="_Toc1158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路机车项目高度重视文档的质量和准确性，以支持路机车项目的各项活动和决策。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文档的编制始于路机车项目计划的初期，我们制定了详细的文档编制计划，明确了每个文档的内容、格式和编写责任人。在路机车项目启动阶段，我们首先编制了路机车项目章程，明确定义了路机车项目的目标、范围、风险等关键要素。随后，路机车项目团队根据计划陆续编制了需求文档、设计文档、测试文档等各类文档，确保路机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路机车项目管理中的重要环节，旨在确保路机车项目文档符合质量标准和路机车项目需求。在路机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除了内部审查，我们还进行了外部审查，邀请路机车项目相关利益方和专业领域的专家对文档进行独立审查。这有助于获取更全面、客观的反馈，确保路机车项目文档不仅符合内部标准，也满足外部需求。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路机车项目在文档编制与审查方面建立了严格的管理机制，通过规范的流程和多维度的审查，确保路机车项目文档的质量、准确性和可靠性，为路机车项目的顺利推进提供了有力支持。</w:t>
      </w:r>
    </w:p>
    <w:p>
      <w:pPr>
        <w:pStyle w:val="Heading2"/>
        <w:ind w:firstLine="560" w:firstLineChars="200"/>
        <w:rPr>
          <w:rFonts w:ascii="仿宋" w:eastAsia="仿宋" w:hAnsi="仿宋" w:cs="仿宋" w:hint="eastAsia"/>
          <w:sz w:val="28"/>
          <w:lang w:eastAsia="zh-CN"/>
        </w:rPr>
      </w:pPr>
      <w:bookmarkStart w:id="4" w:name="_Toc636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在路机车项目中，我们致力于优化文档发布与分发过程，以确保信息的高效传递和团队间协作的顺畅进行。以下是我们采取的关键优化策略：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我们通过多渠道发布文档，包括电子邮件、路机车项目管理平台、内部网站等，以满足不同团队成员的偏好和需求。多渠道发布确保了信息的全面覆盖。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我们采用了精细的权限控制，确保只有授权人员可以访问敏感信息。这种安全措施保护了路机车项目文档的机密性，防止了未经授权的信息泄露。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05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文档存档与归档是路机车项目生命周期中一个至关重要的环节，直接关系到路机车项目信息的长期保存和历史记录的完整性。在路机车项目中，我们实施了一系列有效的文档存档与归档管理策略：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972"/>
      <w:r>
        <w:rPr>
          <w:rFonts w:ascii="仿宋" w:eastAsia="仿宋" w:hAnsi="仿宋" w:cs="仿宋" w:hint="eastAsia"/>
          <w:sz w:val="28"/>
          <w:lang w:eastAsia="zh-CN"/>
        </w:rPr>
        <w:t>二、路机车项目可持续发展</w:t>
      </w:r>
      <w:bookmarkEnd w:id="6"/>
    </w:p>
    <w:p>
      <w:pPr>
        <w:pStyle w:val="Heading2"/>
        <w:rPr>
          <w:rFonts w:ascii="仿宋" w:eastAsia="仿宋" w:hAnsi="仿宋" w:cs="仿宋" w:hint="eastAsia"/>
          <w:lang w:eastAsia="zh-CN"/>
        </w:rPr>
      </w:pPr>
      <w:bookmarkStart w:id="7" w:name="_Toc2441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路机车项目中，路机车项目团队着眼于未来，明确了可持续发展的战略方向。制定的具体可持续发展目标包括降低资源使用、采用环保技术、最大化社会效益等。这一步骤不仅有助于路机车项目在环保和社会责任方面达到最高标准，也为未来提供了明确的指引，确保路机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可持续实践的融入路机车项目管理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路机车项目管理周期。从路机车项目规划开始，路机车项目团队就考虑了环境和社会的因素。在执行阶段，路机车项目团队积极推动绿色技术的应用，优化资源利用。此外，关注员工的社会责任，通过培训和沟通活动提高员工对可持续发展的认知，使他们能够在日常工作中践行可持续实践。这些举措不仅为路机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985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扎根于路机车项目的可持续发展理念，我们深信环保与社会责任是路机车项目成功的关键支柱。在路机车项目的每一步，我们都致力于通过创新和实践，履行对环境和社会的坚定责任。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团队通过引入先进的环保技术、建立高效的废物处理系统以及推动能源节约措施，积极履行环保责任。定期的环保监测和评估确保路机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不仅致力于自身可持续发展，还注重对社会的回馈。通过支持社区路机车项目、参与慈善事业、提供培训机会等方式，路机车项目积极履行社会责任。与当地社区建立积极互动，关注员工的工作与生活平衡，以及员工的身心健康，是路机车项目在社会责任层面的关键举措。这样的实践不仅增强了路机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2110"/>
      <w:r>
        <w:rPr>
          <w:rFonts w:ascii="仿宋" w:eastAsia="仿宋" w:hAnsi="仿宋" w:cs="仿宋" w:hint="eastAsia"/>
          <w:sz w:val="28"/>
          <w:lang w:eastAsia="zh-CN"/>
        </w:rPr>
        <w:t>三、路机车项目建设单位说明</w:t>
      </w:r>
      <w:bookmarkEnd w:id="9"/>
    </w:p>
    <w:p>
      <w:pPr>
        <w:pStyle w:val="Heading2"/>
        <w:rPr>
          <w:rFonts w:ascii="仿宋" w:eastAsia="仿宋" w:hAnsi="仿宋" w:cs="仿宋" w:hint="eastAsia"/>
          <w:lang w:eastAsia="zh-CN"/>
        </w:rPr>
      </w:pPr>
      <w:bookmarkStart w:id="10" w:name="_Toc16797"/>
      <w:r>
        <w:rPr>
          <w:rFonts w:ascii="仿宋" w:eastAsia="仿宋" w:hAnsi="仿宋" w:cs="仿宋" w:hint="eastAsia"/>
          <w:lang w:eastAsia="zh-CN"/>
        </w:rPr>
        <w:t>(一)、路机车项目承办单位基本情况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215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路机车项目承办单位的XXXX，我们着眼于实现可持续的经济效益。通过技术创新和解决方案的提供，公司预计在路机车项目执行期间将获得可观的收入增长。这一收入来源主要包括路机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同时，我们注重成本控制和效率提升，以确保路机车项目的可持续盈利。透过精细的管理和资源优化，公司期望实现路机车项目利润最大化。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路机车项目实施进行全面的投资评估，包括路机车项目启动阶段的资金投入和后续运营成本。通过对路机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路机车项目实施过程中具备足够的资金流动性，公司将进行详尽的现金流分析。这包括资金需求的合理预测、路机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956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697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的技术管理特点体现在其创新导向。通过引入最先进的技术趋势和解决方案，路机车项目致力于提升科技含量、提高质量和效率水平。这意味着我们将采用最新的工具和方法，确保路机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路机车项目技术管理的显著特征。通过整合不同领域的技术资源，我们实现了跨学科的协同工作。这有助于优化技术架构，提高整体效能。此外，整合性策略还促进了不同技术团队之间的紧密沟通和高效合作，确保路机车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路机车项目所采用的技术。通过不断优化技术方案，路机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路机车项目团队将在路机车项目初期识别可能的技术风险，并采取相应的预防和应对措施。通过建立健全的风险评估机制，路机车项目能够在实施过程中及时发现并解决潜在的技术问题，保障路机车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通过这些独特的技术管理特点，我们确信在路机车项目中，技术将成为路机车项目成功的有力支持。这一深度剖析揭示了技术管理在路机车项目实施中的关键作用，为路机车项目的技术基础奠定了坚实的基础。</w:t>
      </w:r>
    </w:p>
    <w:p>
      <w:pPr>
        <w:pStyle w:val="Heading2"/>
        <w:ind w:firstLine="560" w:firstLineChars="200"/>
        <w:rPr>
          <w:rFonts w:ascii="仿宋" w:eastAsia="仿宋" w:hAnsi="仿宋" w:cs="仿宋" w:hint="eastAsia"/>
          <w:sz w:val="28"/>
          <w:lang w:eastAsia="zh-CN"/>
        </w:rPr>
      </w:pPr>
      <w:bookmarkStart w:id="14" w:name="_Toc16898"/>
      <w:r>
        <w:rPr>
          <w:rFonts w:ascii="仿宋" w:eastAsia="仿宋" w:hAnsi="仿宋" w:cs="仿宋" w:hint="eastAsia"/>
          <w:sz w:val="28"/>
          <w:lang w:eastAsia="zh-CN"/>
        </w:rPr>
        <w:t>(二)、路机车项目工艺技术设计方案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路机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路机车项目将严格按照相关行业规范要求进行组织。通过有效控制产品质量，路机车项目将致力于为顾客提供优质的路机车项目产品和良好的服务。这体现了路机车项目对于生产活动合规性和质量标准的高度重视，为路机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路机车项目注重生态效益和清洁生产原则。路机车项目建设将紧密结合地方特色经济发展，与社会经济发展规划和区域环境保护规划方案相协调一致。通过与当地区域自然生态系统的结合，路机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路机车项目产品具有多样化的客户需求和个性化的特点。因此，路机车项目产品规格品种多样，且单批生产数量较小。为满足这一特点，路机车项目承办单位将建设先进的柔性制造生产线。通过广泛应用柔性制造技术，路机车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路机车项目采用的技术具有较高的技术含量和自动化水平，处于国内先进水平。这一技术选用不仅体现了对生产效率、质量和环境友好性的高标准要求，同时为路机车项目的可持续发展奠定了坚实的基础。</w:t>
      </w:r>
    </w:p>
    <w:p>
      <w:pPr>
        <w:pStyle w:val="Heading2"/>
        <w:ind w:firstLine="560" w:firstLineChars="200"/>
        <w:rPr>
          <w:rFonts w:ascii="仿宋" w:eastAsia="仿宋" w:hAnsi="仿宋" w:cs="仿宋" w:hint="eastAsia"/>
          <w:sz w:val="28"/>
          <w:lang w:eastAsia="zh-CN"/>
        </w:rPr>
      </w:pPr>
      <w:bookmarkStart w:id="15" w:name="_Toc1876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为确保路机车项目的高效生产和技术实施，我们制定了一套精心设计的设备选型方案，以满足路机车项目生产、质量和环保的要求。该方案的主要特点如下：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路机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针对路机车项目产品的多样性和小批量生产的特点，我们将建设柔性制造生产线。通过在设备选型中考虑柔性制造技术，可以灵活应对不同产品规格和生产需求，实现生产线的高度灵活性和适应性。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32553"/>
      <w:r>
        <w:rPr>
          <w:rFonts w:ascii="仿宋" w:eastAsia="仿宋" w:hAnsi="仿宋" w:cs="仿宋" w:hint="eastAsia"/>
          <w:sz w:val="28"/>
          <w:lang w:eastAsia="zh-CN"/>
        </w:rPr>
        <w:t>五、路机车项目建设背景及必要性分析</w:t>
      </w:r>
      <w:bookmarkEnd w:id="16"/>
    </w:p>
    <w:p>
      <w:pPr>
        <w:pStyle w:val="Heading2"/>
        <w:rPr>
          <w:rFonts w:ascii="仿宋" w:eastAsia="仿宋" w:hAnsi="仿宋" w:cs="仿宋" w:hint="eastAsia"/>
          <w:lang w:eastAsia="zh-CN"/>
        </w:rPr>
      </w:pPr>
      <w:bookmarkStart w:id="17" w:name="_Toc15364"/>
      <w:r>
        <w:rPr>
          <w:rFonts w:ascii="仿宋" w:eastAsia="仿宋" w:hAnsi="仿宋" w:cs="仿宋" w:hint="eastAsia"/>
          <w:lang w:eastAsia="zh-CN"/>
        </w:rPr>
        <w:t>(一)、路机车项目背景分析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路机车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我们的背景分析将深入挖掘当前行业的发展趋势，通过对竞争态势的全面审视，找到路机车项目在这个潮流中的定位。同时，我们将关注行业内涌现的新兴机遇，以便路机车项目更好地融入行业发展的潮流中。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路机车项目提供了强大的发展动力。我们将聚焦于行业内最新的技术发展趋势，包括但不限于人工智能、大数据分析、物联网等领域。通过深度的技术研究，我们将确保路机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路机车项目发展的源泉。我们将投入更多的精力对市场需求进行深入剖析，超越表面的需求，深入挖掘潜在的市场痛点和机遇。通过对市场需求的细致了解，路机车项目将更有针对性地设计解决方案，满足市场的多样化需求，从而更好地促进路机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路机车项目战略至关重要。我们将对竞争态势进行更为深入的分析，包括但不限于市场份额、产品特点、客户满意度等多个维度。通过深度的竞争分析，路机车项目将能够更准确地把握市场脉搏，制定具有竞争力的路机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路机车项目的发展具有直接的影响。我们将进行更为全面的法规和政策分析，了解行业发展中的潜在法律风险和合规挑战。通过充分了解和遵守相关法规，路机车项目将确保在法律框架内合法合规运营，为路机车项目的稳健发展提供有力支持。</w:t>
      </w:r>
    </w:p>
    <w:p>
      <w:pPr>
        <w:pStyle w:val="Heading2"/>
        <w:ind w:firstLine="560" w:firstLineChars="200"/>
        <w:rPr>
          <w:rFonts w:ascii="仿宋" w:eastAsia="仿宋" w:hAnsi="仿宋" w:cs="仿宋" w:hint="eastAsia"/>
          <w:sz w:val="28"/>
          <w:lang w:eastAsia="zh-CN"/>
        </w:rPr>
      </w:pPr>
      <w:bookmarkStart w:id="18" w:name="_Toc25918"/>
      <w:r>
        <w:rPr>
          <w:rFonts w:ascii="仿宋" w:eastAsia="仿宋" w:hAnsi="仿宋" w:cs="仿宋" w:hint="eastAsia"/>
          <w:sz w:val="28"/>
          <w:lang w:eastAsia="zh-CN"/>
        </w:rPr>
        <w:t>(二)、路机车项目建设必要性分析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建设的迫切性源于对行业发展趋势的深刻洞察。我们正处于一个行业变革的时代，科技创新、数字化转型成为企业发展的关键动力。路机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建设不仅仅是为了跟上潮流，更是为了通过技术创新推动企业的持续发展。通过引入先进的技术和解决方案，路机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路机车项目的建设成为必然选择，通过提高产品质量、拓展服务领域，从而在竞争中获得更多的机会。路机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路机车项目建设的必要性体现在对客户需求更精准的满足。通过路机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路机车项目建设的背后是对企业持续创新的追求。只有通过不断创新，企业才能在竞争中立于不败之地。路机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6496"/>
      <w:r>
        <w:rPr>
          <w:rFonts w:ascii="仿宋" w:eastAsia="仿宋" w:hAnsi="仿宋" w:cs="仿宋" w:hint="eastAsia"/>
          <w:sz w:val="28"/>
          <w:lang w:eastAsia="zh-CN"/>
        </w:rPr>
        <w:t>六、路机车项目危机管理</w:t>
      </w:r>
      <w:bookmarkEnd w:id="19"/>
    </w:p>
    <w:p>
      <w:pPr>
        <w:pStyle w:val="Heading2"/>
        <w:rPr>
          <w:rFonts w:ascii="仿宋" w:eastAsia="仿宋" w:hAnsi="仿宋" w:cs="仿宋" w:hint="eastAsia"/>
          <w:lang w:eastAsia="zh-CN"/>
        </w:rPr>
      </w:pPr>
      <w:bookmarkStart w:id="20" w:name="_Toc16373"/>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路机车项目危机管理中，危机预警与识别是确保路机车项目稳健运行的核心步骤。通过建立全面的监测机制，路机车项目团队旨在及时发现和理解潜在的风险和危机因素，以便采取及时的预防和应对措施，确保路机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首先，通过深入的风险评估，路机车项目团队全面分析了整个路机车项目和各个阶段可能存在的威胁。这包括准确评估每个潜在风险的发生概率和可能影响的程度，为后续危机预警提供了有力支持。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https://d.book118.com/835101032243011121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路机车项目计划设计方案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8D5268"/>
    <w:rsid w:val="438D52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5101032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2024-03-02T07:46:00Z</dcterms:created>
  <dcterms:modified xsi:type="dcterms:W3CDTF">2024-03-02T07:46:48Z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F5CDC3B9F7B64A1DA3E1525CE67D5CEA_11</vt:lpwstr>
  </property>
  <property fmtid="{D5CDD505-2E9C-101B-9397-08002B2CF9AE}" pid="3" name="KSOProductBuildVer">
    <vt:lpwstr>2052-12.1.0.16388</vt:lpwstr>
  </property>
</Properties>
</file>