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酶法生产海藻糖项目可行性建设方案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44" w:history="1">
        <w:r>
          <w:rPr>
            <w:rFonts w:ascii="仿宋" w:eastAsia="仿宋" w:hAnsi="仿宋" w:cs="仿宋" w:hint="eastAsia"/>
            <w:lang w:eastAsia="zh-CN"/>
          </w:rPr>
          <w:t>概论</w:t>
        </w:r>
        <w:r>
          <w:tab/>
        </w:r>
        <w:r>
          <w:fldChar w:fldCharType="begin"/>
        </w:r>
        <w:r>
          <w:instrText xml:space="preserve"> PAGEREF _Toc7944 \h </w:instrText>
        </w:r>
        <w:r>
          <w:fldChar w:fldCharType="separate"/>
        </w:r>
        <w:r>
          <w:t>3</w:t>
        </w:r>
        <w:r>
          <w:fldChar w:fldCharType="end"/>
        </w:r>
      </w:hyperlink>
    </w:p>
    <w:p>
      <w:pPr>
        <w:pStyle w:val="TOC1"/>
        <w:tabs>
          <w:tab w:val="right" w:leader="dot" w:pos="8306"/>
        </w:tabs>
      </w:pPr>
      <w:hyperlink w:anchor="_Toc18069" w:history="1">
        <w:r>
          <w:rPr>
            <w:rFonts w:ascii="仿宋" w:eastAsia="仿宋" w:hAnsi="仿宋" w:cs="仿宋" w:hint="eastAsia"/>
            <w:lang w:eastAsia="zh-CN"/>
          </w:rPr>
          <w:t>一、酶法生产海藻糖项目概论</w:t>
        </w:r>
        <w:r>
          <w:tab/>
        </w:r>
        <w:r>
          <w:fldChar w:fldCharType="begin"/>
        </w:r>
        <w:r>
          <w:instrText xml:space="preserve"> PAGEREF _Toc18069 \h </w:instrText>
        </w:r>
        <w:r>
          <w:fldChar w:fldCharType="separate"/>
        </w:r>
        <w:r>
          <w:t>3</w:t>
        </w:r>
        <w:r>
          <w:fldChar w:fldCharType="end"/>
        </w:r>
      </w:hyperlink>
    </w:p>
    <w:p>
      <w:pPr>
        <w:pStyle w:val="TOC2"/>
        <w:tabs>
          <w:tab w:val="right" w:leader="dot" w:pos="8306"/>
        </w:tabs>
      </w:pPr>
      <w:hyperlink w:anchor="_Toc10783" w:history="1">
        <w:r>
          <w:rPr>
            <w:rFonts w:ascii="仿宋" w:eastAsia="仿宋" w:hAnsi="仿宋" w:cs="仿宋" w:hint="eastAsia"/>
            <w:lang w:eastAsia="zh-CN"/>
          </w:rPr>
          <w:t>(一)、项目申报单位概况</w:t>
        </w:r>
        <w:r>
          <w:tab/>
        </w:r>
        <w:r>
          <w:fldChar w:fldCharType="begin"/>
        </w:r>
        <w:r>
          <w:instrText xml:space="preserve"> PAGEREF _Toc10783 \h </w:instrText>
        </w:r>
        <w:r>
          <w:fldChar w:fldCharType="separate"/>
        </w:r>
        <w:r>
          <w:t>3</w:t>
        </w:r>
        <w:r>
          <w:fldChar w:fldCharType="end"/>
        </w:r>
      </w:hyperlink>
    </w:p>
    <w:p>
      <w:pPr>
        <w:pStyle w:val="TOC2"/>
        <w:tabs>
          <w:tab w:val="right" w:leader="dot" w:pos="8306"/>
        </w:tabs>
      </w:pPr>
      <w:hyperlink w:anchor="_Toc13215" w:history="1">
        <w:r>
          <w:rPr>
            <w:rFonts w:ascii="仿宋" w:eastAsia="仿宋" w:hAnsi="仿宋" w:cs="仿宋" w:hint="eastAsia"/>
            <w:lang w:eastAsia="zh-CN"/>
          </w:rPr>
          <w:t>(二)、项目概况</w:t>
        </w:r>
        <w:r>
          <w:tab/>
        </w:r>
        <w:r>
          <w:fldChar w:fldCharType="begin"/>
        </w:r>
        <w:r>
          <w:instrText xml:space="preserve"> PAGEREF _Toc13215 \h </w:instrText>
        </w:r>
        <w:r>
          <w:fldChar w:fldCharType="separate"/>
        </w:r>
        <w:r>
          <w:t>4</w:t>
        </w:r>
        <w:r>
          <w:fldChar w:fldCharType="end"/>
        </w:r>
      </w:hyperlink>
    </w:p>
    <w:p>
      <w:pPr>
        <w:pStyle w:val="TOC1"/>
        <w:tabs>
          <w:tab w:val="right" w:leader="dot" w:pos="8306"/>
        </w:tabs>
      </w:pPr>
      <w:hyperlink w:anchor="_Toc29366" w:history="1">
        <w:r>
          <w:rPr>
            <w:rFonts w:ascii="仿宋" w:eastAsia="仿宋" w:hAnsi="仿宋" w:cs="仿宋" w:hint="eastAsia"/>
            <w:lang w:eastAsia="zh-CN"/>
          </w:rPr>
          <w:t>二、财务管理与成本控制</w:t>
        </w:r>
        <w:r>
          <w:tab/>
        </w:r>
        <w:r>
          <w:fldChar w:fldCharType="begin"/>
        </w:r>
        <w:r>
          <w:instrText xml:space="preserve"> PAGEREF _Toc29366 \h </w:instrText>
        </w:r>
        <w:r>
          <w:fldChar w:fldCharType="separate"/>
        </w:r>
        <w:r>
          <w:t>7</w:t>
        </w:r>
        <w:r>
          <w:fldChar w:fldCharType="end"/>
        </w:r>
      </w:hyperlink>
    </w:p>
    <w:p>
      <w:pPr>
        <w:pStyle w:val="TOC2"/>
        <w:tabs>
          <w:tab w:val="right" w:leader="dot" w:pos="8306"/>
        </w:tabs>
      </w:pPr>
      <w:hyperlink w:anchor="_Toc31449" w:history="1">
        <w:r>
          <w:rPr>
            <w:rFonts w:ascii="仿宋" w:eastAsia="仿宋" w:hAnsi="仿宋" w:cs="仿宋" w:hint="eastAsia"/>
            <w:lang w:eastAsia="zh-CN"/>
          </w:rPr>
          <w:t>(一)、财务管理体系建设</w:t>
        </w:r>
        <w:r>
          <w:tab/>
        </w:r>
        <w:r>
          <w:fldChar w:fldCharType="begin"/>
        </w:r>
        <w:r>
          <w:instrText xml:space="preserve"> PAGEREF _Toc31449 \h </w:instrText>
        </w:r>
        <w:r>
          <w:fldChar w:fldCharType="separate"/>
        </w:r>
        <w:r>
          <w:t>7</w:t>
        </w:r>
        <w:r>
          <w:fldChar w:fldCharType="end"/>
        </w:r>
      </w:hyperlink>
    </w:p>
    <w:p>
      <w:pPr>
        <w:pStyle w:val="TOC2"/>
        <w:tabs>
          <w:tab w:val="right" w:leader="dot" w:pos="8306"/>
        </w:tabs>
      </w:pPr>
      <w:hyperlink w:anchor="_Toc18858" w:history="1">
        <w:r>
          <w:rPr>
            <w:rFonts w:ascii="仿宋" w:eastAsia="仿宋" w:hAnsi="仿宋" w:cs="仿宋" w:hint="eastAsia"/>
            <w:lang w:eastAsia="zh-CN"/>
          </w:rPr>
          <w:t>(二)、成本控制措施</w:t>
        </w:r>
        <w:r>
          <w:tab/>
        </w:r>
        <w:r>
          <w:fldChar w:fldCharType="begin"/>
        </w:r>
        <w:r>
          <w:instrText xml:space="preserve"> PAGEREF _Toc18858 \h </w:instrText>
        </w:r>
        <w:r>
          <w:fldChar w:fldCharType="separate"/>
        </w:r>
        <w:r>
          <w:t>8</w:t>
        </w:r>
        <w:r>
          <w:fldChar w:fldCharType="end"/>
        </w:r>
      </w:hyperlink>
    </w:p>
    <w:p>
      <w:pPr>
        <w:pStyle w:val="TOC1"/>
        <w:tabs>
          <w:tab w:val="right" w:leader="dot" w:pos="8306"/>
        </w:tabs>
      </w:pPr>
      <w:hyperlink w:anchor="_Toc16696" w:history="1">
        <w:r>
          <w:rPr>
            <w:rFonts w:ascii="仿宋" w:eastAsia="仿宋" w:hAnsi="仿宋" w:cs="仿宋" w:hint="eastAsia"/>
            <w:lang w:eastAsia="zh-CN"/>
          </w:rPr>
          <w:t>三、建设风险评估分析</w:t>
        </w:r>
        <w:r>
          <w:tab/>
        </w:r>
        <w:r>
          <w:fldChar w:fldCharType="begin"/>
        </w:r>
        <w:r>
          <w:instrText xml:space="preserve"> PAGEREF _Toc16696 \h </w:instrText>
        </w:r>
        <w:r>
          <w:fldChar w:fldCharType="separate"/>
        </w:r>
        <w:r>
          <w:t>9</w:t>
        </w:r>
        <w:r>
          <w:fldChar w:fldCharType="end"/>
        </w:r>
      </w:hyperlink>
    </w:p>
    <w:p>
      <w:pPr>
        <w:pStyle w:val="TOC2"/>
        <w:tabs>
          <w:tab w:val="right" w:leader="dot" w:pos="8306"/>
        </w:tabs>
      </w:pPr>
      <w:hyperlink w:anchor="_Toc8574" w:history="1">
        <w:r>
          <w:rPr>
            <w:rFonts w:ascii="仿宋" w:eastAsia="仿宋" w:hAnsi="仿宋" w:cs="仿宋" w:hint="eastAsia"/>
            <w:lang w:eastAsia="zh-CN"/>
          </w:rPr>
          <w:t>(一)、政策风险分析</w:t>
        </w:r>
        <w:r>
          <w:tab/>
        </w:r>
        <w:r>
          <w:fldChar w:fldCharType="begin"/>
        </w:r>
        <w:r>
          <w:instrText xml:space="preserve"> PAGEREF _Toc8574 \h </w:instrText>
        </w:r>
        <w:r>
          <w:fldChar w:fldCharType="separate"/>
        </w:r>
        <w:r>
          <w:t>9</w:t>
        </w:r>
        <w:r>
          <w:fldChar w:fldCharType="end"/>
        </w:r>
      </w:hyperlink>
    </w:p>
    <w:p>
      <w:pPr>
        <w:pStyle w:val="TOC2"/>
        <w:tabs>
          <w:tab w:val="right" w:leader="dot" w:pos="8306"/>
        </w:tabs>
      </w:pPr>
      <w:hyperlink w:anchor="_Toc4876" w:history="1">
        <w:r>
          <w:rPr>
            <w:rFonts w:ascii="仿宋" w:eastAsia="仿宋" w:hAnsi="仿宋" w:cs="仿宋" w:hint="eastAsia"/>
            <w:lang w:eastAsia="zh-CN"/>
          </w:rPr>
          <w:t>(二)、社会风险分析</w:t>
        </w:r>
        <w:r>
          <w:tab/>
        </w:r>
        <w:r>
          <w:fldChar w:fldCharType="begin"/>
        </w:r>
        <w:r>
          <w:instrText xml:space="preserve"> PAGEREF _Toc4876 \h </w:instrText>
        </w:r>
        <w:r>
          <w:fldChar w:fldCharType="separate"/>
        </w:r>
        <w:r>
          <w:t>11</w:t>
        </w:r>
        <w:r>
          <w:fldChar w:fldCharType="end"/>
        </w:r>
      </w:hyperlink>
    </w:p>
    <w:p>
      <w:pPr>
        <w:pStyle w:val="TOC2"/>
        <w:tabs>
          <w:tab w:val="right" w:leader="dot" w:pos="8306"/>
        </w:tabs>
      </w:pPr>
      <w:hyperlink w:anchor="_Toc4531" w:history="1">
        <w:r>
          <w:rPr>
            <w:rFonts w:ascii="仿宋" w:eastAsia="仿宋" w:hAnsi="仿宋" w:cs="仿宋" w:hint="eastAsia"/>
            <w:lang w:eastAsia="zh-CN"/>
          </w:rPr>
          <w:t>(三)、市场风险分析</w:t>
        </w:r>
        <w:r>
          <w:tab/>
        </w:r>
        <w:r>
          <w:fldChar w:fldCharType="begin"/>
        </w:r>
        <w:r>
          <w:instrText xml:space="preserve"> PAGEREF _Toc4531 \h </w:instrText>
        </w:r>
        <w:r>
          <w:fldChar w:fldCharType="separate"/>
        </w:r>
        <w:r>
          <w:t>12</w:t>
        </w:r>
        <w:r>
          <w:fldChar w:fldCharType="end"/>
        </w:r>
      </w:hyperlink>
    </w:p>
    <w:p>
      <w:pPr>
        <w:pStyle w:val="TOC2"/>
        <w:tabs>
          <w:tab w:val="right" w:leader="dot" w:pos="8306"/>
        </w:tabs>
      </w:pPr>
      <w:hyperlink w:anchor="_Toc15485" w:history="1">
        <w:r>
          <w:rPr>
            <w:rFonts w:ascii="仿宋" w:eastAsia="仿宋" w:hAnsi="仿宋" w:cs="仿宋" w:hint="eastAsia"/>
            <w:lang w:eastAsia="zh-CN"/>
          </w:rPr>
          <w:t>(四)、资金风险分析</w:t>
        </w:r>
        <w:r>
          <w:tab/>
        </w:r>
        <w:r>
          <w:fldChar w:fldCharType="begin"/>
        </w:r>
        <w:r>
          <w:instrText xml:space="preserve"> PAGEREF _Toc15485 \h </w:instrText>
        </w:r>
        <w:r>
          <w:fldChar w:fldCharType="separate"/>
        </w:r>
        <w:r>
          <w:t>13</w:t>
        </w:r>
        <w:r>
          <w:fldChar w:fldCharType="end"/>
        </w:r>
      </w:hyperlink>
    </w:p>
    <w:p>
      <w:pPr>
        <w:pStyle w:val="TOC2"/>
        <w:tabs>
          <w:tab w:val="right" w:leader="dot" w:pos="8306"/>
        </w:tabs>
      </w:pPr>
      <w:hyperlink w:anchor="_Toc9682" w:history="1">
        <w:r>
          <w:rPr>
            <w:rFonts w:ascii="仿宋" w:eastAsia="仿宋" w:hAnsi="仿宋" w:cs="仿宋" w:hint="eastAsia"/>
            <w:lang w:eastAsia="zh-CN"/>
          </w:rPr>
          <w:t>(五)、技术风险分析</w:t>
        </w:r>
        <w:r>
          <w:tab/>
        </w:r>
        <w:r>
          <w:fldChar w:fldCharType="begin"/>
        </w:r>
        <w:r>
          <w:instrText xml:space="preserve"> PAGEREF _Toc9682 \h </w:instrText>
        </w:r>
        <w:r>
          <w:fldChar w:fldCharType="separate"/>
        </w:r>
        <w:r>
          <w:t>14</w:t>
        </w:r>
        <w:r>
          <w:fldChar w:fldCharType="end"/>
        </w:r>
      </w:hyperlink>
    </w:p>
    <w:p>
      <w:pPr>
        <w:pStyle w:val="TOC2"/>
        <w:tabs>
          <w:tab w:val="right" w:leader="dot" w:pos="8306"/>
        </w:tabs>
      </w:pPr>
      <w:hyperlink w:anchor="_Toc21224" w:history="1">
        <w:r>
          <w:rPr>
            <w:rFonts w:ascii="仿宋" w:eastAsia="仿宋" w:hAnsi="仿宋" w:cs="仿宋" w:hint="eastAsia"/>
            <w:lang w:eastAsia="zh-CN"/>
          </w:rPr>
          <w:t>(六)、财务风险分析</w:t>
        </w:r>
        <w:r>
          <w:tab/>
        </w:r>
        <w:r>
          <w:fldChar w:fldCharType="begin"/>
        </w:r>
        <w:r>
          <w:instrText xml:space="preserve"> PAGEREF _Toc21224 \h </w:instrText>
        </w:r>
        <w:r>
          <w:fldChar w:fldCharType="separate"/>
        </w:r>
        <w:r>
          <w:t>16</w:t>
        </w:r>
        <w:r>
          <w:fldChar w:fldCharType="end"/>
        </w:r>
      </w:hyperlink>
    </w:p>
    <w:p>
      <w:pPr>
        <w:pStyle w:val="TOC2"/>
        <w:tabs>
          <w:tab w:val="right" w:leader="dot" w:pos="8306"/>
        </w:tabs>
      </w:pPr>
      <w:hyperlink w:anchor="_Toc24022" w:history="1">
        <w:r>
          <w:rPr>
            <w:rFonts w:ascii="仿宋" w:eastAsia="仿宋" w:hAnsi="仿宋" w:cs="仿宋" w:hint="eastAsia"/>
            <w:lang w:eastAsia="zh-CN"/>
          </w:rPr>
          <w:t>(七)、管理风险分析</w:t>
        </w:r>
        <w:r>
          <w:tab/>
        </w:r>
        <w:r>
          <w:fldChar w:fldCharType="begin"/>
        </w:r>
        <w:r>
          <w:instrText xml:space="preserve"> PAGEREF _Toc24022 \h </w:instrText>
        </w:r>
        <w:r>
          <w:fldChar w:fldCharType="separate"/>
        </w:r>
        <w:r>
          <w:t>17</w:t>
        </w:r>
        <w:r>
          <w:fldChar w:fldCharType="end"/>
        </w:r>
      </w:hyperlink>
    </w:p>
    <w:p>
      <w:pPr>
        <w:pStyle w:val="TOC2"/>
        <w:tabs>
          <w:tab w:val="right" w:leader="dot" w:pos="8306"/>
        </w:tabs>
      </w:pPr>
      <w:hyperlink w:anchor="_Toc24102" w:history="1">
        <w:r>
          <w:rPr>
            <w:rFonts w:ascii="仿宋" w:eastAsia="仿宋" w:hAnsi="仿宋" w:cs="仿宋" w:hint="eastAsia"/>
            <w:lang w:eastAsia="zh-CN"/>
          </w:rPr>
          <w:t>(八)、其它风险分析</w:t>
        </w:r>
        <w:r>
          <w:tab/>
        </w:r>
        <w:r>
          <w:fldChar w:fldCharType="begin"/>
        </w:r>
        <w:r>
          <w:instrText xml:space="preserve"> PAGEREF _Toc24102 \h </w:instrText>
        </w:r>
        <w:r>
          <w:fldChar w:fldCharType="separate"/>
        </w:r>
        <w:r>
          <w:t>19</w:t>
        </w:r>
        <w:r>
          <w:fldChar w:fldCharType="end"/>
        </w:r>
      </w:hyperlink>
    </w:p>
    <w:p>
      <w:pPr>
        <w:pStyle w:val="TOC2"/>
        <w:tabs>
          <w:tab w:val="right" w:leader="dot" w:pos="8306"/>
        </w:tabs>
      </w:pPr>
      <w:hyperlink w:anchor="_Toc13020" w:history="1">
        <w:r>
          <w:rPr>
            <w:rFonts w:ascii="仿宋" w:eastAsia="仿宋" w:hAnsi="仿宋" w:cs="仿宋" w:hint="eastAsia"/>
            <w:lang w:eastAsia="zh-CN"/>
          </w:rPr>
          <w:t>(九)、社会影响评估</w:t>
        </w:r>
        <w:r>
          <w:tab/>
        </w:r>
        <w:r>
          <w:fldChar w:fldCharType="begin"/>
        </w:r>
        <w:r>
          <w:instrText xml:space="preserve"> PAGEREF _Toc13020 \h </w:instrText>
        </w:r>
        <w:r>
          <w:fldChar w:fldCharType="separate"/>
        </w:r>
        <w:r>
          <w:t>20</w:t>
        </w:r>
        <w:r>
          <w:fldChar w:fldCharType="end"/>
        </w:r>
      </w:hyperlink>
    </w:p>
    <w:p>
      <w:pPr>
        <w:pStyle w:val="TOC1"/>
        <w:tabs>
          <w:tab w:val="right" w:leader="dot" w:pos="8306"/>
        </w:tabs>
      </w:pPr>
      <w:hyperlink w:anchor="_Toc18686" w:history="1">
        <w:r>
          <w:rPr>
            <w:rFonts w:ascii="仿宋" w:eastAsia="仿宋" w:hAnsi="仿宋" w:cs="仿宋" w:hint="eastAsia"/>
            <w:lang w:eastAsia="zh-CN"/>
          </w:rPr>
          <w:t>四、资源开发及综合利用分析</w:t>
        </w:r>
        <w:r>
          <w:tab/>
        </w:r>
        <w:r>
          <w:fldChar w:fldCharType="begin"/>
        </w:r>
        <w:r>
          <w:instrText xml:space="preserve"> PAGEREF _Toc18686 \h </w:instrText>
        </w:r>
        <w:r>
          <w:fldChar w:fldCharType="separate"/>
        </w:r>
        <w:r>
          <w:t>22</w:t>
        </w:r>
        <w:r>
          <w:fldChar w:fldCharType="end"/>
        </w:r>
      </w:hyperlink>
    </w:p>
    <w:p>
      <w:pPr>
        <w:pStyle w:val="TOC2"/>
        <w:tabs>
          <w:tab w:val="right" w:leader="dot" w:pos="8306"/>
        </w:tabs>
      </w:pPr>
      <w:hyperlink w:anchor="_Toc18998" w:history="1">
        <w:r>
          <w:rPr>
            <w:rFonts w:ascii="仿宋" w:eastAsia="仿宋" w:hAnsi="仿宋" w:cs="仿宋" w:hint="eastAsia"/>
            <w:lang w:eastAsia="zh-CN"/>
          </w:rPr>
          <w:t>(一)、资源开发方案</w:t>
        </w:r>
        <w:r>
          <w:tab/>
        </w:r>
        <w:r>
          <w:fldChar w:fldCharType="begin"/>
        </w:r>
        <w:r>
          <w:instrText xml:space="preserve"> PAGEREF _Toc18998 \h </w:instrText>
        </w:r>
        <w:r>
          <w:fldChar w:fldCharType="separate"/>
        </w:r>
        <w:r>
          <w:t>22</w:t>
        </w:r>
        <w:r>
          <w:fldChar w:fldCharType="end"/>
        </w:r>
      </w:hyperlink>
    </w:p>
    <w:p>
      <w:pPr>
        <w:pStyle w:val="TOC2"/>
        <w:tabs>
          <w:tab w:val="right" w:leader="dot" w:pos="8306"/>
        </w:tabs>
      </w:pPr>
      <w:hyperlink w:anchor="_Toc14943" w:history="1">
        <w:r>
          <w:rPr>
            <w:rFonts w:ascii="仿宋" w:eastAsia="仿宋" w:hAnsi="仿宋" w:cs="仿宋" w:hint="eastAsia"/>
            <w:lang w:eastAsia="zh-CN"/>
          </w:rPr>
          <w:t>(二)、资源利用方案</w:t>
        </w:r>
        <w:r>
          <w:tab/>
        </w:r>
        <w:r>
          <w:fldChar w:fldCharType="begin"/>
        </w:r>
        <w:r>
          <w:instrText xml:space="preserve"> PAGEREF _Toc14943 \h </w:instrText>
        </w:r>
        <w:r>
          <w:fldChar w:fldCharType="separate"/>
        </w:r>
        <w:r>
          <w:t>23</w:t>
        </w:r>
        <w:r>
          <w:fldChar w:fldCharType="end"/>
        </w:r>
      </w:hyperlink>
    </w:p>
    <w:p>
      <w:pPr>
        <w:pStyle w:val="TOC2"/>
        <w:tabs>
          <w:tab w:val="right" w:leader="dot" w:pos="8306"/>
        </w:tabs>
      </w:pPr>
      <w:hyperlink w:anchor="_Toc4708" w:history="1">
        <w:r>
          <w:rPr>
            <w:rFonts w:ascii="仿宋" w:eastAsia="仿宋" w:hAnsi="仿宋" w:cs="仿宋" w:hint="eastAsia"/>
            <w:lang w:eastAsia="zh-CN"/>
          </w:rPr>
          <w:t>(三)、资源节约措施</w:t>
        </w:r>
        <w:r>
          <w:tab/>
        </w:r>
        <w:r>
          <w:fldChar w:fldCharType="begin"/>
        </w:r>
        <w:r>
          <w:instrText xml:space="preserve"> PAGEREF _Toc4708 \h </w:instrText>
        </w:r>
        <w:r>
          <w:fldChar w:fldCharType="separate"/>
        </w:r>
        <w:r>
          <w:t>24</w:t>
        </w:r>
        <w:r>
          <w:fldChar w:fldCharType="end"/>
        </w:r>
      </w:hyperlink>
    </w:p>
    <w:p>
      <w:pPr>
        <w:pStyle w:val="TOC1"/>
        <w:tabs>
          <w:tab w:val="right" w:leader="dot" w:pos="8306"/>
        </w:tabs>
      </w:pPr>
      <w:hyperlink w:anchor="_Toc17670" w:history="1">
        <w:r>
          <w:rPr>
            <w:rFonts w:ascii="仿宋" w:eastAsia="仿宋" w:hAnsi="仿宋" w:cs="仿宋" w:hint="eastAsia"/>
            <w:lang w:eastAsia="zh-CN"/>
          </w:rPr>
          <w:t>五、项目监理与质量保证</w:t>
        </w:r>
        <w:r>
          <w:tab/>
        </w:r>
        <w:r>
          <w:fldChar w:fldCharType="begin"/>
        </w:r>
        <w:r>
          <w:instrText xml:space="preserve"> PAGEREF _Toc17670 \h </w:instrText>
        </w:r>
        <w:r>
          <w:fldChar w:fldCharType="separate"/>
        </w:r>
        <w:r>
          <w:t>25</w:t>
        </w:r>
        <w:r>
          <w:fldChar w:fldCharType="end"/>
        </w:r>
      </w:hyperlink>
    </w:p>
    <w:p>
      <w:pPr>
        <w:pStyle w:val="TOC2"/>
        <w:tabs>
          <w:tab w:val="right" w:leader="dot" w:pos="8306"/>
        </w:tabs>
      </w:pPr>
      <w:hyperlink w:anchor="_Toc8314" w:history="1">
        <w:r>
          <w:rPr>
            <w:rFonts w:ascii="仿宋" w:eastAsia="仿宋" w:hAnsi="仿宋" w:cs="仿宋" w:hint="eastAsia"/>
            <w:lang w:eastAsia="zh-CN"/>
          </w:rPr>
          <w:t>(一)、监理体系构建</w:t>
        </w:r>
        <w:r>
          <w:tab/>
        </w:r>
        <w:r>
          <w:fldChar w:fldCharType="begin"/>
        </w:r>
        <w:r>
          <w:instrText xml:space="preserve"> PAGEREF _Toc8314 \h </w:instrText>
        </w:r>
        <w:r>
          <w:fldChar w:fldCharType="separate"/>
        </w:r>
        <w:r>
          <w:t>25</w:t>
        </w:r>
        <w:r>
          <w:fldChar w:fldCharType="end"/>
        </w:r>
      </w:hyperlink>
    </w:p>
    <w:p>
      <w:pPr>
        <w:pStyle w:val="TOC2"/>
        <w:tabs>
          <w:tab w:val="right" w:leader="dot" w:pos="8306"/>
        </w:tabs>
      </w:pPr>
      <w:hyperlink w:anchor="_Toc2497" w:history="1">
        <w:r>
          <w:rPr>
            <w:rFonts w:ascii="仿宋" w:eastAsia="仿宋" w:hAnsi="仿宋" w:cs="仿宋" w:hint="eastAsia"/>
            <w:lang w:eastAsia="zh-CN"/>
          </w:rPr>
          <w:t>(二)、质量保证体系实施</w:t>
        </w:r>
        <w:r>
          <w:tab/>
        </w:r>
        <w:r>
          <w:fldChar w:fldCharType="begin"/>
        </w:r>
        <w:r>
          <w:instrText xml:space="preserve"> PAGEREF _Toc2497 \h </w:instrText>
        </w:r>
        <w:r>
          <w:fldChar w:fldCharType="separate"/>
        </w:r>
        <w:r>
          <w:t>26</w:t>
        </w:r>
        <w:r>
          <w:fldChar w:fldCharType="end"/>
        </w:r>
      </w:hyperlink>
    </w:p>
    <w:p>
      <w:pPr>
        <w:pStyle w:val="TOC2"/>
        <w:tabs>
          <w:tab w:val="right" w:leader="dot" w:pos="8306"/>
        </w:tabs>
      </w:pPr>
      <w:hyperlink w:anchor="_Toc6645" w:history="1">
        <w:r>
          <w:rPr>
            <w:rFonts w:ascii="仿宋" w:eastAsia="仿宋" w:hAnsi="仿宋" w:cs="仿宋" w:hint="eastAsia"/>
            <w:lang w:eastAsia="zh-CN"/>
          </w:rPr>
          <w:t>(三)、监理与质量控制流程</w:t>
        </w:r>
        <w:r>
          <w:tab/>
        </w:r>
        <w:r>
          <w:fldChar w:fldCharType="begin"/>
        </w:r>
        <w:r>
          <w:instrText xml:space="preserve"> PAGEREF _Toc6645 \h </w:instrText>
        </w:r>
        <w:r>
          <w:fldChar w:fldCharType="separate"/>
        </w:r>
        <w:r>
          <w:t>27</w:t>
        </w:r>
        <w:r>
          <w:fldChar w:fldCharType="end"/>
        </w:r>
      </w:hyperlink>
    </w:p>
    <w:p>
      <w:pPr>
        <w:pStyle w:val="TOC1"/>
        <w:tabs>
          <w:tab w:val="right" w:leader="dot" w:pos="8306"/>
        </w:tabs>
      </w:pPr>
      <w:hyperlink w:anchor="_Toc2164" w:history="1">
        <w:r>
          <w:rPr>
            <w:rFonts w:ascii="仿宋" w:eastAsia="仿宋" w:hAnsi="仿宋" w:cs="仿宋" w:hint="eastAsia"/>
            <w:lang w:eastAsia="zh-CN"/>
          </w:rPr>
          <w:t>六、社会影响分析</w:t>
        </w:r>
        <w:r>
          <w:tab/>
        </w:r>
        <w:r>
          <w:fldChar w:fldCharType="begin"/>
        </w:r>
        <w:r>
          <w:instrText xml:space="preserve"> PAGEREF _Toc2164 \h </w:instrText>
        </w:r>
        <w:r>
          <w:fldChar w:fldCharType="separate"/>
        </w:r>
        <w:r>
          <w:t>27</w:t>
        </w:r>
        <w:r>
          <w:fldChar w:fldCharType="end"/>
        </w:r>
      </w:hyperlink>
    </w:p>
    <w:p>
      <w:pPr>
        <w:pStyle w:val="TOC2"/>
        <w:tabs>
          <w:tab w:val="right" w:leader="dot" w:pos="8306"/>
        </w:tabs>
      </w:pPr>
      <w:hyperlink w:anchor="_Toc5654" w:history="1">
        <w:r>
          <w:rPr>
            <w:rFonts w:ascii="仿宋" w:eastAsia="仿宋" w:hAnsi="仿宋" w:cs="仿宋" w:hint="eastAsia"/>
            <w:lang w:eastAsia="zh-CN"/>
          </w:rPr>
          <w:t>(一)、社会影响效果分析</w:t>
        </w:r>
        <w:r>
          <w:tab/>
        </w:r>
        <w:r>
          <w:fldChar w:fldCharType="begin"/>
        </w:r>
        <w:r>
          <w:instrText xml:space="preserve"> PAGEREF _Toc5654 \h </w:instrText>
        </w:r>
        <w:r>
          <w:fldChar w:fldCharType="separate"/>
        </w:r>
        <w:r>
          <w:t>27</w:t>
        </w:r>
        <w:r>
          <w:fldChar w:fldCharType="end"/>
        </w:r>
      </w:hyperlink>
    </w:p>
    <w:p>
      <w:pPr>
        <w:pStyle w:val="TOC2"/>
        <w:tabs>
          <w:tab w:val="right" w:leader="dot" w:pos="8306"/>
        </w:tabs>
      </w:pPr>
      <w:hyperlink w:anchor="_Toc32385" w:history="1">
        <w:r>
          <w:rPr>
            <w:rFonts w:ascii="仿宋" w:eastAsia="仿宋" w:hAnsi="仿宋" w:cs="仿宋" w:hint="eastAsia"/>
            <w:lang w:eastAsia="zh-CN"/>
          </w:rPr>
          <w:t>(二)、社会适应性分析</w:t>
        </w:r>
        <w:r>
          <w:tab/>
        </w:r>
        <w:r>
          <w:fldChar w:fldCharType="begin"/>
        </w:r>
        <w:r>
          <w:instrText xml:space="preserve"> PAGEREF _Toc32385 \h </w:instrText>
        </w:r>
        <w:r>
          <w:fldChar w:fldCharType="separate"/>
        </w:r>
        <w:r>
          <w:t>30</w:t>
        </w:r>
        <w:r>
          <w:fldChar w:fldCharType="end"/>
        </w:r>
      </w:hyperlink>
    </w:p>
    <w:p>
      <w:pPr>
        <w:pStyle w:val="TOC2"/>
        <w:tabs>
          <w:tab w:val="right" w:leader="dot" w:pos="8306"/>
        </w:tabs>
      </w:pPr>
      <w:hyperlink w:anchor="_Toc31547" w:history="1">
        <w:r>
          <w:rPr>
            <w:rFonts w:ascii="仿宋" w:eastAsia="仿宋" w:hAnsi="仿宋" w:cs="仿宋" w:hint="eastAsia"/>
            <w:lang w:eastAsia="zh-CN"/>
          </w:rPr>
          <w:t>(三)、社会风险及对策分析</w:t>
        </w:r>
        <w:r>
          <w:tab/>
        </w:r>
        <w:r>
          <w:fldChar w:fldCharType="begin"/>
        </w:r>
        <w:r>
          <w:instrText xml:space="preserve"> PAGEREF _Toc31547 \h </w:instrText>
        </w:r>
        <w:r>
          <w:fldChar w:fldCharType="separate"/>
        </w:r>
        <w:r>
          <w:t>31</w:t>
        </w:r>
        <w:r>
          <w:fldChar w:fldCharType="end"/>
        </w:r>
      </w:hyperlink>
    </w:p>
    <w:p>
      <w:pPr>
        <w:pStyle w:val="TOC1"/>
        <w:tabs>
          <w:tab w:val="right" w:leader="dot" w:pos="8306"/>
        </w:tabs>
      </w:pPr>
      <w:hyperlink w:anchor="_Toc25932" w:history="1">
        <w:r>
          <w:rPr>
            <w:rFonts w:ascii="仿宋" w:eastAsia="仿宋" w:hAnsi="仿宋" w:cs="仿宋" w:hint="eastAsia"/>
            <w:lang w:eastAsia="zh-CN"/>
          </w:rPr>
          <w:t>七、客户关系管理与市场拓展</w:t>
        </w:r>
        <w:r>
          <w:tab/>
        </w:r>
        <w:r>
          <w:fldChar w:fldCharType="begin"/>
        </w:r>
        <w:r>
          <w:instrText xml:space="preserve"> PAGEREF _Toc25932 \h </w:instrText>
        </w:r>
        <w:r>
          <w:fldChar w:fldCharType="separate"/>
        </w:r>
        <w:r>
          <w:t>35</w:t>
        </w:r>
        <w:r>
          <w:fldChar w:fldCharType="end"/>
        </w:r>
      </w:hyperlink>
    </w:p>
    <w:p>
      <w:pPr>
        <w:pStyle w:val="TOC2"/>
        <w:tabs>
          <w:tab w:val="right" w:leader="dot" w:pos="8306"/>
        </w:tabs>
      </w:pPr>
      <w:hyperlink w:anchor="_Toc16332" w:history="1">
        <w:r>
          <w:rPr>
            <w:rFonts w:ascii="仿宋" w:eastAsia="仿宋" w:hAnsi="仿宋" w:cs="仿宋" w:hint="eastAsia"/>
            <w:lang w:eastAsia="zh-CN"/>
          </w:rPr>
          <w:t>(一)、客户关系管理策略</w:t>
        </w:r>
        <w:r>
          <w:tab/>
        </w:r>
        <w:r>
          <w:fldChar w:fldCharType="begin"/>
        </w:r>
        <w:r>
          <w:instrText xml:space="preserve"> PAGEREF _Toc16332 \h </w:instrText>
        </w:r>
        <w:r>
          <w:fldChar w:fldCharType="separate"/>
        </w:r>
        <w:r>
          <w:t>35</w:t>
        </w:r>
        <w:r>
          <w:fldChar w:fldCharType="end"/>
        </w:r>
      </w:hyperlink>
    </w:p>
    <w:p>
      <w:pPr>
        <w:pStyle w:val="TOC2"/>
        <w:tabs>
          <w:tab w:val="right" w:leader="dot" w:pos="8306"/>
        </w:tabs>
      </w:pPr>
      <w:hyperlink w:anchor="_Toc31207" w:history="1">
        <w:r>
          <w:rPr>
            <w:rFonts w:ascii="仿宋" w:eastAsia="仿宋" w:hAnsi="仿宋" w:cs="仿宋" w:hint="eastAsia"/>
            <w:lang w:eastAsia="zh-CN"/>
          </w:rPr>
          <w:t>(二)、市场拓展方案</w:t>
        </w:r>
        <w:r>
          <w:tab/>
        </w:r>
        <w:r>
          <w:fldChar w:fldCharType="begin"/>
        </w:r>
        <w:r>
          <w:instrText xml:space="preserve"> PAGEREF _Toc31207 \h </w:instrText>
        </w:r>
        <w:r>
          <w:fldChar w:fldCharType="separate"/>
        </w:r>
        <w:r>
          <w:t>36</w:t>
        </w:r>
        <w:r>
          <w:fldChar w:fldCharType="end"/>
        </w:r>
      </w:hyperlink>
    </w:p>
    <w:p>
      <w:pPr>
        <w:pStyle w:val="TOC1"/>
        <w:tabs>
          <w:tab w:val="right" w:leader="dot" w:pos="8306"/>
        </w:tabs>
      </w:pPr>
      <w:hyperlink w:anchor="_Toc29616" w:history="1">
        <w:r>
          <w:rPr>
            <w:rFonts w:ascii="仿宋" w:eastAsia="仿宋" w:hAnsi="仿宋" w:cs="仿宋" w:hint="eastAsia"/>
            <w:lang w:eastAsia="zh-CN"/>
          </w:rPr>
          <w:t>八、土地利用与规划方案</w:t>
        </w:r>
        <w:r>
          <w:tab/>
        </w:r>
        <w:r>
          <w:fldChar w:fldCharType="begin"/>
        </w:r>
        <w:r>
          <w:instrText xml:space="preserve"> PAGEREF _Toc29616 \h </w:instrText>
        </w:r>
        <w:r>
          <w:fldChar w:fldCharType="separate"/>
        </w:r>
        <w:r>
          <w:t>37</w:t>
        </w:r>
        <w:r>
          <w:fldChar w:fldCharType="end"/>
        </w:r>
      </w:hyperlink>
    </w:p>
    <w:p>
      <w:pPr>
        <w:pStyle w:val="TOC2"/>
        <w:tabs>
          <w:tab w:val="right" w:leader="dot" w:pos="8306"/>
        </w:tabs>
      </w:pPr>
      <w:hyperlink w:anchor="_Toc16182" w:history="1">
        <w:r>
          <w:rPr>
            <w:rFonts w:ascii="仿宋" w:eastAsia="仿宋" w:hAnsi="仿宋" w:cs="仿宋" w:hint="eastAsia"/>
            <w:lang w:eastAsia="zh-CN"/>
          </w:rPr>
          <w:t>(一)、项目用地情况分析</w:t>
        </w:r>
        <w:r>
          <w:tab/>
        </w:r>
        <w:r>
          <w:fldChar w:fldCharType="begin"/>
        </w:r>
        <w:r>
          <w:instrText xml:space="preserve"> PAGEREF _Toc16182 \h </w:instrText>
        </w:r>
        <w:r>
          <w:fldChar w:fldCharType="separate"/>
        </w:r>
        <w:r>
          <w:t>37</w:t>
        </w:r>
        <w:r>
          <w:fldChar w:fldCharType="end"/>
        </w:r>
      </w:hyperlink>
    </w:p>
    <w:p>
      <w:pPr>
        <w:pStyle w:val="TOC2"/>
        <w:tabs>
          <w:tab w:val="right" w:leader="dot" w:pos="8306"/>
        </w:tabs>
      </w:pPr>
      <w:hyperlink w:anchor="_Toc24178" w:history="1">
        <w:r>
          <w:rPr>
            <w:rFonts w:ascii="仿宋" w:eastAsia="仿宋" w:hAnsi="仿宋" w:cs="仿宋" w:hint="eastAsia"/>
            <w:lang w:eastAsia="zh-CN"/>
          </w:rPr>
          <w:t>(二)、土地利用规划方案</w:t>
        </w:r>
        <w:r>
          <w:tab/>
        </w:r>
        <w:r>
          <w:fldChar w:fldCharType="begin"/>
        </w:r>
        <w:r>
          <w:instrText xml:space="preserve"> PAGEREF _Toc24178 \h </w:instrText>
        </w:r>
        <w:r>
          <w:fldChar w:fldCharType="separate"/>
        </w:r>
        <w:r>
          <w:t>38</w:t>
        </w:r>
        <w:r>
          <w:fldChar w:fldCharType="end"/>
        </w:r>
      </w:hyperlink>
    </w:p>
    <w:p>
      <w:pPr>
        <w:pStyle w:val="TOC1"/>
        <w:tabs>
          <w:tab w:val="right" w:leader="dot" w:pos="8306"/>
        </w:tabs>
      </w:pPr>
      <w:hyperlink w:anchor="_Toc13826" w:history="1">
        <w:r>
          <w:rPr>
            <w:rFonts w:ascii="仿宋" w:eastAsia="仿宋" w:hAnsi="仿宋" w:cs="仿宋" w:hint="eastAsia"/>
            <w:lang w:eastAsia="zh-CN"/>
          </w:rPr>
          <w:t>九、环境保护与绿色发展</w:t>
        </w:r>
        <w:r>
          <w:tab/>
        </w:r>
        <w:r>
          <w:fldChar w:fldCharType="begin"/>
        </w:r>
        <w:r>
          <w:instrText xml:space="preserve"> PAGEREF _Toc13826 \h </w:instrText>
        </w:r>
        <w:r>
          <w:fldChar w:fldCharType="separate"/>
        </w:r>
        <w:r>
          <w:t>39</w:t>
        </w:r>
        <w:r>
          <w:fldChar w:fldCharType="end"/>
        </w:r>
      </w:hyperlink>
    </w:p>
    <w:p>
      <w:pPr>
        <w:pStyle w:val="TOC2"/>
        <w:tabs>
          <w:tab w:val="right" w:leader="dot" w:pos="8306"/>
        </w:tabs>
      </w:pPr>
      <w:hyperlink w:anchor="_Toc8056" w:history="1">
        <w:r>
          <w:rPr>
            <w:rFonts w:ascii="仿宋" w:eastAsia="仿宋" w:hAnsi="仿宋" w:cs="仿宋" w:hint="eastAsia"/>
            <w:lang w:eastAsia="zh-CN"/>
          </w:rPr>
          <w:t>(一)、环境保护措施</w:t>
        </w:r>
        <w:r>
          <w:tab/>
        </w:r>
        <w:r>
          <w:fldChar w:fldCharType="begin"/>
        </w:r>
        <w:r>
          <w:instrText xml:space="preserve"> PAGEREF _Toc8056 \h </w:instrText>
        </w:r>
        <w:r>
          <w:fldChar w:fldCharType="separate"/>
        </w:r>
        <w:r>
          <w:t>39</w:t>
        </w:r>
        <w:r>
          <w:fldChar w:fldCharType="end"/>
        </w:r>
      </w:hyperlink>
    </w:p>
    <w:p>
      <w:pPr>
        <w:pStyle w:val="TOC2"/>
        <w:tabs>
          <w:tab w:val="right" w:leader="dot" w:pos="8306"/>
        </w:tabs>
      </w:pPr>
      <w:hyperlink w:anchor="_Toc8917" w:history="1">
        <w:r>
          <w:rPr>
            <w:rFonts w:ascii="仿宋" w:eastAsia="仿宋" w:hAnsi="仿宋" w:cs="仿宋" w:hint="eastAsia"/>
            <w:lang w:eastAsia="zh-CN"/>
          </w:rPr>
          <w:t>(二)、绿色发展与可持续发展策略</w:t>
        </w:r>
        <w:r>
          <w:tab/>
        </w:r>
        <w:r>
          <w:fldChar w:fldCharType="begin"/>
        </w:r>
        <w:r>
          <w:instrText xml:space="preserve"> PAGEREF _Toc8917 \h </w:instrText>
        </w:r>
        <w:r>
          <w:fldChar w:fldCharType="separate"/>
        </w:r>
        <w:r>
          <w:t>41</w:t>
        </w:r>
        <w:r>
          <w:fldChar w:fldCharType="end"/>
        </w:r>
      </w:hyperlink>
    </w:p>
    <w:p>
      <w:pPr>
        <w:pStyle w:val="TOC1"/>
        <w:tabs>
          <w:tab w:val="right" w:leader="dot" w:pos="8306"/>
        </w:tabs>
      </w:pPr>
      <w:hyperlink w:anchor="_Toc26869" w:history="1">
        <w:r>
          <w:rPr>
            <w:rFonts w:ascii="仿宋" w:eastAsia="仿宋" w:hAnsi="仿宋" w:cs="仿宋" w:hint="eastAsia"/>
            <w:lang w:eastAsia="zh-CN"/>
          </w:rPr>
          <w:t>十、经济效益与社会效益优化</w:t>
        </w:r>
        <w:r>
          <w:tab/>
        </w:r>
        <w:r>
          <w:fldChar w:fldCharType="begin"/>
        </w:r>
        <w:r>
          <w:instrText xml:space="preserve"> PAGEREF _Toc26869 \h </w:instrText>
        </w:r>
        <w:r>
          <w:fldChar w:fldCharType="separate"/>
        </w:r>
        <w:r>
          <w:t>42</w:t>
        </w:r>
        <w:r>
          <w:fldChar w:fldCharType="end"/>
        </w:r>
      </w:hyperlink>
    </w:p>
    <w:p>
      <w:pPr>
        <w:pStyle w:val="TOC2"/>
        <w:tabs>
          <w:tab w:val="right" w:leader="dot" w:pos="8306"/>
        </w:tabs>
      </w:pPr>
      <w:hyperlink w:anchor="_Toc14235" w:history="1">
        <w:r>
          <w:rPr>
            <w:rFonts w:ascii="仿宋" w:eastAsia="仿宋" w:hAnsi="仿宋" w:cs="仿宋" w:hint="eastAsia"/>
            <w:lang w:eastAsia="zh-CN"/>
          </w:rPr>
          <w:t>(一)、经济效益提升策略</w:t>
        </w:r>
        <w:r>
          <w:tab/>
        </w:r>
        <w:r>
          <w:fldChar w:fldCharType="begin"/>
        </w:r>
        <w:r>
          <w:instrText xml:space="preserve"> PAGEREF _Toc14235 \h </w:instrText>
        </w:r>
        <w:r>
          <w:fldChar w:fldCharType="separate"/>
        </w:r>
        <w:r>
          <w:t>42</w:t>
        </w:r>
        <w:r>
          <w:fldChar w:fldCharType="end"/>
        </w:r>
      </w:hyperlink>
    </w:p>
    <w:p>
      <w:pPr>
        <w:pStyle w:val="TOC2"/>
        <w:tabs>
          <w:tab w:val="right" w:leader="dot" w:pos="8306"/>
        </w:tabs>
      </w:pPr>
      <w:hyperlink w:anchor="_Toc29576" w:history="1">
        <w:r>
          <w:rPr>
            <w:rFonts w:ascii="仿宋" w:eastAsia="仿宋" w:hAnsi="仿宋" w:cs="仿宋" w:hint="eastAsia"/>
            <w:lang w:eastAsia="zh-CN"/>
          </w:rPr>
          <w:t>(二)、社会效益增强方案</w:t>
        </w:r>
        <w:r>
          <w:tab/>
        </w:r>
        <w:r>
          <w:fldChar w:fldCharType="begin"/>
        </w:r>
        <w:r>
          <w:instrText xml:space="preserve"> PAGEREF _Toc29576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53" w:history="1">
        <w:r>
          <w:rPr>
            <w:rFonts w:ascii="仿宋" w:eastAsia="仿宋" w:hAnsi="仿宋" w:cs="仿宋" w:hint="eastAsia"/>
            <w:lang w:eastAsia="zh-CN"/>
          </w:rPr>
          <w:t>十一、安全与应急管理</w:t>
        </w:r>
        <w:r>
          <w:tab/>
        </w:r>
        <w:r>
          <w:fldChar w:fldCharType="begin"/>
        </w:r>
        <w:r>
          <w:instrText xml:space="preserve"> PAGEREF _Toc26453 \h </w:instrText>
        </w:r>
        <w:r>
          <w:fldChar w:fldCharType="separate"/>
        </w:r>
        <w:r>
          <w:t>44</w:t>
        </w:r>
        <w:r>
          <w:fldChar w:fldCharType="end"/>
        </w:r>
      </w:hyperlink>
    </w:p>
    <w:p>
      <w:pPr>
        <w:pStyle w:val="TOC2"/>
        <w:tabs>
          <w:tab w:val="right" w:leader="dot" w:pos="8306"/>
        </w:tabs>
      </w:pPr>
      <w:hyperlink w:anchor="_Toc30622" w:history="1">
        <w:r>
          <w:rPr>
            <w:rFonts w:ascii="仿宋" w:eastAsia="仿宋" w:hAnsi="仿宋" w:cs="仿宋" w:hint="eastAsia"/>
            <w:lang w:eastAsia="zh-CN"/>
          </w:rPr>
          <w:t>(一)、安全生产管理</w:t>
        </w:r>
        <w:r>
          <w:tab/>
        </w:r>
        <w:r>
          <w:fldChar w:fldCharType="begin"/>
        </w:r>
        <w:r>
          <w:instrText xml:space="preserve"> PAGEREF _Toc30622 \h </w:instrText>
        </w:r>
        <w:r>
          <w:fldChar w:fldCharType="separate"/>
        </w:r>
        <w:r>
          <w:t>44</w:t>
        </w:r>
        <w:r>
          <w:fldChar w:fldCharType="end"/>
        </w:r>
      </w:hyperlink>
    </w:p>
    <w:p>
      <w:pPr>
        <w:pStyle w:val="TOC2"/>
        <w:tabs>
          <w:tab w:val="right" w:leader="dot" w:pos="8306"/>
        </w:tabs>
      </w:pPr>
      <w:hyperlink w:anchor="_Toc7271" w:history="1">
        <w:r>
          <w:rPr>
            <w:rFonts w:ascii="仿宋" w:eastAsia="仿宋" w:hAnsi="仿宋" w:cs="仿宋" w:hint="eastAsia"/>
            <w:lang w:eastAsia="zh-CN"/>
          </w:rPr>
          <w:t>(二)、应急预案与响应</w:t>
        </w:r>
        <w:r>
          <w:tab/>
        </w:r>
        <w:r>
          <w:fldChar w:fldCharType="begin"/>
        </w:r>
        <w:r>
          <w:instrText xml:space="preserve"> PAGEREF _Toc7271 \h </w:instrText>
        </w:r>
        <w:r>
          <w:fldChar w:fldCharType="separate"/>
        </w:r>
        <w:r>
          <w:t>46</w:t>
        </w:r>
        <w:r>
          <w:fldChar w:fldCharType="end"/>
        </w:r>
      </w:hyperlink>
    </w:p>
    <w:p>
      <w:pPr>
        <w:pStyle w:val="TOC1"/>
        <w:tabs>
          <w:tab w:val="right" w:leader="dot" w:pos="8306"/>
        </w:tabs>
      </w:pPr>
      <w:hyperlink w:anchor="_Toc8974" w:history="1">
        <w:r>
          <w:rPr>
            <w:rFonts w:ascii="仿宋" w:eastAsia="仿宋" w:hAnsi="仿宋" w:cs="仿宋" w:hint="eastAsia"/>
            <w:lang w:eastAsia="zh-CN"/>
          </w:rPr>
          <w:t>十二、环境保护与治理方案</w:t>
        </w:r>
        <w:r>
          <w:tab/>
        </w:r>
        <w:r>
          <w:fldChar w:fldCharType="begin"/>
        </w:r>
        <w:r>
          <w:instrText xml:space="preserve"> PAGEREF _Toc8974 \h </w:instrText>
        </w:r>
        <w:r>
          <w:fldChar w:fldCharType="separate"/>
        </w:r>
        <w:r>
          <w:t>48</w:t>
        </w:r>
        <w:r>
          <w:fldChar w:fldCharType="end"/>
        </w:r>
      </w:hyperlink>
    </w:p>
    <w:p>
      <w:pPr>
        <w:pStyle w:val="TOC2"/>
        <w:tabs>
          <w:tab w:val="right" w:leader="dot" w:pos="8306"/>
        </w:tabs>
      </w:pPr>
      <w:hyperlink w:anchor="_Toc3651" w:history="1">
        <w:r>
          <w:rPr>
            <w:rFonts w:ascii="仿宋" w:eastAsia="仿宋" w:hAnsi="仿宋" w:cs="仿宋" w:hint="eastAsia"/>
            <w:lang w:eastAsia="zh-CN"/>
          </w:rPr>
          <w:t>(一)、项目环境影响评估</w:t>
        </w:r>
        <w:r>
          <w:tab/>
        </w:r>
        <w:r>
          <w:fldChar w:fldCharType="begin"/>
        </w:r>
        <w:r>
          <w:instrText xml:space="preserve"> PAGEREF _Toc3651 \h </w:instrText>
        </w:r>
        <w:r>
          <w:fldChar w:fldCharType="separate"/>
        </w:r>
        <w:r>
          <w:t>48</w:t>
        </w:r>
        <w:r>
          <w:fldChar w:fldCharType="end"/>
        </w:r>
      </w:hyperlink>
    </w:p>
    <w:p>
      <w:pPr>
        <w:pStyle w:val="TOC2"/>
        <w:tabs>
          <w:tab w:val="right" w:leader="dot" w:pos="8306"/>
        </w:tabs>
      </w:pPr>
      <w:hyperlink w:anchor="_Toc29844" w:history="1">
        <w:r>
          <w:rPr>
            <w:rFonts w:ascii="仿宋" w:eastAsia="仿宋" w:hAnsi="仿宋" w:cs="仿宋" w:hint="eastAsia"/>
            <w:lang w:eastAsia="zh-CN"/>
          </w:rPr>
          <w:t>(二)、环境保护措施与治理方案</w:t>
        </w:r>
        <w:r>
          <w:tab/>
        </w:r>
        <w:r>
          <w:fldChar w:fldCharType="begin"/>
        </w:r>
        <w:r>
          <w:instrText xml:space="preserve"> PAGEREF _Toc29844 \h </w:instrText>
        </w:r>
        <w:r>
          <w:fldChar w:fldCharType="separate"/>
        </w:r>
        <w:r>
          <w:t>48</w:t>
        </w:r>
        <w:r>
          <w:fldChar w:fldCharType="end"/>
        </w:r>
      </w:hyperlink>
    </w:p>
    <w:p>
      <w:pPr>
        <w:pStyle w:val="TOC1"/>
        <w:tabs>
          <w:tab w:val="right" w:leader="dot" w:pos="8306"/>
        </w:tabs>
      </w:pPr>
      <w:hyperlink w:anchor="_Toc6528" w:history="1">
        <w:r>
          <w:rPr>
            <w:rFonts w:ascii="仿宋" w:eastAsia="仿宋" w:hAnsi="仿宋" w:cs="仿宋" w:hint="eastAsia"/>
            <w:lang w:eastAsia="zh-CN"/>
          </w:rPr>
          <w:t>十三、人力资源管理与开发</w:t>
        </w:r>
        <w:r>
          <w:tab/>
        </w:r>
        <w:r>
          <w:fldChar w:fldCharType="begin"/>
        </w:r>
        <w:r>
          <w:instrText xml:space="preserve"> PAGEREF _Toc6528 \h </w:instrText>
        </w:r>
        <w:r>
          <w:fldChar w:fldCharType="separate"/>
        </w:r>
        <w:r>
          <w:t>49</w:t>
        </w:r>
        <w:r>
          <w:fldChar w:fldCharType="end"/>
        </w:r>
      </w:hyperlink>
    </w:p>
    <w:p>
      <w:pPr>
        <w:pStyle w:val="TOC2"/>
        <w:tabs>
          <w:tab w:val="right" w:leader="dot" w:pos="8306"/>
        </w:tabs>
      </w:pPr>
      <w:hyperlink w:anchor="_Toc29709" w:history="1">
        <w:r>
          <w:rPr>
            <w:rFonts w:ascii="仿宋" w:eastAsia="仿宋" w:hAnsi="仿宋" w:cs="仿宋" w:hint="eastAsia"/>
            <w:lang w:eastAsia="zh-CN"/>
          </w:rPr>
          <w:t>(一)、人力资源规划</w:t>
        </w:r>
        <w:r>
          <w:tab/>
        </w:r>
        <w:r>
          <w:fldChar w:fldCharType="begin"/>
        </w:r>
        <w:r>
          <w:instrText xml:space="preserve"> PAGEREF _Toc29709 \h </w:instrText>
        </w:r>
        <w:r>
          <w:fldChar w:fldCharType="separate"/>
        </w:r>
        <w:r>
          <w:t>49</w:t>
        </w:r>
        <w:r>
          <w:fldChar w:fldCharType="end"/>
        </w:r>
      </w:hyperlink>
    </w:p>
    <w:p>
      <w:pPr>
        <w:pStyle w:val="TOC2"/>
        <w:tabs>
          <w:tab w:val="right" w:leader="dot" w:pos="8306"/>
        </w:tabs>
      </w:pPr>
      <w:hyperlink w:anchor="_Toc21922" w:history="1">
        <w:r>
          <w:rPr>
            <w:rFonts w:ascii="仿宋" w:eastAsia="仿宋" w:hAnsi="仿宋" w:cs="仿宋" w:hint="eastAsia"/>
            <w:lang w:eastAsia="zh-CN"/>
          </w:rPr>
          <w:t>(二)、人力资源开发与培训</w:t>
        </w:r>
        <w:r>
          <w:tab/>
        </w:r>
        <w:r>
          <w:fldChar w:fldCharType="begin"/>
        </w:r>
        <w:r>
          <w:instrText xml:space="preserve"> PAGEREF _Toc21922 \h </w:instrText>
        </w:r>
        <w:r>
          <w:fldChar w:fldCharType="separate"/>
        </w:r>
        <w:r>
          <w:t>51</w:t>
        </w:r>
        <w:r>
          <w:fldChar w:fldCharType="end"/>
        </w:r>
      </w:hyperlink>
    </w:p>
    <w:p>
      <w:pPr>
        <w:pStyle w:val="TOC1"/>
        <w:tabs>
          <w:tab w:val="right" w:leader="dot" w:pos="8306"/>
        </w:tabs>
      </w:pPr>
      <w:hyperlink w:anchor="_Toc13731" w:history="1">
        <w:r>
          <w:rPr>
            <w:rFonts w:ascii="仿宋" w:eastAsia="仿宋" w:hAnsi="仿宋" w:cs="仿宋" w:hint="eastAsia"/>
            <w:lang w:eastAsia="zh-CN"/>
          </w:rPr>
          <w:t>十四、项目施工方案</w:t>
        </w:r>
        <w:r>
          <w:tab/>
        </w:r>
        <w:r>
          <w:fldChar w:fldCharType="begin"/>
        </w:r>
        <w:r>
          <w:instrText xml:space="preserve"> PAGEREF _Toc13731 \h </w:instrText>
        </w:r>
        <w:r>
          <w:fldChar w:fldCharType="separate"/>
        </w:r>
        <w:r>
          <w:t>53</w:t>
        </w:r>
        <w:r>
          <w:fldChar w:fldCharType="end"/>
        </w:r>
      </w:hyperlink>
    </w:p>
    <w:p>
      <w:pPr>
        <w:pStyle w:val="TOC2"/>
        <w:tabs>
          <w:tab w:val="right" w:leader="dot" w:pos="8306"/>
        </w:tabs>
      </w:pPr>
      <w:hyperlink w:anchor="_Toc15894" w:history="1">
        <w:r>
          <w:rPr>
            <w:rFonts w:ascii="仿宋" w:eastAsia="仿宋" w:hAnsi="仿宋" w:cs="仿宋" w:hint="eastAsia"/>
            <w:lang w:eastAsia="zh-CN"/>
          </w:rPr>
          <w:t>(一)、施工组织设计</w:t>
        </w:r>
        <w:r>
          <w:tab/>
        </w:r>
        <w:r>
          <w:fldChar w:fldCharType="begin"/>
        </w:r>
        <w:r>
          <w:instrText xml:space="preserve"> PAGEREF _Toc15894 \h </w:instrText>
        </w:r>
        <w:r>
          <w:fldChar w:fldCharType="separate"/>
        </w:r>
        <w:r>
          <w:t>53</w:t>
        </w:r>
        <w:r>
          <w:fldChar w:fldCharType="end"/>
        </w:r>
      </w:hyperlink>
    </w:p>
    <w:p>
      <w:pPr>
        <w:pStyle w:val="TOC2"/>
        <w:tabs>
          <w:tab w:val="right" w:leader="dot" w:pos="8306"/>
        </w:tabs>
      </w:pPr>
      <w:hyperlink w:anchor="_Toc18248" w:history="1">
        <w:r>
          <w:rPr>
            <w:rFonts w:ascii="仿宋" w:eastAsia="仿宋" w:hAnsi="仿宋" w:cs="仿宋" w:hint="eastAsia"/>
            <w:lang w:eastAsia="zh-CN"/>
          </w:rPr>
          <w:t>(二)、施工工艺与技术路线</w:t>
        </w:r>
        <w:r>
          <w:tab/>
        </w:r>
        <w:r>
          <w:fldChar w:fldCharType="begin"/>
        </w:r>
        <w:r>
          <w:instrText xml:space="preserve"> PAGEREF _Toc18248 \h </w:instrText>
        </w:r>
        <w:r>
          <w:fldChar w:fldCharType="separate"/>
        </w:r>
        <w:r>
          <w:t>55</w:t>
        </w:r>
        <w:r>
          <w:fldChar w:fldCharType="end"/>
        </w:r>
      </w:hyperlink>
    </w:p>
    <w:p>
      <w:pPr>
        <w:pStyle w:val="TOC2"/>
        <w:tabs>
          <w:tab w:val="right" w:leader="dot" w:pos="8306"/>
        </w:tabs>
      </w:pPr>
      <w:hyperlink w:anchor="_Toc12347" w:history="1">
        <w:r>
          <w:rPr>
            <w:rFonts w:ascii="仿宋" w:eastAsia="仿宋" w:hAnsi="仿宋" w:cs="仿宋" w:hint="eastAsia"/>
            <w:lang w:eastAsia="zh-CN"/>
          </w:rPr>
          <w:t>(三)、关键节点施工计划</w:t>
        </w:r>
        <w:r>
          <w:tab/>
        </w:r>
        <w:r>
          <w:fldChar w:fldCharType="begin"/>
        </w:r>
        <w:r>
          <w:instrText xml:space="preserve"> PAGEREF _Toc12347 \h </w:instrText>
        </w:r>
        <w:r>
          <w:fldChar w:fldCharType="separate"/>
        </w:r>
        <w:r>
          <w:t>56</w:t>
        </w:r>
        <w:r>
          <w:fldChar w:fldCharType="end"/>
        </w:r>
      </w:hyperlink>
    </w:p>
    <w:p>
      <w:pPr>
        <w:pStyle w:val="TOC2"/>
        <w:tabs>
          <w:tab w:val="right" w:leader="dot" w:pos="8306"/>
        </w:tabs>
      </w:pPr>
      <w:hyperlink w:anchor="_Toc25403" w:history="1">
        <w:r>
          <w:rPr>
            <w:rFonts w:ascii="仿宋" w:eastAsia="仿宋" w:hAnsi="仿宋" w:cs="仿宋" w:hint="eastAsia"/>
            <w:lang w:eastAsia="zh-CN"/>
          </w:rPr>
          <w:t>(四)、施工现场管理</w:t>
        </w:r>
        <w:r>
          <w:tab/>
        </w:r>
        <w:r>
          <w:fldChar w:fldCharType="begin"/>
        </w:r>
        <w:r>
          <w:instrText xml:space="preserve"> PAGEREF _Toc25403 \h </w:instrText>
        </w:r>
        <w:r>
          <w:fldChar w:fldCharType="separate"/>
        </w:r>
        <w:r>
          <w:t>57</w:t>
        </w:r>
        <w:r>
          <w:fldChar w:fldCharType="end"/>
        </w:r>
      </w:hyperlink>
    </w:p>
    <w:p>
      <w:pPr>
        <w:pStyle w:val="TOC1"/>
        <w:tabs>
          <w:tab w:val="right" w:leader="dot" w:pos="8306"/>
        </w:tabs>
      </w:pPr>
      <w:hyperlink w:anchor="_Toc20066" w:history="1">
        <w:r>
          <w:rPr>
            <w:rFonts w:ascii="仿宋" w:eastAsia="仿宋" w:hAnsi="仿宋" w:cs="仿宋" w:hint="eastAsia"/>
            <w:lang w:eastAsia="zh-CN"/>
          </w:rPr>
          <w:t>十五、法律法规与政策遵循</w:t>
        </w:r>
        <w:r>
          <w:tab/>
        </w:r>
        <w:r>
          <w:fldChar w:fldCharType="begin"/>
        </w:r>
        <w:r>
          <w:instrText xml:space="preserve"> PAGEREF _Toc20066 \h </w:instrText>
        </w:r>
        <w:r>
          <w:fldChar w:fldCharType="separate"/>
        </w:r>
        <w:r>
          <w:t>59</w:t>
        </w:r>
        <w:r>
          <w:fldChar w:fldCharType="end"/>
        </w:r>
      </w:hyperlink>
    </w:p>
    <w:p>
      <w:pPr>
        <w:pStyle w:val="TOC2"/>
        <w:tabs>
          <w:tab w:val="right" w:leader="dot" w:pos="8306"/>
        </w:tabs>
      </w:pPr>
      <w:hyperlink w:anchor="_Toc22370" w:history="1">
        <w:r>
          <w:rPr>
            <w:rFonts w:ascii="仿宋" w:eastAsia="仿宋" w:hAnsi="仿宋" w:cs="仿宋" w:hint="eastAsia"/>
            <w:lang w:eastAsia="zh-CN"/>
          </w:rPr>
          <w:t>(一)、法律法规遵守</w:t>
        </w:r>
        <w:r>
          <w:tab/>
        </w:r>
        <w:r>
          <w:fldChar w:fldCharType="begin"/>
        </w:r>
        <w:r>
          <w:instrText xml:space="preserve"> PAGEREF _Toc22370 \h </w:instrText>
        </w:r>
        <w:r>
          <w:fldChar w:fldCharType="separate"/>
        </w:r>
        <w:r>
          <w:t>59</w:t>
        </w:r>
        <w:r>
          <w:fldChar w:fldCharType="end"/>
        </w:r>
      </w:hyperlink>
    </w:p>
    <w:p>
      <w:pPr>
        <w:pStyle w:val="TOC2"/>
        <w:tabs>
          <w:tab w:val="right" w:leader="dot" w:pos="8306"/>
        </w:tabs>
      </w:pPr>
      <w:hyperlink w:anchor="_Toc6196" w:history="1">
        <w:r>
          <w:rPr>
            <w:rFonts w:ascii="仿宋" w:eastAsia="仿宋" w:hAnsi="仿宋" w:cs="仿宋" w:hint="eastAsia"/>
            <w:lang w:eastAsia="zh-CN"/>
          </w:rPr>
          <w:t>(二)、政策导向与利用</w:t>
        </w:r>
        <w:r>
          <w:tab/>
        </w:r>
        <w:r>
          <w:fldChar w:fldCharType="begin"/>
        </w:r>
        <w:r>
          <w:instrText xml:space="preserve"> PAGEREF _Toc6196 \h </w:instrText>
        </w:r>
        <w:r>
          <w:fldChar w:fldCharType="separate"/>
        </w:r>
        <w:r>
          <w:t>61</w:t>
        </w:r>
        <w:r>
          <w:fldChar w:fldCharType="end"/>
        </w:r>
      </w:hyperlink>
    </w:p>
    <w:p>
      <w:pPr>
        <w:pStyle w:val="TOC1"/>
        <w:tabs>
          <w:tab w:val="right" w:leader="dot" w:pos="8306"/>
        </w:tabs>
      </w:pPr>
      <w:hyperlink w:anchor="_Toc20668" w:history="1">
        <w:r>
          <w:rPr>
            <w:rFonts w:ascii="仿宋" w:eastAsia="仿宋" w:hAnsi="仿宋" w:cs="仿宋" w:hint="eastAsia"/>
            <w:lang w:eastAsia="zh-CN"/>
          </w:rPr>
          <w:t>十六、设施与设备管理</w:t>
        </w:r>
        <w:r>
          <w:tab/>
        </w:r>
        <w:r>
          <w:fldChar w:fldCharType="begin"/>
        </w:r>
        <w:r>
          <w:instrText xml:space="preserve"> PAGEREF _Toc20668 \h </w:instrText>
        </w:r>
        <w:r>
          <w:fldChar w:fldCharType="separate"/>
        </w:r>
        <w:r>
          <w:t>61</w:t>
        </w:r>
        <w:r>
          <w:fldChar w:fldCharType="end"/>
        </w:r>
      </w:hyperlink>
    </w:p>
    <w:p>
      <w:pPr>
        <w:pStyle w:val="TOC2"/>
        <w:tabs>
          <w:tab w:val="right" w:leader="dot" w:pos="8306"/>
        </w:tabs>
      </w:pPr>
      <w:hyperlink w:anchor="_Toc19164" w:history="1">
        <w:r>
          <w:rPr>
            <w:rFonts w:ascii="仿宋" w:eastAsia="仿宋" w:hAnsi="仿宋" w:cs="仿宋" w:hint="eastAsia"/>
            <w:lang w:eastAsia="zh-CN"/>
          </w:rPr>
          <w:t>(一)、设施规划与配置</w:t>
        </w:r>
        <w:r>
          <w:tab/>
        </w:r>
        <w:r>
          <w:fldChar w:fldCharType="begin"/>
        </w:r>
        <w:r>
          <w:instrText xml:space="preserve"> PAGEREF _Toc19164 \h </w:instrText>
        </w:r>
        <w:r>
          <w:fldChar w:fldCharType="separate"/>
        </w:r>
        <w:r>
          <w:t>61</w:t>
        </w:r>
        <w:r>
          <w:fldChar w:fldCharType="end"/>
        </w:r>
      </w:hyperlink>
    </w:p>
    <w:p>
      <w:pPr>
        <w:pStyle w:val="TOC2"/>
        <w:tabs>
          <w:tab w:val="right" w:leader="dot" w:pos="8306"/>
        </w:tabs>
      </w:pPr>
      <w:hyperlink w:anchor="_Toc29507" w:history="1">
        <w:r>
          <w:rPr>
            <w:rFonts w:ascii="仿宋" w:eastAsia="仿宋" w:hAnsi="仿宋" w:cs="仿宋" w:hint="eastAsia"/>
            <w:lang w:eastAsia="zh-CN"/>
          </w:rPr>
          <w:t>(二)、设备采购与维护管理</w:t>
        </w:r>
        <w:r>
          <w:tab/>
        </w:r>
        <w:r>
          <w:fldChar w:fldCharType="begin"/>
        </w:r>
        <w:r>
          <w:instrText xml:space="preserve"> PAGEREF _Toc29507 \h </w:instrText>
        </w:r>
        <w:r>
          <w:fldChar w:fldCharType="separate"/>
        </w:r>
        <w:r>
          <w:t>62</w:t>
        </w:r>
        <w:r>
          <w:fldChar w:fldCharType="end"/>
        </w:r>
      </w:hyperlink>
    </w:p>
    <w:p>
      <w:pPr>
        <w:pStyle w:val="TOC2"/>
        <w:tabs>
          <w:tab w:val="right" w:leader="dot" w:pos="8306"/>
        </w:tabs>
      </w:pPr>
      <w:hyperlink w:anchor="_Toc28644" w:history="1">
        <w:r>
          <w:rPr>
            <w:rFonts w:ascii="仿宋" w:eastAsia="仿宋" w:hAnsi="仿宋" w:cs="仿宋" w:hint="eastAsia"/>
            <w:lang w:eastAsia="zh-CN"/>
          </w:rPr>
          <w:t>(三)、设施设备升级策略</w:t>
        </w:r>
        <w:r>
          <w:tab/>
        </w:r>
        <w:r>
          <w:fldChar w:fldCharType="begin"/>
        </w:r>
        <w:r>
          <w:instrText xml:space="preserve"> PAGEREF _Toc28644 \h </w:instrText>
        </w:r>
        <w:r>
          <w:fldChar w:fldCharType="separate"/>
        </w:r>
        <w:r>
          <w:t>63</w:t>
        </w:r>
        <w:r>
          <w:fldChar w:fldCharType="end"/>
        </w:r>
      </w:hyperlink>
    </w:p>
    <w:p>
      <w:pPr>
        <w:pStyle w:val="TOC1"/>
        <w:tabs>
          <w:tab w:val="right" w:leader="dot" w:pos="8306"/>
        </w:tabs>
      </w:pPr>
      <w:hyperlink w:anchor="_Toc10736" w:history="1">
        <w:r>
          <w:rPr>
            <w:rFonts w:ascii="仿宋" w:eastAsia="仿宋" w:hAnsi="仿宋" w:cs="仿宋" w:hint="eastAsia"/>
            <w:lang w:eastAsia="zh-CN"/>
          </w:rPr>
          <w:t>十七、产业协同与集群发展</w:t>
        </w:r>
        <w:r>
          <w:tab/>
        </w:r>
        <w:r>
          <w:fldChar w:fldCharType="begin"/>
        </w:r>
        <w:r>
          <w:instrText xml:space="preserve"> PAGEREF _Toc10736 \h </w:instrText>
        </w:r>
        <w:r>
          <w:fldChar w:fldCharType="separate"/>
        </w:r>
        <w:r>
          <w:t>64</w:t>
        </w:r>
        <w:r>
          <w:fldChar w:fldCharType="end"/>
        </w:r>
      </w:hyperlink>
    </w:p>
    <w:p>
      <w:pPr>
        <w:pStyle w:val="TOC2"/>
        <w:tabs>
          <w:tab w:val="right" w:leader="dot" w:pos="8306"/>
        </w:tabs>
      </w:pPr>
      <w:hyperlink w:anchor="_Toc30638" w:history="1">
        <w:r>
          <w:rPr>
            <w:rFonts w:ascii="仿宋" w:eastAsia="仿宋" w:hAnsi="仿宋" w:cs="仿宋" w:hint="eastAsia"/>
            <w:lang w:eastAsia="zh-CN"/>
          </w:rPr>
          <w:t>(一)、产业协同机制建设</w:t>
        </w:r>
        <w:r>
          <w:tab/>
        </w:r>
        <w:r>
          <w:fldChar w:fldCharType="begin"/>
        </w:r>
        <w:r>
          <w:instrText xml:space="preserve"> PAGEREF _Toc30638 \h </w:instrText>
        </w:r>
        <w:r>
          <w:fldChar w:fldCharType="separate"/>
        </w:r>
        <w:r>
          <w:t>64</w:t>
        </w:r>
        <w:r>
          <w:fldChar w:fldCharType="end"/>
        </w:r>
      </w:hyperlink>
    </w:p>
    <w:p>
      <w:pPr>
        <w:pStyle w:val="TOC2"/>
        <w:tabs>
          <w:tab w:val="right" w:leader="dot" w:pos="8306"/>
        </w:tabs>
      </w:pPr>
      <w:hyperlink w:anchor="_Toc14270" w:history="1">
        <w:r>
          <w:rPr>
            <w:rFonts w:ascii="仿宋" w:eastAsia="仿宋" w:hAnsi="仿宋" w:cs="仿宋" w:hint="eastAsia"/>
            <w:lang w:eastAsia="zh-CN"/>
          </w:rPr>
          <w:t>(二)、产业集群培育与发展</w:t>
        </w:r>
        <w:r>
          <w:tab/>
        </w:r>
        <w:r>
          <w:fldChar w:fldCharType="begin"/>
        </w:r>
        <w:r>
          <w:instrText xml:space="preserve"> PAGEREF _Toc14270 \h </w:instrText>
        </w:r>
        <w:r>
          <w:fldChar w:fldCharType="separate"/>
        </w:r>
        <w:r>
          <w:t>65</w:t>
        </w:r>
        <w:r>
          <w:fldChar w:fldCharType="end"/>
        </w:r>
      </w:hyperlink>
    </w:p>
    <w:p>
      <w:pPr>
        <w:pStyle w:val="TOC1"/>
        <w:tabs>
          <w:tab w:val="right" w:leader="dot" w:pos="8306"/>
        </w:tabs>
      </w:pPr>
      <w:hyperlink w:anchor="_Toc25830" w:history="1">
        <w:r>
          <w:rPr>
            <w:rFonts w:ascii="仿宋" w:eastAsia="仿宋" w:hAnsi="仿宋" w:cs="仿宋" w:hint="eastAsia"/>
            <w:lang w:eastAsia="zh-CN"/>
          </w:rPr>
          <w:t>十八、知识产权管理与保护</w:t>
        </w:r>
        <w:r>
          <w:tab/>
        </w:r>
        <w:r>
          <w:fldChar w:fldCharType="begin"/>
        </w:r>
        <w:r>
          <w:instrText xml:space="preserve"> PAGEREF _Toc25830 \h </w:instrText>
        </w:r>
        <w:r>
          <w:fldChar w:fldCharType="separate"/>
        </w:r>
        <w:r>
          <w:t>66</w:t>
        </w:r>
        <w:r>
          <w:fldChar w:fldCharType="end"/>
        </w:r>
      </w:hyperlink>
    </w:p>
    <w:p>
      <w:pPr>
        <w:pStyle w:val="TOC2"/>
        <w:tabs>
          <w:tab w:val="right" w:leader="dot" w:pos="8306"/>
        </w:tabs>
      </w:pPr>
      <w:hyperlink w:anchor="_Toc6617" w:history="1">
        <w:r>
          <w:rPr>
            <w:rFonts w:ascii="仿宋" w:eastAsia="仿宋" w:hAnsi="仿宋" w:cs="仿宋" w:hint="eastAsia"/>
            <w:lang w:eastAsia="zh-CN"/>
          </w:rPr>
          <w:t>(一)、知识产权管理体系建设</w:t>
        </w:r>
        <w:r>
          <w:tab/>
        </w:r>
        <w:r>
          <w:fldChar w:fldCharType="begin"/>
        </w:r>
        <w:r>
          <w:instrText xml:space="preserve"> PAGEREF _Toc6617 \h </w:instrText>
        </w:r>
        <w:r>
          <w:fldChar w:fldCharType="separate"/>
        </w:r>
        <w:r>
          <w:t>66</w:t>
        </w:r>
        <w:r>
          <w:fldChar w:fldCharType="end"/>
        </w:r>
      </w:hyperlink>
    </w:p>
    <w:p>
      <w:pPr>
        <w:pStyle w:val="TOC2"/>
        <w:tabs>
          <w:tab w:val="right" w:leader="dot" w:pos="8306"/>
        </w:tabs>
      </w:pPr>
      <w:hyperlink w:anchor="_Toc30824" w:history="1">
        <w:r>
          <w:rPr>
            <w:rFonts w:ascii="仿宋" w:eastAsia="仿宋" w:hAnsi="仿宋" w:cs="仿宋" w:hint="eastAsia"/>
            <w:lang w:eastAsia="zh-CN"/>
          </w:rPr>
          <w:t>(二)、知识产权保护措施</w:t>
        </w:r>
        <w:r>
          <w:tab/>
        </w:r>
        <w:r>
          <w:fldChar w:fldCharType="begin"/>
        </w:r>
        <w:r>
          <w:instrText xml:space="preserve"> PAGEREF _Toc30824 \h </w:instrText>
        </w:r>
        <w:r>
          <w:fldChar w:fldCharType="separate"/>
        </w:r>
        <w:r>
          <w:t>66</w:t>
        </w:r>
        <w:r>
          <w:fldChar w:fldCharType="end"/>
        </w:r>
      </w:hyperlink>
    </w:p>
    <w:p>
      <w:pPr>
        <w:pStyle w:val="TOC1"/>
        <w:tabs>
          <w:tab w:val="right" w:leader="dot" w:pos="8306"/>
        </w:tabs>
      </w:pPr>
      <w:hyperlink w:anchor="_Toc3184" w:history="1">
        <w:r>
          <w:rPr>
            <w:rFonts w:ascii="仿宋" w:eastAsia="仿宋" w:hAnsi="仿宋" w:cs="仿宋" w:hint="eastAsia"/>
            <w:lang w:eastAsia="zh-CN"/>
          </w:rPr>
          <w:t>十九、合作与交流机制建立</w:t>
        </w:r>
        <w:r>
          <w:tab/>
        </w:r>
        <w:r>
          <w:fldChar w:fldCharType="begin"/>
        </w:r>
        <w:r>
          <w:instrText xml:space="preserve"> PAGEREF _Toc3184 \h </w:instrText>
        </w:r>
        <w:r>
          <w:fldChar w:fldCharType="separate"/>
        </w:r>
        <w:r>
          <w:t>68</w:t>
        </w:r>
        <w:r>
          <w:fldChar w:fldCharType="end"/>
        </w:r>
      </w:hyperlink>
    </w:p>
    <w:p>
      <w:pPr>
        <w:pStyle w:val="TOC2"/>
        <w:tabs>
          <w:tab w:val="right" w:leader="dot" w:pos="8306"/>
        </w:tabs>
      </w:pPr>
      <w:hyperlink w:anchor="_Toc2412" w:history="1">
        <w:r>
          <w:rPr>
            <w:rFonts w:ascii="仿宋" w:eastAsia="仿宋" w:hAnsi="仿宋" w:cs="仿宋" w:hint="eastAsia"/>
            <w:lang w:eastAsia="zh-CN"/>
          </w:rPr>
          <w:t>(一)、合作伙伴选择与合作方式</w:t>
        </w:r>
        <w:r>
          <w:tab/>
        </w:r>
        <w:r>
          <w:fldChar w:fldCharType="begin"/>
        </w:r>
        <w:r>
          <w:instrText xml:space="preserve"> PAGEREF _Toc2412 \h </w:instrText>
        </w:r>
        <w:r>
          <w:fldChar w:fldCharType="separate"/>
        </w:r>
        <w:r>
          <w:t>68</w:t>
        </w:r>
        <w:r>
          <w:fldChar w:fldCharType="end"/>
        </w:r>
      </w:hyperlink>
    </w:p>
    <w:p>
      <w:pPr>
        <w:pStyle w:val="TOC2"/>
        <w:tabs>
          <w:tab w:val="right" w:leader="dot" w:pos="8306"/>
        </w:tabs>
      </w:pPr>
      <w:hyperlink w:anchor="_Toc20142" w:history="1">
        <w:r>
          <w:rPr>
            <w:rFonts w:ascii="仿宋" w:eastAsia="仿宋" w:hAnsi="仿宋" w:cs="仿宋" w:hint="eastAsia"/>
            <w:lang w:eastAsia="zh-CN"/>
          </w:rPr>
          <w:t>(二)、交流与合作平台搭建</w:t>
        </w:r>
        <w:r>
          <w:tab/>
        </w:r>
        <w:r>
          <w:fldChar w:fldCharType="begin"/>
        </w:r>
        <w:r>
          <w:instrText xml:space="preserve"> PAGEREF _Toc20142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69"/>
      <w:r>
        <w:rPr>
          <w:rFonts w:ascii="仿宋" w:eastAsia="仿宋" w:hAnsi="仿宋" w:cs="仿宋" w:hint="eastAsia"/>
          <w:sz w:val="28"/>
          <w:lang w:eastAsia="zh-CN"/>
        </w:rPr>
        <w:t>一、酶法生产海藻糖项目概论</w:t>
      </w:r>
      <w:bookmarkEnd w:id="2"/>
    </w:p>
    <w:p>
      <w:pPr>
        <w:pStyle w:val="Heading2"/>
        <w:rPr>
          <w:rFonts w:ascii="仿宋" w:eastAsia="仿宋" w:hAnsi="仿宋" w:cs="仿宋" w:hint="eastAsia"/>
          <w:lang w:eastAsia="zh-CN"/>
        </w:rPr>
      </w:pPr>
      <w:bookmarkStart w:id="3" w:name="_Toc1078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酶法生产海藻糖项目的申报单位是“XXX实业发展公司”，这是一家在其所处行业内备受尊敬的企业。公司自成立以来，通过其在酶法生产海藻糖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该公司的法定代表人秦XX，在酶法生产海藻糖项目及其他多个行业领域中都有着显著的贡献。秦XX以其出色的领导才能和敏锐的商业洞察力，带领公司在酶法生产海藻糖项目等多个领域实现了持续的成长和成功。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酶法生产海藻糖项目的重要合作伙伴。公司专注于[行业名称]领域，以创新作为驱动力，不断推动技术进步和市场扩张。在酶法生产海藻糖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酶法生产海藻糖项目中展现了强劲的增长和稳定的财务表现。公司通过有效的策略，在酶法生产海藻糖项目中扩大了其市场份额并增强了盈利能力。同时，公司积极承担社会责任，参与各类社会公益项目，增强了其在酶法生产海藻糖项目中的品牌形象和社会影响力。</w:t>
      </w:r>
    </w:p>
    <w:p>
      <w:pPr>
        <w:pStyle w:val="Heading2"/>
        <w:ind w:firstLine="560" w:firstLineChars="200"/>
        <w:rPr>
          <w:rFonts w:ascii="仿宋" w:eastAsia="仿宋" w:hAnsi="仿宋" w:cs="仿宋" w:hint="eastAsia"/>
          <w:sz w:val="28"/>
          <w:lang w:eastAsia="zh-CN"/>
        </w:rPr>
      </w:pPr>
      <w:bookmarkStart w:id="4" w:name="_Toc1321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酶法生产海藻糖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酶法生产海藻糖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9366"/>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31449"/>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酶法生产海藻糖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8858"/>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16696"/>
      <w:r>
        <w:rPr>
          <w:rFonts w:ascii="仿宋" w:eastAsia="仿宋" w:hAnsi="仿宋" w:cs="仿宋" w:hint="eastAsia"/>
          <w:sz w:val="28"/>
          <w:lang w:eastAsia="zh-CN"/>
        </w:rPr>
        <w:t>三、建设风险评估分析</w:t>
      </w:r>
      <w:bookmarkEnd w:id="8"/>
    </w:p>
    <w:p>
      <w:pPr>
        <w:pStyle w:val="Heading2"/>
        <w:rPr>
          <w:rFonts w:ascii="仿宋" w:eastAsia="仿宋" w:hAnsi="仿宋" w:cs="仿宋" w:hint="eastAsia"/>
          <w:lang w:eastAsia="zh-CN"/>
        </w:rPr>
      </w:pPr>
      <w:bookmarkStart w:id="9" w:name="_Toc8574"/>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4876"/>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https://d.book118.com/835104010222011104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酶法生产海藻糖项目可行性建设方案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D44B48"/>
    <w:rsid w:val="6FD44B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104010222011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2024-02-04T00:48:00Z</dcterms:created>
  <dcterms:modified xsi:type="dcterms:W3CDTF">2024-02-04T00:49:17Z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81B65C6BBAFB4BB492AABBDC6861E549_11</vt:lpwstr>
  </property>
  <property fmtid="{D5CDD505-2E9C-101B-9397-08002B2CF9AE}" pid="3" name="KSOProductBuildVer">
    <vt:lpwstr>2052-12.1.0.16250</vt:lpwstr>
  </property>
</Properties>
</file>