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337" w:lineRule="auto"/>
      </w:pPr>
    </w:p>
    <w:p>
      <w:pPr>
        <w:pStyle w:val="BodyText"/>
        <w:spacing w:line="338" w:lineRule="auto"/>
      </w:pPr>
    </w:p>
    <w:p>
      <w:pPr>
        <w:spacing w:before="159" w:line="222" w:lineRule="auto"/>
        <w:ind w:left="690"/>
        <w:outlineLvl w:val="0"/>
        <w:rPr>
          <w:rFonts w:ascii="黑体" w:eastAsia="黑体" w:hAnsi="黑体" w:cs="黑体"/>
          <w:sz w:val="49"/>
          <w:szCs w:val="49"/>
        </w:rPr>
      </w:pPr>
      <w:r>
        <w:rPr>
          <w:rFonts w:ascii="黑体" w:eastAsia="黑体" w:hAnsi="黑体" w:cs="黑体"/>
          <w:b/>
          <w:bCs/>
          <w:spacing w:val="17"/>
          <w:sz w:val="49"/>
          <w:szCs w:val="49"/>
        </w:rPr>
        <w:t>5G</w:t>
      </w:r>
      <w:r>
        <w:rPr>
          <w:rFonts w:ascii="黑体" w:eastAsia="黑体" w:hAnsi="黑体" w:cs="黑体"/>
          <w:spacing w:val="17"/>
          <w:sz w:val="49"/>
          <w:szCs w:val="49"/>
        </w:rPr>
        <w:t xml:space="preserve"> </w:t>
      </w:r>
      <w:r>
        <w:rPr>
          <w:rFonts w:ascii="黑体" w:eastAsia="黑体" w:hAnsi="黑体" w:cs="黑体"/>
          <w:b/>
          <w:bCs/>
          <w:spacing w:val="17"/>
          <w:sz w:val="49"/>
          <w:szCs w:val="49"/>
        </w:rPr>
        <w:t>应用助力城市应急建设项目</w:t>
      </w: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4" w:lineRule="auto"/>
      </w:pPr>
    </w:p>
    <w:p>
      <w:pPr>
        <w:pStyle w:val="BodyText"/>
        <w:spacing w:line="244" w:lineRule="auto"/>
      </w:pPr>
    </w:p>
    <w:p>
      <w:pPr>
        <w:pStyle w:val="BodyText"/>
        <w:spacing w:line="244" w:lineRule="auto"/>
      </w:pPr>
    </w:p>
    <w:p>
      <w:pPr>
        <w:spacing w:before="88" w:line="219" w:lineRule="auto"/>
        <w:ind w:left="873"/>
        <w:rPr>
          <w:rFonts w:ascii="宋体" w:eastAsia="宋体" w:hAnsi="宋体" w:cs="宋体"/>
          <w:sz w:val="27"/>
          <w:szCs w:val="27"/>
        </w:rPr>
      </w:pPr>
      <w:r>
        <w:rPr>
          <w:rFonts w:ascii="宋体" w:eastAsia="宋体" w:hAnsi="宋体" w:cs="宋体"/>
          <w:spacing w:val="7"/>
          <w:sz w:val="27"/>
          <w:szCs w:val="27"/>
        </w:rPr>
        <w:t>项目名称：智理城市，慧服民生</w:t>
      </w:r>
    </w:p>
    <w:p>
      <w:pPr>
        <w:spacing w:before="309" w:line="770" w:lineRule="exact"/>
        <w:ind w:left="2263"/>
        <w:rPr>
          <w:rFonts w:ascii="宋体" w:eastAsia="宋体" w:hAnsi="宋体" w:cs="宋体"/>
          <w:sz w:val="27"/>
          <w:szCs w:val="27"/>
        </w:rPr>
      </w:pPr>
      <w:r>
        <w:rPr>
          <w:rFonts w:ascii="宋体" w:eastAsia="宋体" w:hAnsi="宋体" w:cs="宋体"/>
          <w:spacing w:val="8"/>
          <w:position w:val="38"/>
          <w:sz w:val="27"/>
          <w:szCs w:val="27"/>
        </w:rPr>
        <w:t>——互联网+5</w:t>
      </w:r>
      <w:r>
        <w:rPr>
          <w:rFonts w:ascii="Times New Roman" w:eastAsia="Times New Roman" w:hAnsi="Times New Roman" w:cs="Times New Roman"/>
          <w:spacing w:val="8"/>
          <w:position w:val="38"/>
          <w:sz w:val="27"/>
          <w:szCs w:val="27"/>
        </w:rPr>
        <w:t xml:space="preserve">G </w:t>
      </w:r>
      <w:r>
        <w:rPr>
          <w:rFonts w:ascii="宋体" w:eastAsia="宋体" w:hAnsi="宋体" w:cs="宋体"/>
          <w:spacing w:val="8"/>
          <w:position w:val="38"/>
          <w:sz w:val="27"/>
          <w:szCs w:val="27"/>
        </w:rPr>
        <w:t>应用助力城市应急建设</w:t>
      </w:r>
    </w:p>
    <w:p>
      <w:pPr>
        <w:spacing w:line="219" w:lineRule="auto"/>
        <w:ind w:left="753"/>
        <w:rPr>
          <w:rFonts w:ascii="宋体" w:eastAsia="宋体" w:hAnsi="宋体" w:cs="宋体"/>
          <w:sz w:val="27"/>
          <w:szCs w:val="27"/>
        </w:rPr>
      </w:pPr>
      <w:r>
        <w:rPr>
          <w:rFonts w:ascii="宋体" w:eastAsia="宋体" w:hAnsi="宋体" w:cs="宋体"/>
          <w:spacing w:val="4"/>
          <w:sz w:val="27"/>
          <w:szCs w:val="27"/>
        </w:rPr>
        <w:t>申报类型：行业典型类</w:t>
      </w:r>
    </w:p>
    <w:p>
      <w:pPr>
        <w:pStyle w:val="BodyText"/>
        <w:spacing w:line="259" w:lineRule="auto"/>
      </w:pPr>
    </w:p>
    <w:p>
      <w:pPr>
        <w:pStyle w:val="BodyText"/>
        <w:spacing w:line="259" w:lineRule="auto"/>
      </w:pPr>
    </w:p>
    <w:p>
      <w:pPr>
        <w:spacing w:before="88" w:line="219" w:lineRule="auto"/>
        <w:ind w:left="763"/>
        <w:rPr>
          <w:rFonts w:ascii="宋体" w:eastAsia="宋体" w:hAnsi="宋体" w:cs="宋体"/>
          <w:sz w:val="27"/>
          <w:szCs w:val="27"/>
        </w:rPr>
      </w:pPr>
      <w:r>
        <w:rPr>
          <w:rFonts w:ascii="宋体" w:eastAsia="宋体" w:hAnsi="宋体" w:cs="宋体"/>
          <w:spacing w:val="3"/>
          <w:sz w:val="27"/>
          <w:szCs w:val="27"/>
        </w:rPr>
        <w:t>申报单位：</w:t>
      </w:r>
      <w:r>
        <w:rPr>
          <w:rFonts w:ascii="Times New Roman" w:eastAsia="Times New Roman" w:hAnsi="Times New Roman" w:cs="Times New Roman"/>
          <w:sz w:val="27"/>
          <w:szCs w:val="27"/>
        </w:rPr>
        <w:t>XXX</w:t>
      </w:r>
      <w:r>
        <w:rPr>
          <w:rFonts w:ascii="Times New Roman" w:eastAsia="Times New Roman" w:hAnsi="Times New Roman" w:cs="Times New Roman"/>
          <w:spacing w:val="39"/>
          <w:w w:val="101"/>
          <w:sz w:val="27"/>
          <w:szCs w:val="27"/>
        </w:rPr>
        <w:t xml:space="preserve"> </w:t>
      </w:r>
      <w:r>
        <w:rPr>
          <w:rFonts w:ascii="宋体" w:eastAsia="宋体" w:hAnsi="宋体" w:cs="宋体"/>
          <w:spacing w:val="3"/>
          <w:sz w:val="27"/>
          <w:szCs w:val="27"/>
        </w:rPr>
        <w:t>集团</w:t>
      </w:r>
    </w:p>
    <w:p>
      <w:pPr>
        <w:pStyle w:val="BodyText"/>
        <w:spacing w:line="260" w:lineRule="auto"/>
      </w:pPr>
    </w:p>
    <w:p>
      <w:pPr>
        <w:pStyle w:val="BodyText"/>
        <w:spacing w:line="260" w:lineRule="auto"/>
      </w:pPr>
    </w:p>
    <w:p>
      <w:pPr>
        <w:pStyle w:val="BodyText"/>
        <w:spacing w:line="261" w:lineRule="auto"/>
      </w:pPr>
    </w:p>
    <w:p>
      <w:pPr>
        <w:pStyle w:val="BodyText"/>
        <w:spacing w:line="261" w:lineRule="auto"/>
      </w:pPr>
    </w:p>
    <w:p>
      <w:pPr>
        <w:pStyle w:val="BodyText"/>
        <w:spacing w:line="261" w:lineRule="auto"/>
      </w:pPr>
    </w:p>
    <w:p>
      <w:pPr>
        <w:spacing w:before="88" w:line="219" w:lineRule="auto"/>
        <w:ind w:left="3203"/>
        <w:rPr>
          <w:rFonts w:ascii="宋体" w:eastAsia="宋体" w:hAnsi="宋体" w:cs="宋体"/>
          <w:sz w:val="27"/>
          <w:szCs w:val="27"/>
        </w:rPr>
      </w:pPr>
      <w:r>
        <w:rPr>
          <w:rFonts w:ascii="宋体" w:eastAsia="宋体" w:hAnsi="宋体" w:cs="宋体"/>
          <w:spacing w:val="-12"/>
          <w:sz w:val="27"/>
          <w:szCs w:val="27"/>
        </w:rPr>
        <w:t>20xx</w:t>
      </w:r>
      <w:r>
        <w:rPr>
          <w:rFonts w:ascii="宋体" w:eastAsia="宋体" w:hAnsi="宋体" w:cs="宋体"/>
          <w:spacing w:val="-45"/>
          <w:sz w:val="27"/>
          <w:szCs w:val="27"/>
        </w:rPr>
        <w:t xml:space="preserve"> </w:t>
      </w:r>
      <w:r>
        <w:rPr>
          <w:rFonts w:ascii="宋体" w:eastAsia="宋体" w:hAnsi="宋体" w:cs="宋体"/>
          <w:spacing w:val="-12"/>
          <w:sz w:val="27"/>
          <w:szCs w:val="27"/>
        </w:rPr>
        <w:t>年</w:t>
      </w:r>
      <w:r>
        <w:rPr>
          <w:rFonts w:ascii="宋体" w:eastAsia="宋体" w:hAnsi="宋体" w:cs="宋体"/>
          <w:spacing w:val="-34"/>
          <w:sz w:val="27"/>
          <w:szCs w:val="27"/>
        </w:rPr>
        <w:t xml:space="preserve"> </w:t>
      </w:r>
      <w:r>
        <w:rPr>
          <w:rFonts w:ascii="宋体" w:eastAsia="宋体" w:hAnsi="宋体" w:cs="宋体"/>
          <w:spacing w:val="-12"/>
          <w:sz w:val="27"/>
          <w:szCs w:val="27"/>
        </w:rPr>
        <w:t>1</w:t>
      </w:r>
      <w:r>
        <w:rPr>
          <w:rFonts w:ascii="宋体" w:eastAsia="宋体" w:hAnsi="宋体" w:cs="宋体"/>
          <w:spacing w:val="-34"/>
          <w:sz w:val="27"/>
          <w:szCs w:val="27"/>
        </w:rPr>
        <w:t xml:space="preserve"> </w:t>
      </w:r>
      <w:r>
        <w:rPr>
          <w:rFonts w:ascii="宋体" w:eastAsia="宋体" w:hAnsi="宋体" w:cs="宋体"/>
          <w:spacing w:val="-12"/>
          <w:sz w:val="27"/>
          <w:szCs w:val="27"/>
        </w:rPr>
        <w:t>1</w:t>
      </w:r>
      <w:r>
        <w:rPr>
          <w:rFonts w:ascii="宋体" w:eastAsia="宋体" w:hAnsi="宋体" w:cs="宋体"/>
          <w:spacing w:val="-48"/>
          <w:sz w:val="27"/>
          <w:szCs w:val="27"/>
        </w:rPr>
        <w:t xml:space="preserve"> </w:t>
      </w:r>
      <w:r>
        <w:rPr>
          <w:rFonts w:ascii="宋体" w:eastAsia="宋体" w:hAnsi="宋体" w:cs="宋体"/>
          <w:spacing w:val="-12"/>
          <w:sz w:val="27"/>
          <w:szCs w:val="27"/>
        </w:rPr>
        <w:t>月</w:t>
      </w:r>
      <w:r>
        <w:rPr>
          <w:rFonts w:ascii="宋体" w:eastAsia="宋体" w:hAnsi="宋体" w:cs="宋体"/>
          <w:spacing w:val="-53"/>
          <w:sz w:val="27"/>
          <w:szCs w:val="27"/>
        </w:rPr>
        <w:t xml:space="preserve"> </w:t>
      </w:r>
      <w:r>
        <w:rPr>
          <w:rFonts w:ascii="宋体" w:eastAsia="宋体" w:hAnsi="宋体" w:cs="宋体"/>
          <w:spacing w:val="-12"/>
          <w:sz w:val="27"/>
          <w:szCs w:val="27"/>
        </w:rPr>
        <w:t>0</w:t>
      </w:r>
      <w:r>
        <w:rPr>
          <w:rFonts w:ascii="宋体" w:eastAsia="宋体" w:hAnsi="宋体" w:cs="宋体"/>
          <w:spacing w:val="-53"/>
          <w:sz w:val="27"/>
          <w:szCs w:val="27"/>
        </w:rPr>
        <w:t xml:space="preserve"> </w:t>
      </w:r>
      <w:r>
        <w:rPr>
          <w:rFonts w:ascii="宋体" w:eastAsia="宋体" w:hAnsi="宋体" w:cs="宋体"/>
          <w:spacing w:val="-12"/>
          <w:sz w:val="27"/>
          <w:szCs w:val="27"/>
        </w:rPr>
        <w:t>8 日</w:t>
      </w:r>
    </w:p>
    <w:p>
      <w:pPr>
        <w:spacing w:line="219" w:lineRule="auto"/>
        <w:rPr>
          <w:rFonts w:ascii="宋体" w:eastAsia="宋体" w:hAnsi="宋体" w:cs="宋体"/>
          <w:sz w:val="27"/>
          <w:szCs w:val="27"/>
        </w:rPr>
        <w:sectPr>
          <w:pgSz w:w="11910" w:h="16840"/>
          <w:pgMar w:top="1431" w:right="1786" w:bottom="0" w:left="1786" w:header="0" w:footer="0" w:gutter="0"/>
          <w:cols w:space="708"/>
        </w:sectPr>
      </w:pPr>
    </w:p>
    <w:p>
      <w:pPr>
        <w:spacing w:before="121" w:line="221" w:lineRule="auto"/>
        <w:ind w:left="3970"/>
        <w:rPr>
          <w:rFonts w:ascii="宋体" w:eastAsia="宋体" w:hAnsi="宋体" w:cs="宋体"/>
          <w:sz w:val="23"/>
          <w:szCs w:val="23"/>
        </w:rPr>
      </w:pPr>
      <w:r>
        <w:rPr>
          <w:rFonts w:ascii="宋体" w:eastAsia="宋体" w:hAnsi="宋体" w:cs="宋体"/>
          <w:spacing w:val="-3"/>
          <w:sz w:val="23"/>
          <w:szCs w:val="23"/>
        </w:rPr>
        <w:t>目录</w:t>
      </w:r>
    </w:p>
    <w:p>
      <w:pPr>
        <w:tabs>
          <w:tab w:val="right" w:leader="dot" w:pos="8267"/>
        </w:tabs>
        <w:spacing w:before="198"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1</w:t>
      </w:r>
      <w:r>
        <w:rPr>
          <w:rFonts w:ascii="Times New Roman" w:eastAsia="Times New Roman" w:hAnsi="Times New Roman" w:cs="Times New Roman"/>
          <w:b/>
          <w:bCs/>
          <w:spacing w:val="-31"/>
          <w:sz w:val="23"/>
          <w:szCs w:val="23"/>
        </w:rPr>
        <w:t xml:space="preserve"> </w:t>
      </w:r>
      <w:r>
        <w:rPr>
          <w:rFonts w:ascii="宋体" w:eastAsia="宋体" w:hAnsi="宋体" w:cs="宋体"/>
          <w:b/>
          <w:bCs/>
          <w:spacing w:val="-6"/>
          <w:sz w:val="23"/>
          <w:szCs w:val="23"/>
        </w:rPr>
        <w:t>、项目背景</w:t>
      </w:r>
      <w:r>
        <w:rPr>
          <w:rFonts w:ascii="宋体" w:eastAsia="宋体" w:hAnsi="宋体" w:cs="宋体"/>
          <w:spacing w:val="36"/>
          <w:sz w:val="23"/>
          <w:szCs w:val="23"/>
        </w:rPr>
        <w:t xml:space="preserve"> </w:t>
      </w:r>
      <w:r>
        <w:rPr>
          <w:rFonts w:ascii="宋体" w:eastAsia="宋体" w:hAnsi="宋体" w:cs="宋体"/>
          <w:sz w:val="23"/>
          <w:szCs w:val="23"/>
        </w:rPr>
        <w:tab/>
      </w:r>
      <w:r>
        <w:rPr>
          <w:rFonts w:ascii="宋体" w:eastAsia="宋体" w:hAnsi="宋体" w:cs="宋体"/>
          <w:spacing w:val="-25"/>
          <w:sz w:val="23"/>
          <w:szCs w:val="23"/>
        </w:rPr>
        <w:t xml:space="preserve"> </w:t>
      </w:r>
      <w:hyperlink w:anchor="bookmark1" w:history="1">
        <w:r>
          <w:rPr>
            <w:rFonts w:ascii="Times New Roman" w:eastAsia="Times New Roman" w:hAnsi="Times New Roman" w:cs="Times New Roman"/>
            <w:b/>
            <w:bCs/>
            <w:sz w:val="23"/>
            <w:szCs w:val="23"/>
          </w:rPr>
          <w:t>5</w:t>
        </w:r>
      </w:hyperlink>
    </w:p>
    <w:p>
      <w:pPr>
        <w:tabs>
          <w:tab w:val="right" w:leader="dot" w:pos="8275"/>
        </w:tabs>
        <w:spacing w:before="197" w:line="220" w:lineRule="auto"/>
        <w:rPr>
          <w:rFonts w:ascii="Times New Roman" w:eastAsia="Times New Roman" w:hAnsi="Times New Roman" w:cs="Times New Roman"/>
          <w:sz w:val="23"/>
          <w:szCs w:val="23"/>
        </w:rPr>
      </w:pPr>
      <w:r>
        <w:rPr>
          <w:rFonts w:ascii="Times New Roman" w:eastAsia="Times New Roman" w:hAnsi="Times New Roman" w:cs="Times New Roman"/>
          <w:b/>
          <w:bCs/>
          <w:spacing w:val="-1"/>
          <w:sz w:val="23"/>
          <w:szCs w:val="23"/>
        </w:rPr>
        <w:t>2</w:t>
      </w:r>
      <w:r>
        <w:rPr>
          <w:rFonts w:ascii="Times New Roman" w:eastAsia="Times New Roman" w:hAnsi="Times New Roman" w:cs="Times New Roman"/>
          <w:b/>
          <w:bCs/>
          <w:spacing w:val="-33"/>
          <w:sz w:val="23"/>
          <w:szCs w:val="23"/>
        </w:rPr>
        <w:t xml:space="preserve"> </w:t>
      </w:r>
      <w:r>
        <w:rPr>
          <w:rFonts w:ascii="宋体" w:eastAsia="宋体" w:hAnsi="宋体" w:cs="宋体"/>
          <w:b/>
          <w:bCs/>
          <w:spacing w:val="-1"/>
          <w:sz w:val="23"/>
          <w:szCs w:val="23"/>
        </w:rPr>
        <w:t>、客户需求</w:t>
      </w:r>
      <w:r>
        <w:rPr>
          <w:rFonts w:ascii="宋体" w:eastAsia="宋体" w:hAnsi="宋体" w:cs="宋体"/>
          <w:spacing w:val="38"/>
          <w:sz w:val="23"/>
          <w:szCs w:val="23"/>
        </w:rPr>
        <w:t xml:space="preserve"> </w:t>
      </w:r>
      <w:r>
        <w:rPr>
          <w:rFonts w:ascii="宋体" w:eastAsia="宋体" w:hAnsi="宋体" w:cs="宋体"/>
          <w:sz w:val="23"/>
          <w:szCs w:val="23"/>
        </w:rPr>
        <w:tab/>
      </w:r>
      <w:r>
        <w:rPr>
          <w:rFonts w:ascii="宋体" w:eastAsia="宋体" w:hAnsi="宋体" w:cs="宋体"/>
          <w:spacing w:val="-45"/>
          <w:sz w:val="23"/>
          <w:szCs w:val="23"/>
        </w:rPr>
        <w:t xml:space="preserve"> </w:t>
      </w:r>
      <w:hyperlink w:anchor="bookmark2" w:history="1">
        <w:r>
          <w:rPr>
            <w:rFonts w:ascii="Times New Roman" w:eastAsia="Times New Roman" w:hAnsi="Times New Roman" w:cs="Times New Roman"/>
            <w:b/>
            <w:bCs/>
            <w:sz w:val="23"/>
            <w:szCs w:val="23"/>
          </w:rPr>
          <w:t>6</w:t>
        </w:r>
      </w:hyperlink>
    </w:p>
    <w:p>
      <w:pPr>
        <w:tabs>
          <w:tab w:val="right" w:leader="dot" w:pos="8305"/>
        </w:tabs>
        <w:spacing w:before="20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3</w:t>
      </w:r>
      <w:r>
        <w:rPr>
          <w:rFonts w:ascii="Times New Roman" w:eastAsia="Times New Roman" w:hAnsi="Times New Roman" w:cs="Times New Roman"/>
          <w:b/>
          <w:bCs/>
          <w:spacing w:val="-29"/>
          <w:sz w:val="23"/>
          <w:szCs w:val="23"/>
        </w:rPr>
        <w:t xml:space="preserve"> </w:t>
      </w:r>
      <w:r>
        <w:rPr>
          <w:rFonts w:ascii="宋体" w:eastAsia="宋体" w:hAnsi="宋体" w:cs="宋体"/>
          <w:b/>
          <w:bCs/>
          <w:spacing w:val="8"/>
          <w:sz w:val="23"/>
          <w:szCs w:val="23"/>
        </w:rPr>
        <w:t>、应用场景描述</w:t>
      </w:r>
      <w:r>
        <w:rPr>
          <w:rFonts w:ascii="宋体" w:eastAsia="宋体" w:hAnsi="宋体" w:cs="宋体"/>
          <w:spacing w:val="-91"/>
          <w:sz w:val="23"/>
          <w:szCs w:val="23"/>
        </w:rPr>
        <w:t xml:space="preserve"> </w:t>
      </w:r>
      <w:r>
        <w:rPr>
          <w:rFonts w:ascii="宋体" w:eastAsia="宋体" w:hAnsi="宋体" w:cs="宋体"/>
          <w:sz w:val="23"/>
          <w:szCs w:val="23"/>
        </w:rPr>
        <w:tab/>
      </w:r>
      <w:hyperlink w:anchor="bookmark3" w:history="1">
        <w:r>
          <w:rPr>
            <w:rFonts w:ascii="Times New Roman" w:eastAsia="Times New Roman" w:hAnsi="Times New Roman" w:cs="Times New Roman"/>
            <w:b/>
            <w:bCs/>
            <w:spacing w:val="2"/>
            <w:sz w:val="23"/>
            <w:szCs w:val="23"/>
          </w:rPr>
          <w:t>6</w:t>
        </w:r>
      </w:hyperlink>
    </w:p>
    <w:p>
      <w:pPr>
        <w:tabs>
          <w:tab w:val="right" w:leader="dot" w:pos="8317"/>
        </w:tabs>
        <w:spacing w:before="19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9"/>
          <w:sz w:val="23"/>
          <w:szCs w:val="23"/>
        </w:rPr>
        <w:t>4</w:t>
      </w:r>
      <w:r>
        <w:rPr>
          <w:rFonts w:ascii="Times New Roman" w:eastAsia="Times New Roman" w:hAnsi="Times New Roman" w:cs="Times New Roman"/>
          <w:b/>
          <w:bCs/>
          <w:spacing w:val="-28"/>
          <w:sz w:val="23"/>
          <w:szCs w:val="23"/>
        </w:rPr>
        <w:t xml:space="preserve"> </w:t>
      </w:r>
      <w:r>
        <w:rPr>
          <w:rFonts w:ascii="宋体" w:eastAsia="宋体" w:hAnsi="宋体" w:cs="宋体"/>
          <w:b/>
          <w:bCs/>
          <w:spacing w:val="9"/>
          <w:sz w:val="23"/>
          <w:szCs w:val="23"/>
        </w:rPr>
        <w:t>、使用我司产品组成</w:t>
      </w:r>
      <w:r>
        <w:rPr>
          <w:rFonts w:ascii="宋体" w:eastAsia="宋体" w:hAnsi="宋体" w:cs="宋体"/>
          <w:spacing w:val="-93"/>
          <w:sz w:val="23"/>
          <w:szCs w:val="23"/>
        </w:rPr>
        <w:t xml:space="preserve"> </w:t>
      </w:r>
      <w:r>
        <w:rPr>
          <w:rFonts w:ascii="宋体" w:eastAsia="宋体" w:hAnsi="宋体" w:cs="宋体"/>
          <w:sz w:val="23"/>
          <w:szCs w:val="23"/>
        </w:rPr>
        <w:tab/>
      </w:r>
      <w:hyperlink w:anchor="bookmark4" w:history="1">
        <w:r>
          <w:rPr>
            <w:rFonts w:ascii="Times New Roman" w:eastAsia="Times New Roman" w:hAnsi="Times New Roman" w:cs="Times New Roman"/>
            <w:b/>
            <w:bCs/>
            <w:spacing w:val="3"/>
            <w:sz w:val="23"/>
            <w:szCs w:val="23"/>
          </w:rPr>
          <w:t>7</w:t>
        </w:r>
      </w:hyperlink>
    </w:p>
    <w:p>
      <w:pPr>
        <w:tabs>
          <w:tab w:val="right" w:leader="dot" w:pos="8280"/>
        </w:tabs>
        <w:spacing w:before="167" w:line="212" w:lineRule="auto"/>
        <w:ind w:left="440"/>
        <w:rPr>
          <w:rFonts w:ascii="Times New Roman" w:eastAsia="Times New Roman" w:hAnsi="Times New Roman" w:cs="Times New Roman"/>
          <w:sz w:val="23"/>
          <w:szCs w:val="23"/>
        </w:rPr>
      </w:pPr>
      <w:r>
        <w:rPr>
          <w:rFonts w:ascii="Times New Roman" w:eastAsia="Times New Roman" w:hAnsi="Times New Roman" w:cs="Times New Roman"/>
          <w:b/>
          <w:bCs/>
          <w:spacing w:val="10"/>
          <w:sz w:val="23"/>
          <w:szCs w:val="23"/>
        </w:rPr>
        <w:t>(8)100</w:t>
      </w:r>
      <w:r>
        <w:rPr>
          <w:rFonts w:ascii="Times New Roman" w:eastAsia="Times New Roman" w:hAnsi="Times New Roman" w:cs="Times New Roman"/>
          <w:b/>
          <w:bCs/>
          <w:spacing w:val="26"/>
          <w:w w:val="101"/>
          <w:sz w:val="23"/>
          <w:szCs w:val="23"/>
        </w:rPr>
        <w:t xml:space="preserve"> </w:t>
      </w:r>
      <w:r>
        <w:rPr>
          <w:rFonts w:ascii="宋体" w:eastAsia="宋体" w:hAnsi="宋体" w:cs="宋体"/>
          <w:b/>
          <w:bCs/>
          <w:spacing w:val="10"/>
          <w:sz w:val="23"/>
          <w:szCs w:val="23"/>
        </w:rPr>
        <w:t>M互联网专线：用于外部网站信息上报、舆情监控</w:t>
      </w:r>
      <w:r>
        <w:rPr>
          <w:rFonts w:ascii="宋体" w:eastAsia="宋体" w:hAnsi="宋体" w:cs="宋体"/>
          <w:spacing w:val="-92"/>
          <w:sz w:val="23"/>
          <w:szCs w:val="23"/>
        </w:rPr>
        <w:t xml:space="preserve"> </w:t>
      </w:r>
      <w:r>
        <w:rPr>
          <w:rFonts w:ascii="宋体" w:eastAsia="宋体" w:hAnsi="宋体" w:cs="宋体"/>
          <w:sz w:val="23"/>
          <w:szCs w:val="23"/>
        </w:rPr>
        <w:tab/>
      </w:r>
      <w:hyperlink w:anchor="bookmark5" w:history="1">
        <w:r>
          <w:rPr>
            <w:rFonts w:ascii="Times New Roman" w:eastAsia="Times New Roman" w:hAnsi="Times New Roman" w:cs="Times New Roman"/>
            <w:sz w:val="23"/>
            <w:szCs w:val="23"/>
          </w:rPr>
          <w:t>8</w:t>
        </w:r>
      </w:hyperlink>
    </w:p>
    <w:p>
      <w:pPr>
        <w:tabs>
          <w:tab w:val="right" w:leader="dot" w:pos="8235"/>
        </w:tabs>
        <w:spacing w:before="21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5</w:t>
      </w:r>
      <w:r>
        <w:rPr>
          <w:rFonts w:ascii="Times New Roman" w:eastAsia="Times New Roman" w:hAnsi="Times New Roman" w:cs="Times New Roman"/>
          <w:b/>
          <w:bCs/>
          <w:spacing w:val="-28"/>
          <w:sz w:val="23"/>
          <w:szCs w:val="23"/>
        </w:rPr>
        <w:t xml:space="preserve"> </w:t>
      </w:r>
      <w:r>
        <w:rPr>
          <w:rFonts w:ascii="宋体" w:eastAsia="宋体" w:hAnsi="宋体" w:cs="宋体"/>
          <w:b/>
          <w:bCs/>
          <w:spacing w:val="7"/>
          <w:sz w:val="23"/>
          <w:szCs w:val="23"/>
        </w:rPr>
        <w:t>、项目技术方案</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25"/>
          <w:sz w:val="23"/>
          <w:szCs w:val="23"/>
        </w:rPr>
        <w:t xml:space="preserve"> </w:t>
      </w:r>
      <w:hyperlink w:anchor="bookmark6" w:history="1">
        <w:r>
          <w:rPr>
            <w:rFonts w:ascii="Times New Roman" w:eastAsia="Times New Roman" w:hAnsi="Times New Roman" w:cs="Times New Roman"/>
            <w:b/>
            <w:bCs/>
            <w:sz w:val="23"/>
            <w:szCs w:val="23"/>
          </w:rPr>
          <w:t>8</w:t>
        </w:r>
      </w:hyperlink>
    </w:p>
    <w:p>
      <w:pPr>
        <w:tabs>
          <w:tab w:val="right" w:leader="dot" w:pos="8290"/>
        </w:tabs>
        <w:spacing w:before="195"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(1)</w:t>
      </w:r>
      <w:r>
        <w:rPr>
          <w:rFonts w:ascii="Times New Roman" w:eastAsia="Times New Roman" w:hAnsi="Times New Roman" w:cs="Times New Roman"/>
          <w:spacing w:val="18"/>
          <w:sz w:val="23"/>
          <w:szCs w:val="23"/>
        </w:rPr>
        <w:t xml:space="preserve"> </w:t>
      </w:r>
      <w:r>
        <w:rPr>
          <w:rFonts w:ascii="宋体" w:eastAsia="宋体" w:hAnsi="宋体" w:cs="宋体"/>
          <w:spacing w:val="5"/>
          <w:sz w:val="23"/>
          <w:szCs w:val="23"/>
        </w:rPr>
        <w:t>方案图示</w:t>
      </w:r>
      <w:r>
        <w:rPr>
          <w:rFonts w:ascii="宋体" w:eastAsia="宋体" w:hAnsi="宋体" w:cs="宋体"/>
          <w:spacing w:val="-95"/>
          <w:sz w:val="23"/>
          <w:szCs w:val="23"/>
        </w:rPr>
        <w:t xml:space="preserve"> </w:t>
      </w:r>
      <w:r>
        <w:rPr>
          <w:rFonts w:ascii="宋体" w:eastAsia="宋体" w:hAnsi="宋体" w:cs="宋体"/>
          <w:sz w:val="23"/>
          <w:szCs w:val="23"/>
        </w:rPr>
        <w:tab/>
      </w:r>
      <w:hyperlink w:anchor="bookmark7" w:history="1">
        <w:r>
          <w:rPr>
            <w:rFonts w:ascii="Times New Roman" w:eastAsia="Times New Roman" w:hAnsi="Times New Roman" w:cs="Times New Roman"/>
            <w:spacing w:val="2"/>
            <w:sz w:val="23"/>
            <w:szCs w:val="23"/>
          </w:rPr>
          <w:t>8</w:t>
        </w:r>
      </w:hyperlink>
    </w:p>
    <w:p>
      <w:pPr>
        <w:tabs>
          <w:tab w:val="right" w:leader="dot" w:pos="8294"/>
        </w:tabs>
        <w:spacing w:before="199" w:line="212" w:lineRule="auto"/>
        <w:ind w:left="440"/>
        <w:rPr>
          <w:rFonts w:ascii="Times New Roman" w:eastAsia="Times New Roman" w:hAnsi="Times New Roman" w:cs="Times New Roman"/>
          <w:sz w:val="23"/>
          <w:szCs w:val="23"/>
        </w:rPr>
      </w:pPr>
      <w:r>
        <w:rPr>
          <w:rFonts w:ascii="Times New Roman" w:eastAsia="Times New Roman" w:hAnsi="Times New Roman" w:cs="Times New Roman"/>
          <w:b/>
          <w:bCs/>
          <w:spacing w:val="3"/>
          <w:sz w:val="23"/>
          <w:szCs w:val="23"/>
        </w:rPr>
        <w:t>(2)</w:t>
      </w:r>
      <w:r>
        <w:rPr>
          <w:rFonts w:ascii="Times New Roman" w:eastAsia="Times New Roman" w:hAnsi="Times New Roman" w:cs="Times New Roman"/>
          <w:b/>
          <w:bCs/>
          <w:spacing w:val="20"/>
          <w:sz w:val="23"/>
          <w:szCs w:val="23"/>
        </w:rPr>
        <w:t xml:space="preserve"> </w:t>
      </w:r>
      <w:r>
        <w:rPr>
          <w:rFonts w:ascii="宋体" w:eastAsia="宋体" w:hAnsi="宋体" w:cs="宋体"/>
          <w:b/>
          <w:bCs/>
          <w:spacing w:val="3"/>
          <w:sz w:val="23"/>
          <w:szCs w:val="23"/>
        </w:rPr>
        <w:t>方案特点</w:t>
      </w:r>
      <w:r>
        <w:rPr>
          <w:rFonts w:ascii="宋体" w:eastAsia="宋体" w:hAnsi="宋体" w:cs="宋体"/>
          <w:spacing w:val="-103"/>
          <w:sz w:val="23"/>
          <w:szCs w:val="23"/>
        </w:rPr>
        <w:t xml:space="preserve"> </w:t>
      </w:r>
      <w:r>
        <w:rPr>
          <w:rFonts w:ascii="宋体" w:eastAsia="宋体" w:hAnsi="宋体" w:cs="宋体"/>
          <w:sz w:val="23"/>
          <w:szCs w:val="23"/>
        </w:rPr>
        <w:tab/>
      </w:r>
      <w:hyperlink w:anchor="bookmark8" w:history="1">
        <w:r>
          <w:rPr>
            <w:rFonts w:ascii="Times New Roman" w:eastAsia="Times New Roman" w:hAnsi="Times New Roman" w:cs="Times New Roman"/>
            <w:b/>
            <w:bCs/>
            <w:spacing w:val="-2"/>
            <w:sz w:val="23"/>
            <w:szCs w:val="23"/>
          </w:rPr>
          <w:t>10</w:t>
        </w:r>
      </w:hyperlink>
    </w:p>
    <w:p>
      <w:pPr>
        <w:tabs>
          <w:tab w:val="right" w:leader="dot" w:pos="8294"/>
        </w:tabs>
        <w:spacing w:before="176" w:line="212" w:lineRule="auto"/>
        <w:ind w:left="440"/>
        <w:rPr>
          <w:rFonts w:ascii="Times New Roman" w:eastAsia="Times New Roman" w:hAnsi="Times New Roman" w:cs="Times New Roman"/>
          <w:sz w:val="23"/>
          <w:szCs w:val="23"/>
        </w:rPr>
      </w:pPr>
      <w:r>
        <w:rPr>
          <w:rFonts w:ascii="Times New Roman" w:eastAsia="Times New Roman" w:hAnsi="Times New Roman" w:cs="Times New Roman"/>
          <w:b/>
          <w:bCs/>
          <w:spacing w:val="5"/>
          <w:sz w:val="23"/>
          <w:szCs w:val="23"/>
        </w:rPr>
        <w:t xml:space="preserve">(3) </w:t>
      </w:r>
      <w:r>
        <w:rPr>
          <w:rFonts w:ascii="宋体" w:eastAsia="宋体" w:hAnsi="宋体" w:cs="宋体"/>
          <w:b/>
          <w:bCs/>
          <w:spacing w:val="5"/>
          <w:sz w:val="23"/>
          <w:szCs w:val="23"/>
        </w:rPr>
        <w:t>主要功能</w:t>
      </w:r>
      <w:r>
        <w:rPr>
          <w:rFonts w:ascii="宋体" w:eastAsia="宋体" w:hAnsi="宋体" w:cs="宋体"/>
          <w:spacing w:val="-92"/>
          <w:sz w:val="23"/>
          <w:szCs w:val="23"/>
        </w:rPr>
        <w:t xml:space="preserve"> </w:t>
      </w:r>
      <w:r>
        <w:rPr>
          <w:rFonts w:ascii="宋体" w:eastAsia="宋体" w:hAnsi="宋体" w:cs="宋体"/>
          <w:sz w:val="23"/>
          <w:szCs w:val="23"/>
        </w:rPr>
        <w:tab/>
      </w:r>
      <w:hyperlink w:anchor="bookmark9" w:history="1">
        <w:r>
          <w:rPr>
            <w:rFonts w:ascii="Times New Roman" w:eastAsia="Times New Roman" w:hAnsi="Times New Roman" w:cs="Times New Roman"/>
            <w:b/>
            <w:bCs/>
            <w:spacing w:val="-2"/>
            <w:sz w:val="23"/>
            <w:szCs w:val="23"/>
          </w:rPr>
          <w:t>11</w:t>
        </w:r>
      </w:hyperlink>
    </w:p>
    <w:p>
      <w:pPr>
        <w:tabs>
          <w:tab w:val="right" w:leader="dot" w:pos="8202"/>
        </w:tabs>
        <w:spacing w:before="26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1</w:t>
      </w:r>
      <w:r>
        <w:rPr>
          <w:rFonts w:ascii="Times New Roman" w:eastAsia="Times New Roman" w:hAnsi="Times New Roman" w:cs="Times New Roman"/>
          <w:b/>
          <w:bCs/>
          <w:spacing w:val="-30"/>
          <w:sz w:val="23"/>
          <w:szCs w:val="23"/>
        </w:rPr>
        <w:t xml:space="preserve"> </w:t>
      </w:r>
      <w:r>
        <w:rPr>
          <w:rFonts w:ascii="宋体" w:eastAsia="宋体" w:hAnsi="宋体" w:cs="宋体"/>
          <w:b/>
          <w:bCs/>
          <w:spacing w:val="8"/>
          <w:sz w:val="23"/>
          <w:szCs w:val="23"/>
        </w:rPr>
        <w:t>、信息汇集与预警预测能力</w:t>
      </w:r>
      <w:r>
        <w:rPr>
          <w:rFonts w:ascii="宋体" w:eastAsia="宋体" w:hAnsi="宋体" w:cs="宋体"/>
          <w:spacing w:val="-102"/>
          <w:sz w:val="23"/>
          <w:szCs w:val="23"/>
        </w:rPr>
        <w:t xml:space="preserve"> </w:t>
      </w:r>
      <w:r>
        <w:rPr>
          <w:rFonts w:ascii="宋体" w:eastAsia="宋体" w:hAnsi="宋体" w:cs="宋体"/>
          <w:sz w:val="23"/>
          <w:szCs w:val="23"/>
        </w:rPr>
        <w:tab/>
      </w:r>
      <w:hyperlink w:anchor="bookmark10" w:history="1">
        <w:r>
          <w:rPr>
            <w:rFonts w:ascii="Times New Roman" w:eastAsia="Times New Roman" w:hAnsi="Times New Roman" w:cs="Times New Roman"/>
            <w:spacing w:val="-6"/>
            <w:sz w:val="23"/>
            <w:szCs w:val="23"/>
          </w:rPr>
          <w:t>11</w:t>
        </w:r>
      </w:hyperlink>
    </w:p>
    <w:p>
      <w:pPr>
        <w:tabs>
          <w:tab w:val="right" w:leader="dot" w:pos="8284"/>
        </w:tabs>
        <w:spacing w:before="185" w:line="218" w:lineRule="auto"/>
        <w:rPr>
          <w:rFonts w:ascii="Times New Roman" w:eastAsia="Times New Roman" w:hAnsi="Times New Roman" w:cs="Times New Roman"/>
          <w:sz w:val="23"/>
          <w:szCs w:val="23"/>
        </w:rPr>
      </w:pPr>
      <w:r>
        <w:rPr>
          <w:rFonts w:ascii="Times New Roman" w:eastAsia="Times New Roman" w:hAnsi="Times New Roman" w:cs="Times New Roman"/>
          <w:b/>
          <w:bCs/>
          <w:spacing w:val="9"/>
          <w:sz w:val="23"/>
          <w:szCs w:val="23"/>
        </w:rPr>
        <w:t>2</w:t>
      </w:r>
      <w:r>
        <w:rPr>
          <w:rFonts w:ascii="Times New Roman" w:eastAsia="Times New Roman" w:hAnsi="Times New Roman" w:cs="Times New Roman"/>
          <w:b/>
          <w:bCs/>
          <w:spacing w:val="-26"/>
          <w:sz w:val="23"/>
          <w:szCs w:val="23"/>
        </w:rPr>
        <w:t xml:space="preserve"> </w:t>
      </w:r>
      <w:r>
        <w:rPr>
          <w:rFonts w:ascii="宋体" w:eastAsia="宋体" w:hAnsi="宋体" w:cs="宋体"/>
          <w:b/>
          <w:bCs/>
          <w:spacing w:val="9"/>
          <w:sz w:val="23"/>
          <w:szCs w:val="23"/>
        </w:rPr>
        <w:t>、评估决策能力</w:t>
      </w:r>
      <w:r>
        <w:rPr>
          <w:rFonts w:ascii="宋体" w:eastAsia="宋体" w:hAnsi="宋体" w:cs="宋体"/>
          <w:spacing w:val="-102"/>
          <w:sz w:val="23"/>
          <w:szCs w:val="23"/>
        </w:rPr>
        <w:t xml:space="preserve"> </w:t>
      </w:r>
      <w:r>
        <w:rPr>
          <w:rFonts w:ascii="宋体" w:eastAsia="宋体" w:hAnsi="宋体" w:cs="宋体"/>
          <w:sz w:val="23"/>
          <w:szCs w:val="23"/>
        </w:rPr>
        <w:tab/>
      </w:r>
      <w:hyperlink w:anchor="bookmark11" w:history="1">
        <w:r>
          <w:rPr>
            <w:rFonts w:ascii="Times New Roman" w:eastAsia="Times New Roman" w:hAnsi="Times New Roman" w:cs="Times New Roman"/>
            <w:b/>
            <w:bCs/>
            <w:spacing w:val="2"/>
            <w:sz w:val="23"/>
            <w:szCs w:val="23"/>
          </w:rPr>
          <w:t>11</w:t>
        </w:r>
      </w:hyperlink>
    </w:p>
    <w:p>
      <w:pPr>
        <w:tabs>
          <w:tab w:val="right" w:leader="dot" w:pos="8282"/>
        </w:tabs>
        <w:spacing w:before="191"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3</w:t>
      </w:r>
      <w:r>
        <w:rPr>
          <w:rFonts w:ascii="Times New Roman" w:eastAsia="Times New Roman" w:hAnsi="Times New Roman" w:cs="Times New Roman"/>
          <w:b/>
          <w:bCs/>
          <w:spacing w:val="-30"/>
          <w:sz w:val="23"/>
          <w:szCs w:val="23"/>
        </w:rPr>
        <w:t xml:space="preserve"> </w:t>
      </w:r>
      <w:r>
        <w:rPr>
          <w:rFonts w:ascii="宋体" w:eastAsia="宋体" w:hAnsi="宋体" w:cs="宋体"/>
          <w:b/>
          <w:bCs/>
          <w:spacing w:val="8"/>
          <w:sz w:val="23"/>
          <w:szCs w:val="23"/>
        </w:rPr>
        <w:t>、实时协同与联动能力</w:t>
      </w:r>
      <w:r>
        <w:rPr>
          <w:rFonts w:ascii="宋体" w:eastAsia="宋体" w:hAnsi="宋体" w:cs="宋体"/>
          <w:spacing w:val="-101"/>
          <w:sz w:val="23"/>
          <w:szCs w:val="23"/>
        </w:rPr>
        <w:t xml:space="preserve"> </w:t>
      </w:r>
      <w:r>
        <w:rPr>
          <w:rFonts w:ascii="宋体" w:eastAsia="宋体" w:hAnsi="宋体" w:cs="宋体"/>
          <w:sz w:val="23"/>
          <w:szCs w:val="23"/>
        </w:rPr>
        <w:tab/>
      </w:r>
      <w:hyperlink w:anchor="bookmark12" w:history="1">
        <w:r>
          <w:rPr>
            <w:rFonts w:ascii="Times New Roman" w:eastAsia="Times New Roman" w:hAnsi="Times New Roman" w:cs="Times New Roman"/>
            <w:spacing w:val="-3"/>
            <w:sz w:val="23"/>
            <w:szCs w:val="23"/>
          </w:rPr>
          <w:t>12</w:t>
        </w:r>
      </w:hyperlink>
    </w:p>
    <w:p>
      <w:pPr>
        <w:tabs>
          <w:tab w:val="right" w:leader="dot" w:pos="8234"/>
        </w:tabs>
        <w:spacing w:before="19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4</w:t>
      </w:r>
      <w:r>
        <w:rPr>
          <w:rFonts w:ascii="Times New Roman" w:eastAsia="Times New Roman" w:hAnsi="Times New Roman" w:cs="Times New Roman"/>
          <w:b/>
          <w:bCs/>
          <w:spacing w:val="-28"/>
          <w:sz w:val="23"/>
          <w:szCs w:val="23"/>
        </w:rPr>
        <w:t xml:space="preserve"> </w:t>
      </w:r>
      <w:r>
        <w:rPr>
          <w:rFonts w:ascii="宋体" w:eastAsia="宋体" w:hAnsi="宋体" w:cs="宋体"/>
          <w:b/>
          <w:bCs/>
          <w:spacing w:val="8"/>
          <w:sz w:val="23"/>
          <w:szCs w:val="23"/>
        </w:rPr>
        <w:t>、通信指挥能力</w:t>
      </w:r>
      <w:r>
        <w:rPr>
          <w:rFonts w:ascii="宋体" w:eastAsia="宋体" w:hAnsi="宋体" w:cs="宋体"/>
          <w:spacing w:val="-102"/>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b/>
            <w:bCs/>
            <w:spacing w:val="-2"/>
            <w:sz w:val="23"/>
            <w:szCs w:val="23"/>
          </w:rPr>
          <w:t>12</w:t>
        </w:r>
      </w:hyperlink>
    </w:p>
    <w:p>
      <w:pPr>
        <w:tabs>
          <w:tab w:val="right" w:leader="dot" w:pos="8214"/>
        </w:tabs>
        <w:spacing w:before="20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5</w:t>
      </w:r>
      <w:r>
        <w:rPr>
          <w:rFonts w:ascii="Times New Roman" w:eastAsia="Times New Roman" w:hAnsi="Times New Roman" w:cs="Times New Roman"/>
          <w:b/>
          <w:bCs/>
          <w:spacing w:val="-29"/>
          <w:sz w:val="23"/>
          <w:szCs w:val="23"/>
        </w:rPr>
        <w:t xml:space="preserve"> </w:t>
      </w:r>
      <w:r>
        <w:rPr>
          <w:rFonts w:ascii="宋体" w:eastAsia="宋体" w:hAnsi="宋体" w:cs="宋体"/>
          <w:b/>
          <w:bCs/>
          <w:spacing w:val="7"/>
          <w:sz w:val="23"/>
          <w:szCs w:val="23"/>
        </w:rPr>
        <w:t>、现场指挥控制能力</w:t>
      </w:r>
      <w:r>
        <w:rPr>
          <w:rFonts w:ascii="宋体" w:eastAsia="宋体" w:hAnsi="宋体" w:cs="宋体"/>
          <w:spacing w:val="-102"/>
          <w:sz w:val="23"/>
          <w:szCs w:val="23"/>
        </w:rPr>
        <w:t xml:space="preserve"> </w:t>
      </w:r>
      <w:r>
        <w:rPr>
          <w:rFonts w:ascii="宋体" w:eastAsia="宋体" w:hAnsi="宋体" w:cs="宋体"/>
          <w:sz w:val="23"/>
          <w:szCs w:val="23"/>
        </w:rPr>
        <w:tab/>
      </w:r>
      <w:hyperlink w:anchor="bookmark14" w:history="1">
        <w:r>
          <w:rPr>
            <w:rFonts w:ascii="Times New Roman" w:eastAsia="Times New Roman" w:hAnsi="Times New Roman" w:cs="Times New Roman"/>
            <w:b/>
            <w:bCs/>
            <w:spacing w:val="-2"/>
            <w:sz w:val="23"/>
            <w:szCs w:val="23"/>
          </w:rPr>
          <w:t>12</w:t>
        </w:r>
      </w:hyperlink>
    </w:p>
    <w:p>
      <w:pPr>
        <w:tabs>
          <w:tab w:val="right" w:leader="dot" w:pos="8274"/>
        </w:tabs>
        <w:spacing w:before="17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4"/>
          <w:sz w:val="23"/>
          <w:szCs w:val="23"/>
        </w:rPr>
        <w:t>6</w:t>
      </w:r>
      <w:r>
        <w:rPr>
          <w:rFonts w:ascii="Times New Roman" w:eastAsia="Times New Roman" w:hAnsi="Times New Roman" w:cs="Times New Roman"/>
          <w:b/>
          <w:bCs/>
          <w:spacing w:val="-26"/>
          <w:sz w:val="23"/>
          <w:szCs w:val="23"/>
        </w:rPr>
        <w:t xml:space="preserve"> </w:t>
      </w:r>
      <w:r>
        <w:rPr>
          <w:rFonts w:ascii="宋体" w:eastAsia="宋体" w:hAnsi="宋体" w:cs="宋体"/>
          <w:b/>
          <w:bCs/>
          <w:spacing w:val="4"/>
          <w:sz w:val="23"/>
          <w:szCs w:val="23"/>
        </w:rPr>
        <w:t>、公众沟通能力</w:t>
      </w:r>
      <w:r>
        <w:rPr>
          <w:rFonts w:ascii="宋体" w:eastAsia="宋体" w:hAnsi="宋体" w:cs="宋体"/>
          <w:spacing w:val="-102"/>
          <w:sz w:val="23"/>
          <w:szCs w:val="23"/>
        </w:rPr>
        <w:t xml:space="preserve"> </w:t>
      </w:r>
      <w:r>
        <w:rPr>
          <w:rFonts w:ascii="宋体" w:eastAsia="宋体" w:hAnsi="宋体" w:cs="宋体"/>
          <w:sz w:val="23"/>
          <w:szCs w:val="23"/>
        </w:rPr>
        <w:tab/>
      </w:r>
      <w:r>
        <w:rPr>
          <w:rFonts w:ascii="宋体" w:eastAsia="宋体" w:hAnsi="宋体" w:cs="宋体"/>
          <w:spacing w:val="-65"/>
          <w:sz w:val="23"/>
          <w:szCs w:val="23"/>
        </w:rPr>
        <w:t xml:space="preserve"> </w:t>
      </w:r>
      <w:hyperlink w:anchor="bookmark15" w:history="1">
        <w:r>
          <w:rPr>
            <w:rFonts w:ascii="Times New Roman" w:eastAsia="Times New Roman" w:hAnsi="Times New Roman" w:cs="Times New Roman"/>
            <w:b/>
            <w:bCs/>
            <w:spacing w:val="-4"/>
            <w:sz w:val="23"/>
            <w:szCs w:val="23"/>
          </w:rPr>
          <w:t>12</w:t>
        </w:r>
      </w:hyperlink>
    </w:p>
    <w:p>
      <w:pPr>
        <w:tabs>
          <w:tab w:val="right" w:leader="dot" w:pos="8202"/>
        </w:tabs>
        <w:spacing w:before="165"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1"/>
          <w:sz w:val="23"/>
          <w:szCs w:val="23"/>
        </w:rPr>
        <w:t>(4)</w:t>
      </w:r>
      <w:r>
        <w:rPr>
          <w:rFonts w:ascii="宋体" w:eastAsia="宋体" w:hAnsi="宋体" w:cs="宋体"/>
          <w:spacing w:val="11"/>
          <w:sz w:val="23"/>
          <w:szCs w:val="23"/>
        </w:rPr>
        <w:t>系统概述</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16" w:history="1">
        <w:r>
          <w:rPr>
            <w:rFonts w:ascii="Times New Roman" w:eastAsia="Times New Roman" w:hAnsi="Times New Roman" w:cs="Times New Roman"/>
            <w:spacing w:val="-7"/>
            <w:sz w:val="23"/>
            <w:szCs w:val="23"/>
          </w:rPr>
          <w:t>12</w:t>
        </w:r>
      </w:hyperlink>
    </w:p>
    <w:p>
      <w:pPr>
        <w:tabs>
          <w:tab w:val="right" w:leader="dot" w:pos="8262"/>
        </w:tabs>
        <w:spacing w:before="216"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(1)XXX </w:t>
      </w:r>
      <w:r>
        <w:rPr>
          <w:rFonts w:ascii="宋体" w:eastAsia="宋体" w:hAnsi="宋体" w:cs="宋体"/>
          <w:spacing w:val="-7"/>
          <w:sz w:val="23"/>
          <w:szCs w:val="23"/>
        </w:rPr>
        <w:t>终端及应用</w:t>
      </w:r>
      <w:r>
        <w:rPr>
          <w:rFonts w:ascii="宋体" w:eastAsia="宋体" w:hAnsi="宋体" w:cs="宋体"/>
          <w:sz w:val="23"/>
          <w:szCs w:val="23"/>
        </w:rPr>
        <w:tab/>
      </w:r>
      <w:hyperlink w:anchor="bookmark17" w:history="1">
        <w:r>
          <w:rPr>
            <w:rFonts w:ascii="Times New Roman" w:eastAsia="Times New Roman" w:hAnsi="Times New Roman" w:cs="Times New Roman"/>
            <w:spacing w:val="-8"/>
            <w:sz w:val="23"/>
            <w:szCs w:val="23"/>
          </w:rPr>
          <w:t>16</w:t>
        </w:r>
      </w:hyperlink>
    </w:p>
    <w:p>
      <w:pPr>
        <w:tabs>
          <w:tab w:val="right" w:leader="dot" w:pos="8282"/>
        </w:tabs>
        <w:spacing w:before="205"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(2)</w:t>
      </w:r>
      <w:r>
        <w:rPr>
          <w:rFonts w:ascii="宋体" w:eastAsia="宋体" w:hAnsi="宋体" w:cs="宋体"/>
          <w:spacing w:val="5"/>
          <w:sz w:val="23"/>
          <w:szCs w:val="23"/>
        </w:rPr>
        <w:t>应急指挥车</w:t>
      </w:r>
      <w:r>
        <w:rPr>
          <w:rFonts w:ascii="宋体" w:eastAsia="宋体" w:hAnsi="宋体" w:cs="宋体"/>
          <w:spacing w:val="-95"/>
          <w:sz w:val="23"/>
          <w:szCs w:val="23"/>
        </w:rPr>
        <w:t xml:space="preserve"> </w:t>
      </w:r>
      <w:r>
        <w:rPr>
          <w:rFonts w:ascii="宋体" w:eastAsia="宋体" w:hAnsi="宋体" w:cs="宋体"/>
          <w:sz w:val="23"/>
          <w:szCs w:val="23"/>
        </w:rPr>
        <w:tab/>
      </w:r>
      <w:hyperlink w:anchor="bookmark18" w:history="1">
        <w:r>
          <w:rPr>
            <w:rFonts w:ascii="Times New Roman" w:eastAsia="Times New Roman" w:hAnsi="Times New Roman" w:cs="Times New Roman"/>
            <w:spacing w:val="-6"/>
            <w:sz w:val="23"/>
            <w:szCs w:val="23"/>
          </w:rPr>
          <w:t>16</w:t>
        </w:r>
      </w:hyperlink>
    </w:p>
    <w:p>
      <w:pPr>
        <w:tabs>
          <w:tab w:val="right" w:leader="dot" w:pos="8282"/>
        </w:tabs>
        <w:spacing w:before="223" w:line="220"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4"/>
          <w:sz w:val="23"/>
          <w:szCs w:val="23"/>
        </w:rPr>
        <w:t xml:space="preserve">4.2  </w:t>
      </w:r>
      <w:r>
        <w:rPr>
          <w:rFonts w:ascii="宋体" w:eastAsia="宋体" w:hAnsi="宋体" w:cs="宋体"/>
          <w:spacing w:val="14"/>
          <w:sz w:val="23"/>
          <w:szCs w:val="23"/>
        </w:rPr>
        <w:t>具体分析</w:t>
      </w:r>
      <w:r>
        <w:rPr>
          <w:rFonts w:ascii="宋体" w:eastAsia="宋体" w:hAnsi="宋体" w:cs="宋体"/>
          <w:spacing w:val="-95"/>
          <w:sz w:val="23"/>
          <w:szCs w:val="23"/>
        </w:rPr>
        <w:t xml:space="preserve"> </w:t>
      </w:r>
      <w:r>
        <w:rPr>
          <w:rFonts w:ascii="宋体" w:eastAsia="宋体" w:hAnsi="宋体" w:cs="宋体"/>
          <w:sz w:val="23"/>
          <w:szCs w:val="23"/>
        </w:rPr>
        <w:tab/>
      </w:r>
      <w:hyperlink w:anchor="bookmark19" w:history="1">
        <w:r>
          <w:rPr>
            <w:rFonts w:ascii="Times New Roman" w:eastAsia="Times New Roman" w:hAnsi="Times New Roman" w:cs="Times New Roman"/>
            <w:spacing w:val="-11"/>
            <w:sz w:val="23"/>
            <w:szCs w:val="23"/>
          </w:rPr>
          <w:t>16</w:t>
        </w:r>
      </w:hyperlink>
    </w:p>
    <w:p>
      <w:pPr>
        <w:tabs>
          <w:tab w:val="right" w:leader="dot" w:pos="8282"/>
        </w:tabs>
        <w:spacing w:before="149" w:line="212" w:lineRule="auto"/>
        <w:ind w:left="550"/>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 xml:space="preserve">(3)   </w:t>
      </w:r>
      <w:r>
        <w:rPr>
          <w:rFonts w:ascii="Times New Roman" w:eastAsia="Times New Roman" w:hAnsi="Times New Roman" w:cs="Times New Roman"/>
          <w:sz w:val="23"/>
          <w:szCs w:val="23"/>
        </w:rPr>
        <w:t>III</w:t>
      </w:r>
      <w:r>
        <w:rPr>
          <w:rFonts w:ascii="Times New Roman" w:eastAsia="Times New Roman" w:hAnsi="Times New Roman" w:cs="Times New Roman"/>
          <w:spacing w:val="9"/>
          <w:sz w:val="23"/>
          <w:szCs w:val="23"/>
        </w:rPr>
        <w:t xml:space="preserve">   </w:t>
      </w:r>
      <w:r>
        <w:rPr>
          <w:rFonts w:ascii="宋体" w:eastAsia="宋体" w:hAnsi="宋体" w:cs="宋体"/>
          <w:spacing w:val="9"/>
          <w:sz w:val="23"/>
          <w:szCs w:val="23"/>
        </w:rPr>
        <w:t>级事件：较大事件，可以</w:t>
      </w:r>
      <w:r>
        <w:rPr>
          <w:rFonts w:ascii="宋体" w:eastAsia="宋体" w:hAnsi="宋体" w:cs="宋体"/>
          <w:spacing w:val="8"/>
          <w:sz w:val="23"/>
          <w:szCs w:val="23"/>
        </w:rPr>
        <w:t>由单个部门处置的应急事件</w:t>
      </w:r>
      <w:r>
        <w:rPr>
          <w:rFonts w:ascii="宋体" w:eastAsia="宋体" w:hAnsi="宋体" w:cs="宋体"/>
          <w:spacing w:val="-95"/>
          <w:sz w:val="23"/>
          <w:szCs w:val="23"/>
        </w:rPr>
        <w:t xml:space="preserve"> </w:t>
      </w:r>
      <w:r>
        <w:rPr>
          <w:rFonts w:ascii="宋体" w:eastAsia="宋体" w:hAnsi="宋体" w:cs="宋体"/>
          <w:sz w:val="23"/>
          <w:szCs w:val="23"/>
        </w:rPr>
        <w:tab/>
      </w:r>
      <w:hyperlink w:anchor="bookmark20" w:history="1">
        <w:r>
          <w:rPr>
            <w:rFonts w:ascii="Times New Roman" w:eastAsia="Times New Roman" w:hAnsi="Times New Roman" w:cs="Times New Roman"/>
            <w:spacing w:val="-6"/>
            <w:sz w:val="23"/>
            <w:szCs w:val="23"/>
          </w:rPr>
          <w:t>16</w:t>
        </w:r>
      </w:hyperlink>
    </w:p>
    <w:p>
      <w:pPr>
        <w:tabs>
          <w:tab w:val="right" w:leader="dot" w:pos="8295"/>
        </w:tabs>
        <w:spacing w:before="239"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6</w:t>
      </w:r>
      <w:r>
        <w:rPr>
          <w:rFonts w:ascii="Times New Roman" w:eastAsia="Times New Roman" w:hAnsi="Times New Roman" w:cs="Times New Roman"/>
          <w:b/>
          <w:bCs/>
          <w:spacing w:val="-33"/>
          <w:sz w:val="23"/>
          <w:szCs w:val="23"/>
        </w:rPr>
        <w:t xml:space="preserve"> </w:t>
      </w:r>
      <w:r>
        <w:rPr>
          <w:rFonts w:ascii="宋体" w:eastAsia="宋体" w:hAnsi="宋体" w:cs="宋体"/>
          <w:b/>
          <w:bCs/>
          <w:spacing w:val="6"/>
          <w:sz w:val="23"/>
          <w:szCs w:val="23"/>
        </w:rPr>
        <w:t>、项目商务模式</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75"/>
          <w:sz w:val="23"/>
          <w:szCs w:val="23"/>
        </w:rPr>
        <w:t xml:space="preserve"> </w:t>
      </w:r>
      <w:hyperlink w:anchor="bookmark21" w:history="1">
        <w:r>
          <w:rPr>
            <w:rFonts w:ascii="Times New Roman" w:eastAsia="Times New Roman" w:hAnsi="Times New Roman" w:cs="Times New Roman"/>
            <w:b/>
            <w:bCs/>
            <w:spacing w:val="-1"/>
            <w:sz w:val="23"/>
            <w:szCs w:val="23"/>
          </w:rPr>
          <w:t>35</w:t>
        </w:r>
      </w:hyperlink>
    </w:p>
    <w:p>
      <w:pPr>
        <w:tabs>
          <w:tab w:val="right" w:leader="dot" w:pos="8300"/>
        </w:tabs>
        <w:spacing w:before="184" w:line="212" w:lineRule="auto"/>
        <w:ind w:left="55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(1)</w:t>
      </w:r>
      <w:r>
        <w:rPr>
          <w:rFonts w:ascii="Times New Roman" w:eastAsia="Times New Roman" w:hAnsi="Times New Roman" w:cs="Times New Roman"/>
          <w:spacing w:val="17"/>
          <w:w w:val="101"/>
          <w:sz w:val="23"/>
          <w:szCs w:val="23"/>
        </w:rPr>
        <w:t xml:space="preserve">   </w:t>
      </w:r>
      <w:r>
        <w:rPr>
          <w:rFonts w:ascii="宋体" w:eastAsia="宋体" w:hAnsi="宋体" w:cs="宋体"/>
          <w:spacing w:val="7"/>
          <w:sz w:val="23"/>
          <w:szCs w:val="23"/>
        </w:rPr>
        <w:t>业务资费</w:t>
      </w:r>
      <w:r>
        <w:rPr>
          <w:rFonts w:ascii="宋体" w:eastAsia="宋体" w:hAnsi="宋体" w:cs="宋体"/>
          <w:sz w:val="23"/>
          <w:szCs w:val="23"/>
        </w:rPr>
        <w:tab/>
      </w:r>
      <w:r>
        <w:rPr>
          <w:rFonts w:ascii="宋体" w:eastAsia="宋体" w:hAnsi="宋体" w:cs="宋体"/>
          <w:spacing w:val="-9"/>
          <w:sz w:val="23"/>
          <w:szCs w:val="23"/>
        </w:rPr>
        <w:t xml:space="preserve"> </w:t>
      </w:r>
      <w:hyperlink w:anchor="bookmark22" w:history="1">
        <w:r>
          <w:rPr>
            <w:rFonts w:ascii="Times New Roman" w:eastAsia="Times New Roman" w:hAnsi="Times New Roman" w:cs="Times New Roman"/>
            <w:spacing w:val="-3"/>
            <w:sz w:val="23"/>
            <w:szCs w:val="23"/>
          </w:rPr>
          <w:t>35</w:t>
        </w:r>
      </w:hyperlink>
    </w:p>
    <w:p>
      <w:pPr>
        <w:tabs>
          <w:tab w:val="right" w:leader="dot" w:pos="8310"/>
        </w:tabs>
        <w:spacing w:before="206"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5"/>
          <w:sz w:val="23"/>
          <w:szCs w:val="23"/>
        </w:rPr>
        <w:t xml:space="preserve">(3) </w:t>
      </w:r>
      <w:r>
        <w:rPr>
          <w:rFonts w:ascii="宋体" w:eastAsia="宋体" w:hAnsi="宋体" w:cs="宋体"/>
          <w:spacing w:val="15"/>
          <w:sz w:val="23"/>
          <w:szCs w:val="23"/>
        </w:rPr>
        <w:t>数据采集卡：200元包5</w:t>
      </w:r>
      <w:r>
        <w:rPr>
          <w:rFonts w:ascii="Times New Roman" w:eastAsia="Times New Roman" w:hAnsi="Times New Roman" w:cs="Times New Roman"/>
          <w:spacing w:val="15"/>
          <w:sz w:val="23"/>
          <w:szCs w:val="23"/>
        </w:rPr>
        <w:t>G</w:t>
      </w:r>
      <w:r>
        <w:rPr>
          <w:rFonts w:ascii="宋体" w:eastAsia="宋体" w:hAnsi="宋体" w:cs="宋体"/>
          <w:spacing w:val="15"/>
          <w:sz w:val="23"/>
          <w:szCs w:val="23"/>
        </w:rPr>
        <w:t>流量/月</w:t>
      </w:r>
      <w:r>
        <w:rPr>
          <w:rFonts w:ascii="宋体" w:eastAsia="宋体" w:hAnsi="宋体" w:cs="宋体"/>
          <w:sz w:val="23"/>
          <w:szCs w:val="23"/>
        </w:rPr>
        <w:tab/>
      </w:r>
      <w:r>
        <w:rPr>
          <w:rFonts w:ascii="宋体" w:eastAsia="宋体" w:hAnsi="宋体" w:cs="宋体"/>
          <w:spacing w:val="-29"/>
          <w:sz w:val="23"/>
          <w:szCs w:val="23"/>
        </w:rPr>
        <w:t xml:space="preserve"> </w:t>
      </w:r>
      <w:hyperlink w:anchor="bookmark23" w:history="1">
        <w:r>
          <w:rPr>
            <w:rFonts w:ascii="Times New Roman" w:eastAsia="Times New Roman" w:hAnsi="Times New Roman" w:cs="Times New Roman"/>
            <w:spacing w:val="-3"/>
            <w:sz w:val="23"/>
            <w:szCs w:val="23"/>
          </w:rPr>
          <w:t>35</w:t>
        </w:r>
      </w:hyperlink>
    </w:p>
    <w:p>
      <w:pPr>
        <w:tabs>
          <w:tab w:val="right" w:leader="dot" w:pos="8220"/>
        </w:tabs>
        <w:spacing w:before="206"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6"/>
          <w:sz w:val="23"/>
          <w:szCs w:val="23"/>
        </w:rPr>
        <w:t xml:space="preserve">(6) </w:t>
      </w:r>
      <w:r>
        <w:rPr>
          <w:rFonts w:ascii="Times New Roman" w:eastAsia="Times New Roman" w:hAnsi="Times New Roman" w:cs="Times New Roman"/>
          <w:sz w:val="23"/>
          <w:szCs w:val="23"/>
        </w:rPr>
        <w:t>IMS</w:t>
      </w:r>
      <w:r>
        <w:rPr>
          <w:rFonts w:ascii="宋体" w:eastAsia="宋体" w:hAnsi="宋体" w:cs="宋体"/>
          <w:spacing w:val="16"/>
          <w:sz w:val="23"/>
          <w:szCs w:val="23"/>
        </w:rPr>
        <w:t>固话：5000元包15000元</w:t>
      </w:r>
      <w:r>
        <w:rPr>
          <w:rFonts w:ascii="宋体" w:eastAsia="宋体" w:hAnsi="宋体" w:cs="宋体"/>
          <w:spacing w:val="-80"/>
          <w:sz w:val="23"/>
          <w:szCs w:val="23"/>
        </w:rPr>
        <w:t xml:space="preserve"> </w:t>
      </w:r>
      <w:r>
        <w:rPr>
          <w:rFonts w:ascii="宋体" w:eastAsia="宋体" w:hAnsi="宋体" w:cs="宋体"/>
          <w:sz w:val="23"/>
          <w:szCs w:val="23"/>
        </w:rPr>
        <w:tab/>
      </w:r>
      <w:hyperlink w:anchor="bookmark24" w:history="1">
        <w:r>
          <w:rPr>
            <w:rFonts w:ascii="Times New Roman" w:eastAsia="Times New Roman" w:hAnsi="Times New Roman" w:cs="Times New Roman"/>
            <w:spacing w:val="-2"/>
            <w:sz w:val="23"/>
            <w:szCs w:val="23"/>
          </w:rPr>
          <w:t>35</w:t>
        </w:r>
      </w:hyperlink>
    </w:p>
    <w:p>
      <w:pPr>
        <w:tabs>
          <w:tab w:val="right" w:leader="dot" w:pos="8310"/>
        </w:tabs>
        <w:spacing w:before="196" w:line="212" w:lineRule="auto"/>
        <w:ind w:left="550"/>
        <w:rPr>
          <w:rFonts w:ascii="Times New Roman" w:eastAsia="Times New Roman" w:hAnsi="Times New Roman" w:cs="Times New Roman"/>
          <w:sz w:val="23"/>
          <w:szCs w:val="23"/>
        </w:rPr>
      </w:pPr>
      <w:r>
        <w:rPr>
          <w:rFonts w:ascii="Times New Roman" w:eastAsia="Times New Roman" w:hAnsi="Times New Roman" w:cs="Times New Roman"/>
          <w:spacing w:val="11"/>
          <w:sz w:val="23"/>
          <w:szCs w:val="23"/>
        </w:rPr>
        <w:t>(3)</w:t>
      </w:r>
      <w:r>
        <w:rPr>
          <w:rFonts w:ascii="Times New Roman" w:eastAsia="Times New Roman" w:hAnsi="Times New Roman" w:cs="Times New Roman"/>
          <w:spacing w:val="1"/>
          <w:sz w:val="23"/>
          <w:szCs w:val="23"/>
        </w:rPr>
        <w:t xml:space="preserve">    </w:t>
      </w:r>
      <w:r>
        <w:rPr>
          <w:rFonts w:ascii="宋体" w:eastAsia="宋体" w:hAnsi="宋体" w:cs="宋体"/>
          <w:spacing w:val="11"/>
          <w:sz w:val="23"/>
          <w:szCs w:val="23"/>
        </w:rPr>
        <w:t>分工界面说明</w:t>
      </w:r>
      <w:r>
        <w:rPr>
          <w:rFonts w:ascii="宋体" w:eastAsia="宋体" w:hAnsi="宋体" w:cs="宋体"/>
          <w:sz w:val="23"/>
          <w:szCs w:val="23"/>
        </w:rPr>
        <w:tab/>
      </w:r>
      <w:r>
        <w:rPr>
          <w:rFonts w:ascii="宋体" w:eastAsia="宋体" w:hAnsi="宋体" w:cs="宋体"/>
          <w:spacing w:val="-49"/>
          <w:sz w:val="23"/>
          <w:szCs w:val="23"/>
        </w:rPr>
        <w:t xml:space="preserve"> </w:t>
      </w:r>
      <w:hyperlink w:anchor="bookmark25" w:history="1">
        <w:r>
          <w:rPr>
            <w:rFonts w:ascii="Times New Roman" w:eastAsia="Times New Roman" w:hAnsi="Times New Roman" w:cs="Times New Roman"/>
            <w:spacing w:val="-3"/>
            <w:sz w:val="23"/>
            <w:szCs w:val="23"/>
          </w:rPr>
          <w:t>35</w:t>
        </w:r>
      </w:hyperlink>
    </w:p>
    <w:p>
      <w:pPr>
        <w:tabs>
          <w:tab w:val="right" w:leader="dot" w:pos="8295"/>
        </w:tabs>
        <w:spacing w:before="219" w:line="220" w:lineRule="auto"/>
        <w:rPr>
          <w:rFonts w:ascii="Times New Roman" w:eastAsia="Times New Roman" w:hAnsi="Times New Roman" w:cs="Times New Roman"/>
          <w:sz w:val="23"/>
          <w:szCs w:val="23"/>
        </w:rPr>
      </w:pPr>
      <w:r>
        <w:rPr>
          <w:rFonts w:ascii="Times New Roman" w:eastAsia="Times New Roman" w:hAnsi="Times New Roman" w:cs="Times New Roman"/>
          <w:b/>
          <w:bCs/>
          <w:spacing w:val="4"/>
          <w:sz w:val="23"/>
          <w:szCs w:val="23"/>
        </w:rPr>
        <w:t>7</w:t>
      </w:r>
      <w:r>
        <w:rPr>
          <w:rFonts w:ascii="Times New Roman" w:eastAsia="Times New Roman" w:hAnsi="Times New Roman" w:cs="Times New Roman"/>
          <w:b/>
          <w:bCs/>
          <w:spacing w:val="-31"/>
          <w:sz w:val="23"/>
          <w:szCs w:val="23"/>
        </w:rPr>
        <w:t xml:space="preserve"> </w:t>
      </w:r>
      <w:r>
        <w:rPr>
          <w:rFonts w:ascii="宋体" w:eastAsia="宋体" w:hAnsi="宋体" w:cs="宋体"/>
          <w:b/>
          <w:bCs/>
          <w:spacing w:val="4"/>
          <w:sz w:val="23"/>
          <w:szCs w:val="23"/>
        </w:rPr>
        <w:t>、项目突破性</w:t>
      </w:r>
      <w:r>
        <w:rPr>
          <w:rFonts w:ascii="宋体" w:eastAsia="宋体" w:hAnsi="宋体" w:cs="宋体"/>
          <w:spacing w:val="-90"/>
          <w:sz w:val="23"/>
          <w:szCs w:val="23"/>
        </w:rPr>
        <w:t xml:space="preserve"> </w:t>
      </w:r>
      <w:r>
        <w:rPr>
          <w:rFonts w:ascii="宋体" w:eastAsia="宋体" w:hAnsi="宋体" w:cs="宋体"/>
          <w:sz w:val="23"/>
          <w:szCs w:val="23"/>
        </w:rPr>
        <w:tab/>
      </w:r>
      <w:r>
        <w:rPr>
          <w:rFonts w:ascii="宋体" w:eastAsia="宋体" w:hAnsi="宋体" w:cs="宋体"/>
          <w:spacing w:val="-55"/>
          <w:sz w:val="23"/>
          <w:szCs w:val="23"/>
        </w:rPr>
        <w:t xml:space="preserve"> </w:t>
      </w:r>
      <w:hyperlink w:anchor="bookmark26" w:history="1">
        <w:r>
          <w:rPr>
            <w:rFonts w:ascii="Times New Roman" w:eastAsia="Times New Roman" w:hAnsi="Times New Roman" w:cs="Times New Roman"/>
            <w:b/>
            <w:bCs/>
            <w:spacing w:val="-1"/>
            <w:sz w:val="23"/>
            <w:szCs w:val="23"/>
          </w:rPr>
          <w:t>35</w:t>
        </w:r>
      </w:hyperlink>
    </w:p>
    <w:p>
      <w:pPr>
        <w:tabs>
          <w:tab w:val="right" w:leader="dot" w:pos="8245"/>
        </w:tabs>
        <w:spacing w:before="216" w:line="220"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2</w:t>
      </w:r>
      <w:r>
        <w:rPr>
          <w:rFonts w:ascii="Times New Roman" w:eastAsia="Times New Roman" w:hAnsi="Times New Roman" w:cs="Times New Roman"/>
          <w:b/>
          <w:bCs/>
          <w:spacing w:val="-28"/>
          <w:sz w:val="23"/>
          <w:szCs w:val="23"/>
        </w:rPr>
        <w:t xml:space="preserve"> </w:t>
      </w:r>
      <w:r>
        <w:rPr>
          <w:rFonts w:ascii="宋体" w:eastAsia="宋体" w:hAnsi="宋体" w:cs="宋体"/>
          <w:b/>
          <w:bCs/>
          <w:spacing w:val="8"/>
          <w:sz w:val="23"/>
          <w:szCs w:val="23"/>
        </w:rPr>
        <w:t>、营销创新方面</w:t>
      </w:r>
      <w:r>
        <w:rPr>
          <w:rFonts w:ascii="宋体" w:eastAsia="宋体" w:hAnsi="宋体" w:cs="宋体"/>
          <w:spacing w:val="-92"/>
          <w:sz w:val="23"/>
          <w:szCs w:val="23"/>
        </w:rPr>
        <w:t xml:space="preserve"> </w:t>
      </w:r>
      <w:r>
        <w:rPr>
          <w:rFonts w:ascii="宋体" w:eastAsia="宋体" w:hAnsi="宋体" w:cs="宋体"/>
          <w:sz w:val="23"/>
          <w:szCs w:val="23"/>
        </w:rPr>
        <w:tab/>
      </w:r>
      <w:hyperlink w:anchor="bookmark27" w:history="1">
        <w:r>
          <w:rPr>
            <w:rFonts w:ascii="Times New Roman" w:eastAsia="Times New Roman" w:hAnsi="Times New Roman" w:cs="Times New Roman"/>
            <w:b/>
            <w:bCs/>
            <w:spacing w:val="3"/>
            <w:sz w:val="23"/>
            <w:szCs w:val="23"/>
          </w:rPr>
          <w:t>36</w:t>
        </w:r>
      </w:hyperlink>
    </w:p>
    <w:p>
      <w:pPr>
        <w:tabs>
          <w:tab w:val="right" w:leader="dot" w:pos="8295"/>
        </w:tabs>
        <w:spacing w:before="16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4"/>
          <w:sz w:val="23"/>
          <w:szCs w:val="23"/>
        </w:rPr>
        <w:t>3</w:t>
      </w:r>
      <w:r>
        <w:rPr>
          <w:rFonts w:ascii="Times New Roman" w:eastAsia="Times New Roman" w:hAnsi="Times New Roman" w:cs="Times New Roman"/>
          <w:b/>
          <w:bCs/>
          <w:spacing w:val="-26"/>
          <w:sz w:val="23"/>
          <w:szCs w:val="23"/>
        </w:rPr>
        <w:t xml:space="preserve"> </w:t>
      </w:r>
      <w:r>
        <w:rPr>
          <w:rFonts w:ascii="宋体" w:eastAsia="宋体" w:hAnsi="宋体" w:cs="宋体"/>
          <w:b/>
          <w:bCs/>
          <w:spacing w:val="4"/>
          <w:sz w:val="23"/>
          <w:szCs w:val="23"/>
        </w:rPr>
        <w:t>、支撑保障方面</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65"/>
          <w:sz w:val="23"/>
          <w:szCs w:val="23"/>
        </w:rPr>
        <w:t xml:space="preserve"> </w:t>
      </w:r>
      <w:hyperlink w:anchor="bookmark28" w:history="1">
        <w:r>
          <w:rPr>
            <w:rFonts w:ascii="Times New Roman" w:eastAsia="Times New Roman" w:hAnsi="Times New Roman" w:cs="Times New Roman"/>
            <w:b/>
            <w:bCs/>
            <w:spacing w:val="-1"/>
            <w:sz w:val="23"/>
            <w:szCs w:val="23"/>
          </w:rPr>
          <w:t>36</w:t>
        </w:r>
      </w:hyperlink>
    </w:p>
    <w:p>
      <w:pPr>
        <w:spacing w:line="219" w:lineRule="auto"/>
        <w:rPr>
          <w:rFonts w:ascii="Times New Roman" w:eastAsia="Times New Roman" w:hAnsi="Times New Roman" w:cs="Times New Roman"/>
          <w:sz w:val="23"/>
          <w:szCs w:val="23"/>
        </w:rPr>
        <w:sectPr>
          <w:pgSz w:w="11910" w:h="16840"/>
          <w:pgMar w:top="1431" w:right="1786" w:bottom="0" w:left="1769" w:header="0" w:footer="0" w:gutter="0"/>
          <w:pgNumType w:start="2"/>
          <w:cols w:space="708"/>
        </w:sectPr>
      </w:pPr>
    </w:p>
    <w:p>
      <w:pPr>
        <w:tabs>
          <w:tab w:val="right" w:leader="dot" w:pos="8275"/>
        </w:tabs>
        <w:spacing w:before="133" w:line="222" w:lineRule="auto"/>
        <w:ind w:left="443"/>
        <w:rPr>
          <w:rFonts w:ascii="Times New Roman" w:eastAsia="Times New Roman" w:hAnsi="Times New Roman" w:cs="Times New Roman"/>
          <w:sz w:val="23"/>
          <w:szCs w:val="23"/>
        </w:rPr>
      </w:pPr>
      <w:r>
        <w:rPr>
          <w:rFonts w:ascii="黑体" w:eastAsia="黑体" w:hAnsi="黑体" w:cs="黑体"/>
          <w:b/>
          <w:bCs/>
          <w:spacing w:val="-9"/>
          <w:sz w:val="23"/>
          <w:szCs w:val="23"/>
        </w:rPr>
        <w:t>三</w:t>
      </w:r>
      <w:r>
        <w:rPr>
          <w:rFonts w:ascii="黑体" w:eastAsia="黑体" w:hAnsi="黑体" w:cs="黑体"/>
          <w:spacing w:val="-20"/>
          <w:sz w:val="23"/>
          <w:szCs w:val="23"/>
        </w:rPr>
        <w:t xml:space="preserve"> </w:t>
      </w:r>
      <w:r>
        <w:rPr>
          <w:rFonts w:ascii="黑体" w:eastAsia="黑体" w:hAnsi="黑体" w:cs="黑体"/>
          <w:b/>
          <w:bCs/>
          <w:spacing w:val="-9"/>
          <w:sz w:val="23"/>
          <w:szCs w:val="23"/>
        </w:rPr>
        <w:t>、项目意义</w:t>
      </w:r>
      <w:r>
        <w:rPr>
          <w:rFonts w:ascii="黑体" w:eastAsia="黑体" w:hAnsi="黑体" w:cs="黑体"/>
          <w:spacing w:val="-95"/>
          <w:sz w:val="23"/>
          <w:szCs w:val="23"/>
        </w:rPr>
        <w:t xml:space="preserve"> </w:t>
      </w:r>
      <w:r>
        <w:rPr>
          <w:rFonts w:ascii="黑体" w:eastAsia="黑体" w:hAnsi="黑体" w:cs="黑体"/>
          <w:sz w:val="23"/>
          <w:szCs w:val="23"/>
        </w:rPr>
        <w:tab/>
      </w:r>
      <w:hyperlink w:anchor="bookmark29" w:history="1">
        <w:r>
          <w:rPr>
            <w:rFonts w:ascii="Times New Roman" w:eastAsia="Times New Roman" w:hAnsi="Times New Roman" w:cs="Times New Roman"/>
            <w:b/>
            <w:bCs/>
            <w:spacing w:val="3"/>
            <w:sz w:val="23"/>
            <w:szCs w:val="23"/>
          </w:rPr>
          <w:t>37</w:t>
        </w:r>
      </w:hyperlink>
    </w:p>
    <w:p>
      <w:pPr>
        <w:tabs>
          <w:tab w:val="right" w:leader="dot" w:pos="8275"/>
        </w:tabs>
        <w:spacing w:before="175" w:line="220" w:lineRule="auto"/>
        <w:rPr>
          <w:rFonts w:ascii="Times New Roman" w:eastAsia="Times New Roman" w:hAnsi="Times New Roman" w:cs="Times New Roman"/>
          <w:sz w:val="23"/>
          <w:szCs w:val="23"/>
        </w:rPr>
      </w:pPr>
      <w:r>
        <w:rPr>
          <w:rFonts w:ascii="Times New Roman" w:eastAsia="Times New Roman" w:hAnsi="Times New Roman" w:cs="Times New Roman"/>
          <w:b/>
          <w:bCs/>
          <w:spacing w:val="-2"/>
          <w:sz w:val="23"/>
          <w:szCs w:val="23"/>
        </w:rPr>
        <w:t>1</w:t>
      </w:r>
      <w:r>
        <w:rPr>
          <w:rFonts w:ascii="Times New Roman" w:eastAsia="Times New Roman" w:hAnsi="Times New Roman" w:cs="Times New Roman"/>
          <w:b/>
          <w:bCs/>
          <w:spacing w:val="-32"/>
          <w:sz w:val="23"/>
          <w:szCs w:val="23"/>
        </w:rPr>
        <w:t xml:space="preserve"> </w:t>
      </w:r>
      <w:r>
        <w:rPr>
          <w:rFonts w:ascii="宋体" w:eastAsia="宋体" w:hAnsi="宋体" w:cs="宋体"/>
          <w:b/>
          <w:bCs/>
          <w:spacing w:val="-2"/>
          <w:sz w:val="23"/>
          <w:szCs w:val="23"/>
        </w:rPr>
        <w:t>、经济效益</w:t>
      </w:r>
      <w:r>
        <w:rPr>
          <w:rFonts w:ascii="宋体" w:eastAsia="宋体" w:hAnsi="宋体" w:cs="宋体"/>
          <w:spacing w:val="43"/>
          <w:sz w:val="23"/>
          <w:szCs w:val="23"/>
        </w:rPr>
        <w:t xml:space="preserve"> </w:t>
      </w:r>
      <w:r>
        <w:rPr>
          <w:rFonts w:ascii="宋体" w:eastAsia="宋体" w:hAnsi="宋体" w:cs="宋体"/>
          <w:sz w:val="23"/>
          <w:szCs w:val="23"/>
        </w:rPr>
        <w:tab/>
      </w:r>
      <w:hyperlink w:anchor="bookmark30" w:history="1">
        <w:r>
          <w:rPr>
            <w:rFonts w:ascii="Times New Roman" w:eastAsia="Times New Roman" w:hAnsi="Times New Roman" w:cs="Times New Roman"/>
            <w:b/>
            <w:bCs/>
            <w:spacing w:val="3"/>
            <w:sz w:val="23"/>
            <w:szCs w:val="23"/>
          </w:rPr>
          <w:t>37</w:t>
        </w:r>
      </w:hyperlink>
    </w:p>
    <w:p>
      <w:pPr>
        <w:tabs>
          <w:tab w:val="right" w:leader="dot" w:pos="8280"/>
        </w:tabs>
        <w:spacing w:before="182"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7"/>
          <w:sz w:val="23"/>
          <w:szCs w:val="23"/>
        </w:rPr>
        <w:t xml:space="preserve">(6) </w:t>
      </w:r>
      <w:r>
        <w:rPr>
          <w:rFonts w:ascii="Times New Roman" w:eastAsia="Times New Roman" w:hAnsi="Times New Roman" w:cs="Times New Roman"/>
          <w:sz w:val="23"/>
          <w:szCs w:val="23"/>
        </w:rPr>
        <w:t>IMS</w:t>
      </w:r>
      <w:r>
        <w:rPr>
          <w:rFonts w:ascii="Times New Roman" w:eastAsia="Times New Roman" w:hAnsi="Times New Roman" w:cs="Times New Roman"/>
          <w:spacing w:val="-4"/>
          <w:sz w:val="23"/>
          <w:szCs w:val="23"/>
        </w:rPr>
        <w:t xml:space="preserve"> </w:t>
      </w:r>
      <w:r>
        <w:rPr>
          <w:rFonts w:ascii="黑体" w:eastAsia="黑体" w:hAnsi="黑体" w:cs="黑体"/>
          <w:spacing w:val="17"/>
          <w:sz w:val="23"/>
          <w:szCs w:val="23"/>
        </w:rPr>
        <w:t>固话：5000元包15000元，年收入6万元</w:t>
      </w:r>
      <w:r>
        <w:rPr>
          <w:rFonts w:ascii="黑体" w:eastAsia="黑体" w:hAnsi="黑体" w:cs="黑体"/>
          <w:spacing w:val="-97"/>
          <w:sz w:val="23"/>
          <w:szCs w:val="23"/>
        </w:rPr>
        <w:t xml:space="preserve"> </w:t>
      </w:r>
      <w:r>
        <w:rPr>
          <w:rFonts w:ascii="黑体" w:eastAsia="黑体" w:hAnsi="黑体" w:cs="黑体"/>
          <w:sz w:val="23"/>
          <w:szCs w:val="23"/>
        </w:rPr>
        <w:tab/>
      </w:r>
      <w:hyperlink w:anchor="bookmark31" w:history="1">
        <w:r>
          <w:rPr>
            <w:rFonts w:ascii="Times New Roman" w:eastAsia="Times New Roman" w:hAnsi="Times New Roman" w:cs="Times New Roman"/>
            <w:spacing w:val="-2"/>
            <w:sz w:val="23"/>
            <w:szCs w:val="23"/>
          </w:rPr>
          <w:t>37</w:t>
        </w:r>
      </w:hyperlink>
    </w:p>
    <w:p>
      <w:pPr>
        <w:tabs>
          <w:tab w:val="right" w:leader="dot" w:pos="8280"/>
        </w:tabs>
        <w:spacing w:before="215"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(8) </w:t>
      </w:r>
      <w:r>
        <w:rPr>
          <w:rFonts w:ascii="黑体" w:eastAsia="黑体" w:hAnsi="黑体" w:cs="黑体"/>
          <w:spacing w:val="6"/>
          <w:sz w:val="23"/>
          <w:szCs w:val="23"/>
        </w:rPr>
        <w:t xml:space="preserve">呼叫中心、市长热线：收取 </w:t>
      </w:r>
      <w:r>
        <w:rPr>
          <w:rFonts w:ascii="Times New Roman" w:eastAsia="Times New Roman" w:hAnsi="Times New Roman" w:cs="Times New Roman"/>
          <w:sz w:val="23"/>
          <w:szCs w:val="23"/>
        </w:rPr>
        <w:t>IMS</w:t>
      </w:r>
      <w:r>
        <w:rPr>
          <w:rFonts w:ascii="黑体" w:eastAsia="黑体" w:hAnsi="黑体" w:cs="黑体"/>
          <w:spacing w:val="6"/>
          <w:sz w:val="23"/>
          <w:szCs w:val="23"/>
        </w:rPr>
        <w:t>通话费用</w:t>
      </w:r>
      <w:r>
        <w:rPr>
          <w:rFonts w:ascii="黑体" w:eastAsia="黑体" w:hAnsi="黑体" w:cs="黑体"/>
          <w:sz w:val="23"/>
          <w:szCs w:val="23"/>
        </w:rPr>
        <w:tab/>
      </w:r>
      <w:hyperlink w:anchor="bookmark32" w:history="1">
        <w:r>
          <w:rPr>
            <w:rFonts w:ascii="Times New Roman" w:eastAsia="Times New Roman" w:hAnsi="Times New Roman" w:cs="Times New Roman"/>
            <w:spacing w:val="-4"/>
            <w:sz w:val="23"/>
            <w:szCs w:val="23"/>
          </w:rPr>
          <w:t>37</w:t>
        </w:r>
      </w:hyperlink>
    </w:p>
    <w:p>
      <w:pPr>
        <w:tabs>
          <w:tab w:val="right" w:leader="dot" w:pos="8265"/>
        </w:tabs>
        <w:spacing w:before="20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5"/>
          <w:sz w:val="23"/>
          <w:szCs w:val="23"/>
        </w:rPr>
        <w:t>2</w:t>
      </w:r>
      <w:r>
        <w:rPr>
          <w:rFonts w:ascii="Times New Roman" w:eastAsia="Times New Roman" w:hAnsi="Times New Roman" w:cs="Times New Roman"/>
          <w:b/>
          <w:bCs/>
          <w:spacing w:val="-28"/>
          <w:sz w:val="23"/>
          <w:szCs w:val="23"/>
        </w:rPr>
        <w:t xml:space="preserve"> </w:t>
      </w:r>
      <w:r>
        <w:rPr>
          <w:rFonts w:ascii="宋体" w:eastAsia="宋体" w:hAnsi="宋体" w:cs="宋体"/>
          <w:b/>
          <w:bCs/>
          <w:spacing w:val="5"/>
          <w:sz w:val="23"/>
          <w:szCs w:val="23"/>
        </w:rPr>
        <w:t>、社会效益</w:t>
      </w:r>
      <w:r>
        <w:rPr>
          <w:rFonts w:ascii="宋体" w:eastAsia="宋体" w:hAnsi="宋体" w:cs="宋体"/>
          <w:spacing w:val="-93"/>
          <w:sz w:val="23"/>
          <w:szCs w:val="23"/>
        </w:rPr>
        <w:t xml:space="preserve"> </w:t>
      </w:r>
      <w:r>
        <w:rPr>
          <w:rFonts w:ascii="宋体" w:eastAsia="宋体" w:hAnsi="宋体" w:cs="宋体"/>
          <w:sz w:val="23"/>
          <w:szCs w:val="23"/>
        </w:rPr>
        <w:tab/>
      </w:r>
      <w:hyperlink w:anchor="bookmark33" w:history="1">
        <w:r>
          <w:rPr>
            <w:rFonts w:ascii="Times New Roman" w:eastAsia="Times New Roman" w:hAnsi="Times New Roman" w:cs="Times New Roman"/>
            <w:b/>
            <w:bCs/>
            <w:spacing w:val="13"/>
            <w:sz w:val="23"/>
            <w:szCs w:val="23"/>
          </w:rPr>
          <w:t>37</w:t>
        </w:r>
      </w:hyperlink>
    </w:p>
    <w:p>
      <w:pPr>
        <w:tabs>
          <w:tab w:val="right" w:leader="dot" w:pos="8264"/>
        </w:tabs>
        <w:spacing w:before="199"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5"/>
          <w:sz w:val="23"/>
          <w:szCs w:val="23"/>
        </w:rPr>
        <w:t>3</w:t>
      </w:r>
      <w:r>
        <w:rPr>
          <w:rFonts w:ascii="Times New Roman" w:eastAsia="Times New Roman" w:hAnsi="Times New Roman" w:cs="Times New Roman"/>
          <w:b/>
          <w:bCs/>
          <w:spacing w:val="-28"/>
          <w:sz w:val="23"/>
          <w:szCs w:val="23"/>
        </w:rPr>
        <w:t xml:space="preserve"> </w:t>
      </w:r>
      <w:r>
        <w:rPr>
          <w:rFonts w:ascii="宋体" w:eastAsia="宋体" w:hAnsi="宋体" w:cs="宋体"/>
          <w:b/>
          <w:bCs/>
          <w:spacing w:val="5"/>
          <w:sz w:val="23"/>
          <w:szCs w:val="23"/>
        </w:rPr>
        <w:t>、竞争效益</w:t>
      </w:r>
      <w:r>
        <w:rPr>
          <w:rFonts w:ascii="宋体" w:eastAsia="宋体" w:hAnsi="宋体" w:cs="宋体"/>
          <w:spacing w:val="-93"/>
          <w:sz w:val="23"/>
          <w:szCs w:val="23"/>
        </w:rPr>
        <w:t xml:space="preserve"> </w:t>
      </w:r>
      <w:r>
        <w:rPr>
          <w:rFonts w:ascii="宋体" w:eastAsia="宋体" w:hAnsi="宋体" w:cs="宋体"/>
          <w:sz w:val="23"/>
          <w:szCs w:val="23"/>
        </w:rPr>
        <w:tab/>
      </w:r>
      <w:hyperlink w:anchor="bookmark34" w:history="1">
        <w:r>
          <w:rPr>
            <w:rFonts w:ascii="Times New Roman" w:eastAsia="Times New Roman" w:hAnsi="Times New Roman" w:cs="Times New Roman"/>
            <w:b/>
            <w:bCs/>
            <w:spacing w:val="12"/>
            <w:sz w:val="23"/>
            <w:szCs w:val="23"/>
          </w:rPr>
          <w:t>40</w:t>
        </w:r>
      </w:hyperlink>
    </w:p>
    <w:p>
      <w:pPr>
        <w:tabs>
          <w:tab w:val="right" w:leader="dot" w:pos="8174"/>
        </w:tabs>
        <w:spacing w:before="185" w:line="222" w:lineRule="auto"/>
        <w:ind w:left="443"/>
        <w:rPr>
          <w:rFonts w:ascii="Times New Roman" w:eastAsia="Times New Roman" w:hAnsi="Times New Roman" w:cs="Times New Roman"/>
          <w:sz w:val="23"/>
          <w:szCs w:val="23"/>
        </w:rPr>
      </w:pPr>
      <w:r>
        <w:rPr>
          <w:rFonts w:ascii="黑体" w:eastAsia="黑体" w:hAnsi="黑体" w:cs="黑体"/>
          <w:b/>
          <w:bCs/>
          <w:spacing w:val="6"/>
          <w:sz w:val="23"/>
          <w:szCs w:val="23"/>
        </w:rPr>
        <w:t>四、项目的可推广性</w:t>
      </w:r>
      <w:r>
        <w:rPr>
          <w:rFonts w:ascii="黑体" w:eastAsia="黑体" w:hAnsi="黑体" w:cs="黑体"/>
          <w:spacing w:val="-96"/>
          <w:sz w:val="23"/>
          <w:szCs w:val="23"/>
        </w:rPr>
        <w:t xml:space="preserve"> </w:t>
      </w:r>
      <w:r>
        <w:rPr>
          <w:rFonts w:ascii="黑体" w:eastAsia="黑体" w:hAnsi="黑体" w:cs="黑体"/>
          <w:sz w:val="23"/>
          <w:szCs w:val="23"/>
        </w:rPr>
        <w:tab/>
      </w:r>
      <w:r>
        <w:rPr>
          <w:rFonts w:ascii="黑体" w:eastAsia="黑体" w:hAnsi="黑体" w:cs="黑体"/>
          <w:spacing w:val="-45"/>
          <w:sz w:val="23"/>
          <w:szCs w:val="23"/>
        </w:rPr>
        <w:t xml:space="preserve"> </w:t>
      </w:r>
      <w:hyperlink w:anchor="bookmark35" w:history="1">
        <w:r>
          <w:rPr>
            <w:rFonts w:ascii="Times New Roman" w:eastAsia="Times New Roman" w:hAnsi="Times New Roman" w:cs="Times New Roman"/>
            <w:b/>
            <w:bCs/>
            <w:spacing w:val="-2"/>
            <w:sz w:val="23"/>
            <w:szCs w:val="23"/>
          </w:rPr>
          <w:t>40</w:t>
        </w:r>
      </w:hyperlink>
    </w:p>
    <w:p>
      <w:pPr>
        <w:tabs>
          <w:tab w:val="right" w:leader="dot" w:pos="8204"/>
        </w:tabs>
        <w:spacing w:before="19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1</w:t>
      </w:r>
      <w:r>
        <w:rPr>
          <w:rFonts w:ascii="Times New Roman" w:eastAsia="Times New Roman" w:hAnsi="Times New Roman" w:cs="Times New Roman"/>
          <w:b/>
          <w:bCs/>
          <w:spacing w:val="-32"/>
          <w:sz w:val="23"/>
          <w:szCs w:val="23"/>
        </w:rPr>
        <w:t xml:space="preserve"> </w:t>
      </w:r>
      <w:r>
        <w:rPr>
          <w:rFonts w:ascii="宋体" w:eastAsia="宋体" w:hAnsi="宋体" w:cs="宋体"/>
          <w:b/>
          <w:bCs/>
          <w:spacing w:val="6"/>
          <w:sz w:val="23"/>
          <w:szCs w:val="23"/>
        </w:rPr>
        <w:t>、行业内影响力</w:t>
      </w:r>
      <w:r>
        <w:rPr>
          <w:rFonts w:ascii="宋体" w:eastAsia="宋体" w:hAnsi="宋体" w:cs="宋体"/>
          <w:spacing w:val="-102"/>
          <w:sz w:val="23"/>
          <w:szCs w:val="23"/>
        </w:rPr>
        <w:t xml:space="preserve"> </w:t>
      </w:r>
      <w:r>
        <w:rPr>
          <w:rFonts w:ascii="宋体" w:eastAsia="宋体" w:hAnsi="宋体" w:cs="宋体"/>
          <w:sz w:val="23"/>
          <w:szCs w:val="23"/>
        </w:rPr>
        <w:tab/>
      </w:r>
      <w:hyperlink w:anchor="bookmark36" w:history="1">
        <w:r>
          <w:rPr>
            <w:rFonts w:ascii="Times New Roman" w:eastAsia="Times New Roman" w:hAnsi="Times New Roman" w:cs="Times New Roman"/>
            <w:b/>
            <w:bCs/>
            <w:spacing w:val="2"/>
            <w:sz w:val="23"/>
            <w:szCs w:val="23"/>
          </w:rPr>
          <w:t>40</w:t>
        </w:r>
      </w:hyperlink>
    </w:p>
    <w:p>
      <w:pPr>
        <w:tabs>
          <w:tab w:val="right" w:leader="dot" w:pos="8185"/>
        </w:tabs>
        <w:spacing w:before="195" w:line="212" w:lineRule="auto"/>
        <w:ind w:left="44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(1)</w:t>
      </w:r>
      <w:r>
        <w:rPr>
          <w:rFonts w:ascii="Times New Roman" w:eastAsia="Times New Roman" w:hAnsi="Times New Roman" w:cs="Times New Roman"/>
          <w:spacing w:val="-26"/>
          <w:sz w:val="23"/>
          <w:szCs w:val="23"/>
        </w:rPr>
        <w:t xml:space="preserve"> </w:t>
      </w:r>
      <w:r>
        <w:rPr>
          <w:rFonts w:ascii="宋体" w:eastAsia="宋体" w:hAnsi="宋体" w:cs="宋体"/>
          <w:spacing w:val="1"/>
          <w:sz w:val="23"/>
          <w:szCs w:val="23"/>
        </w:rPr>
        <w:t>、</w:t>
      </w:r>
      <w:r>
        <w:rPr>
          <w:rFonts w:ascii="Times New Roman" w:eastAsia="Times New Roman" w:hAnsi="Times New Roman" w:cs="Times New Roman"/>
          <w:sz w:val="23"/>
          <w:szCs w:val="23"/>
        </w:rPr>
        <w:t>XXX</w:t>
      </w:r>
      <w:r>
        <w:rPr>
          <w:rFonts w:ascii="Times New Roman" w:eastAsia="Times New Roman" w:hAnsi="Times New Roman" w:cs="Times New Roman"/>
          <w:spacing w:val="-10"/>
          <w:sz w:val="23"/>
          <w:szCs w:val="23"/>
        </w:rPr>
        <w:t xml:space="preserve"> </w:t>
      </w:r>
      <w:r>
        <w:rPr>
          <w:rFonts w:ascii="黑体" w:eastAsia="黑体" w:hAnsi="黑体" w:cs="黑体"/>
          <w:spacing w:val="1"/>
          <w:sz w:val="23"/>
          <w:szCs w:val="23"/>
        </w:rPr>
        <w:t>市政府列入常务会议议题，专项汇报</w:t>
      </w:r>
      <w:r>
        <w:rPr>
          <w:rFonts w:ascii="黑体" w:eastAsia="黑体" w:hAnsi="黑体" w:cs="黑体"/>
          <w:spacing w:val="-92"/>
          <w:sz w:val="23"/>
          <w:szCs w:val="23"/>
        </w:rPr>
        <w:t xml:space="preserve"> </w:t>
      </w:r>
      <w:r>
        <w:rPr>
          <w:rFonts w:ascii="黑体" w:eastAsia="黑体" w:hAnsi="黑体" w:cs="黑体"/>
          <w:sz w:val="23"/>
          <w:szCs w:val="23"/>
        </w:rPr>
        <w:tab/>
      </w:r>
      <w:hyperlink w:anchor="bookmark37" w:history="1">
        <w:r>
          <w:rPr>
            <w:rFonts w:ascii="Times New Roman" w:eastAsia="Times New Roman" w:hAnsi="Times New Roman" w:cs="Times New Roman"/>
            <w:spacing w:val="-5"/>
            <w:sz w:val="23"/>
            <w:szCs w:val="23"/>
          </w:rPr>
          <w:t>40</w:t>
        </w:r>
      </w:hyperlink>
    </w:p>
    <w:p>
      <w:pPr>
        <w:tabs>
          <w:tab w:val="right" w:leader="dot" w:pos="8320"/>
        </w:tabs>
        <w:spacing w:before="195" w:line="212" w:lineRule="auto"/>
        <w:ind w:left="570"/>
        <w:rPr>
          <w:rFonts w:ascii="宋体" w:eastAsia="宋体" w:hAnsi="宋体" w:cs="宋体"/>
          <w:sz w:val="23"/>
          <w:szCs w:val="23"/>
        </w:rPr>
      </w:pPr>
      <w:r>
        <w:rPr>
          <w:rFonts w:ascii="Times New Roman" w:eastAsia="Times New Roman" w:hAnsi="Times New Roman" w:cs="Times New Roman"/>
          <w:spacing w:val="-1"/>
          <w:sz w:val="23"/>
          <w:szCs w:val="23"/>
        </w:rPr>
        <w:t xml:space="preserve">(3)   XXX </w:t>
      </w:r>
      <w:r>
        <w:rPr>
          <w:rFonts w:ascii="宋体" w:eastAsia="宋体" w:hAnsi="宋体" w:cs="宋体"/>
          <w:spacing w:val="-1"/>
          <w:sz w:val="23"/>
          <w:szCs w:val="23"/>
        </w:rPr>
        <w:t>数字城管综合应用项目被评为“</w:t>
      </w:r>
      <w:r>
        <w:rPr>
          <w:rFonts w:ascii="Times New Roman" w:eastAsia="Times New Roman" w:hAnsi="Times New Roman" w:cs="Times New Roman"/>
          <w:spacing w:val="-1"/>
          <w:sz w:val="23"/>
          <w:szCs w:val="23"/>
        </w:rPr>
        <w:t xml:space="preserve">XXX </w:t>
      </w:r>
      <w:r>
        <w:rPr>
          <w:rFonts w:ascii="宋体" w:eastAsia="宋体" w:hAnsi="宋体" w:cs="宋体"/>
          <w:spacing w:val="-1"/>
          <w:sz w:val="23"/>
          <w:szCs w:val="23"/>
        </w:rPr>
        <w:t>市优秀信息化建设项目”</w:t>
      </w:r>
      <w:r>
        <w:rPr>
          <w:rFonts w:ascii="宋体" w:eastAsia="宋体" w:hAnsi="宋体" w:cs="宋体"/>
          <w:sz w:val="23"/>
          <w:szCs w:val="23"/>
        </w:rPr>
        <w:tab/>
      </w:r>
      <w:r>
        <w:rPr>
          <w:rFonts w:ascii="宋体" w:eastAsia="宋体" w:hAnsi="宋体" w:cs="宋体"/>
          <w:spacing w:val="6"/>
          <w:sz w:val="23"/>
          <w:szCs w:val="23"/>
        </w:rPr>
        <w:t>40</w:t>
      </w:r>
    </w:p>
    <w:p>
      <w:pPr>
        <w:tabs>
          <w:tab w:val="right" w:leader="dot" w:pos="8264"/>
        </w:tabs>
        <w:spacing w:before="219"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2</w:t>
      </w:r>
      <w:r>
        <w:rPr>
          <w:rFonts w:ascii="Times New Roman" w:eastAsia="Times New Roman" w:hAnsi="Times New Roman" w:cs="Times New Roman"/>
          <w:b/>
          <w:bCs/>
          <w:spacing w:val="-30"/>
          <w:sz w:val="23"/>
          <w:szCs w:val="23"/>
        </w:rPr>
        <w:t xml:space="preserve"> </w:t>
      </w:r>
      <w:r>
        <w:rPr>
          <w:rFonts w:ascii="宋体" w:eastAsia="宋体" w:hAnsi="宋体" w:cs="宋体"/>
          <w:b/>
          <w:bCs/>
          <w:spacing w:val="7"/>
          <w:sz w:val="23"/>
          <w:szCs w:val="23"/>
        </w:rPr>
        <w:t>、其他行业可参考性</w:t>
      </w:r>
      <w:r>
        <w:rPr>
          <w:rFonts w:ascii="宋体" w:eastAsia="宋体" w:hAnsi="宋体" w:cs="宋体"/>
          <w:spacing w:val="-91"/>
          <w:sz w:val="23"/>
          <w:szCs w:val="23"/>
        </w:rPr>
        <w:t xml:space="preserve"> </w:t>
      </w:r>
      <w:r>
        <w:rPr>
          <w:rFonts w:ascii="宋体" w:eastAsia="宋体" w:hAnsi="宋体" w:cs="宋体"/>
          <w:sz w:val="23"/>
          <w:szCs w:val="23"/>
        </w:rPr>
        <w:tab/>
      </w:r>
      <w:hyperlink w:anchor="bookmark38" w:history="1">
        <w:r>
          <w:rPr>
            <w:rFonts w:ascii="Times New Roman" w:eastAsia="Times New Roman" w:hAnsi="Times New Roman" w:cs="Times New Roman"/>
            <w:b/>
            <w:bCs/>
            <w:spacing w:val="2"/>
            <w:sz w:val="23"/>
            <w:szCs w:val="23"/>
          </w:rPr>
          <w:t>40</w:t>
        </w:r>
      </w:hyperlink>
    </w:p>
    <w:p>
      <w:pPr>
        <w:tabs>
          <w:tab w:val="right" w:leader="dot" w:pos="8264"/>
        </w:tabs>
        <w:spacing w:before="20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3</w:t>
      </w:r>
      <w:r>
        <w:rPr>
          <w:rFonts w:ascii="Times New Roman" w:eastAsia="Times New Roman" w:hAnsi="Times New Roman" w:cs="Times New Roman"/>
          <w:b/>
          <w:bCs/>
          <w:spacing w:val="-33"/>
          <w:sz w:val="23"/>
          <w:szCs w:val="23"/>
        </w:rPr>
        <w:t xml:space="preserve"> </w:t>
      </w:r>
      <w:r>
        <w:rPr>
          <w:rFonts w:ascii="宋体" w:eastAsia="宋体" w:hAnsi="宋体" w:cs="宋体"/>
          <w:b/>
          <w:bCs/>
          <w:spacing w:val="6"/>
          <w:sz w:val="23"/>
          <w:szCs w:val="23"/>
        </w:rPr>
        <w:t>、能力可输出性</w:t>
      </w:r>
      <w:r>
        <w:rPr>
          <w:rFonts w:ascii="宋体" w:eastAsia="宋体" w:hAnsi="宋体" w:cs="宋体"/>
          <w:spacing w:val="-91"/>
          <w:sz w:val="23"/>
          <w:szCs w:val="23"/>
        </w:rPr>
        <w:t xml:space="preserve"> </w:t>
      </w:r>
      <w:r>
        <w:rPr>
          <w:rFonts w:ascii="宋体" w:eastAsia="宋体" w:hAnsi="宋体" w:cs="宋体"/>
          <w:sz w:val="23"/>
          <w:szCs w:val="23"/>
        </w:rPr>
        <w:tab/>
      </w:r>
      <w:hyperlink w:anchor="bookmark39" w:history="1">
        <w:r>
          <w:rPr>
            <w:rFonts w:ascii="Times New Roman" w:eastAsia="Times New Roman" w:hAnsi="Times New Roman" w:cs="Times New Roman"/>
            <w:b/>
            <w:bCs/>
            <w:spacing w:val="2"/>
            <w:sz w:val="23"/>
            <w:szCs w:val="23"/>
          </w:rPr>
          <w:t>41</w:t>
        </w:r>
      </w:hyperlink>
    </w:p>
    <w:p>
      <w:pPr>
        <w:tabs>
          <w:tab w:val="right" w:leader="dot" w:pos="8284"/>
        </w:tabs>
        <w:spacing w:before="176"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2</w:t>
      </w:r>
      <w:r>
        <w:rPr>
          <w:rFonts w:ascii="Times New Roman" w:eastAsia="Times New Roman" w:hAnsi="Times New Roman" w:cs="Times New Roman"/>
          <w:b/>
          <w:bCs/>
          <w:spacing w:val="-20"/>
          <w:sz w:val="23"/>
          <w:szCs w:val="23"/>
        </w:rPr>
        <w:t xml:space="preserve"> </w:t>
      </w:r>
      <w:r>
        <w:rPr>
          <w:rFonts w:ascii="宋体" w:eastAsia="宋体" w:hAnsi="宋体" w:cs="宋体"/>
          <w:b/>
          <w:bCs/>
          <w:spacing w:val="7"/>
          <w:sz w:val="23"/>
          <w:szCs w:val="23"/>
        </w:rPr>
        <w:t>、可为其他省公司拓展类似项目时，提供人力和技术支持</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45"/>
          <w:sz w:val="23"/>
          <w:szCs w:val="23"/>
        </w:rPr>
        <w:t xml:space="preserve"> </w:t>
      </w:r>
      <w:hyperlink w:anchor="bookmark40" w:history="1">
        <w:r>
          <w:rPr>
            <w:rFonts w:ascii="Times New Roman" w:eastAsia="Times New Roman" w:hAnsi="Times New Roman" w:cs="Times New Roman"/>
            <w:b/>
            <w:bCs/>
            <w:spacing w:val="-2"/>
            <w:sz w:val="23"/>
            <w:szCs w:val="23"/>
          </w:rPr>
          <w:t>41</w:t>
        </w:r>
      </w:hyperlink>
    </w:p>
    <w:p>
      <w:pPr>
        <w:spacing w:line="219" w:lineRule="auto"/>
        <w:rPr>
          <w:rFonts w:ascii="Times New Roman" w:eastAsia="Times New Roman" w:hAnsi="Times New Roman" w:cs="Times New Roman"/>
          <w:sz w:val="23"/>
          <w:szCs w:val="23"/>
        </w:rPr>
        <w:sectPr>
          <w:pgSz w:w="11910" w:h="16840"/>
          <w:pgMar w:top="1431" w:right="1786" w:bottom="0" w:left="1779" w:header="0" w:footer="0" w:gutter="0"/>
          <w:pgNumType w:start="3"/>
          <w:cols w:space="708"/>
        </w:sectPr>
      </w:pPr>
    </w:p>
    <w:p>
      <w:pPr>
        <w:spacing w:before="145" w:line="222" w:lineRule="auto"/>
        <w:ind w:left="789"/>
        <w:outlineLvl w:val="0"/>
        <w:rPr>
          <w:rFonts w:ascii="黑体" w:eastAsia="黑体" w:hAnsi="黑体" w:cs="黑体"/>
          <w:sz w:val="32"/>
          <w:szCs w:val="32"/>
        </w:rPr>
      </w:pPr>
      <w:r>
        <w:rPr>
          <w:rFonts w:ascii="黑体" w:eastAsia="黑体" w:hAnsi="黑体" w:cs="黑体"/>
          <w:b/>
          <w:bCs/>
          <w:spacing w:val="-20"/>
          <w:sz w:val="32"/>
          <w:szCs w:val="32"/>
        </w:rPr>
        <w:t>一</w:t>
      </w:r>
      <w:r>
        <w:rPr>
          <w:rFonts w:ascii="黑体" w:eastAsia="黑体" w:hAnsi="黑体" w:cs="黑体"/>
          <w:spacing w:val="-48"/>
          <w:sz w:val="32"/>
          <w:szCs w:val="32"/>
        </w:rPr>
        <w:t xml:space="preserve"> </w:t>
      </w:r>
      <w:r>
        <w:rPr>
          <w:rFonts w:ascii="黑体" w:eastAsia="黑体" w:hAnsi="黑体" w:cs="黑体"/>
          <w:b/>
          <w:bCs/>
          <w:spacing w:val="-20"/>
          <w:sz w:val="32"/>
          <w:szCs w:val="32"/>
        </w:rPr>
        <w:t>、项目基本信息</w:t>
      </w:r>
    </w:p>
    <w:p>
      <w:pPr>
        <w:spacing w:line="103"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433"/>
        <w:gridCol w:w="4206"/>
        <w:gridCol w:w="423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4"/>
        </w:trPr>
        <w:tc>
          <w:tcPr>
            <w:tcW w:w="1433" w:type="dxa"/>
          </w:tcPr>
          <w:p>
            <w:pPr>
              <w:pStyle w:val="TableText"/>
              <w:spacing w:before="201" w:line="220" w:lineRule="auto"/>
              <w:ind w:left="248"/>
            </w:pPr>
            <w:r>
              <w:rPr>
                <w:b/>
                <w:bCs/>
                <w:spacing w:val="-5"/>
              </w:rPr>
              <w:t>客户名称</w:t>
            </w:r>
          </w:p>
        </w:tc>
        <w:tc>
          <w:tcPr>
            <w:tcW w:w="8437" w:type="dxa"/>
            <w:gridSpan w:val="2"/>
          </w:tcPr>
          <w:p>
            <w:pPr>
              <w:pStyle w:val="TableText"/>
              <w:spacing w:before="204" w:line="219" w:lineRule="auto"/>
              <w:ind w:left="421"/>
            </w:pPr>
            <w:r>
              <w:rPr>
                <w:spacing w:val="-1"/>
              </w:rPr>
              <w:t>XXXXXX市人防办</w:t>
            </w:r>
          </w:p>
        </w:tc>
      </w:tr>
      <w:tr>
        <w:tblPrEx>
          <w:tblInd w:w="5" w:type="dxa"/>
          <w:tblLayout w:type="fixed"/>
          <w:tblCellMar>
            <w:top w:w="0" w:type="dxa"/>
            <w:left w:w="0" w:type="dxa"/>
            <w:bottom w:w="0" w:type="dxa"/>
            <w:right w:w="0" w:type="dxa"/>
          </w:tblCellMar>
          <w:tblLook w:val="0000"/>
        </w:tblPrEx>
        <w:trPr>
          <w:trHeight w:val="630"/>
        </w:trPr>
        <w:tc>
          <w:tcPr>
            <w:tcW w:w="1433" w:type="dxa"/>
          </w:tcPr>
          <w:p>
            <w:pPr>
              <w:pStyle w:val="TableText"/>
              <w:spacing w:before="197" w:line="220" w:lineRule="auto"/>
              <w:ind w:left="248"/>
            </w:pPr>
            <w:r>
              <w:rPr>
                <w:b/>
                <w:bCs/>
                <w:spacing w:val="-5"/>
              </w:rPr>
              <w:t>项目名称</w:t>
            </w:r>
          </w:p>
        </w:tc>
        <w:tc>
          <w:tcPr>
            <w:tcW w:w="8437" w:type="dxa"/>
            <w:gridSpan w:val="2"/>
          </w:tcPr>
          <w:p>
            <w:pPr>
              <w:pStyle w:val="TableText"/>
              <w:spacing w:before="200" w:line="219" w:lineRule="auto"/>
              <w:ind w:left="421"/>
            </w:pPr>
            <w:r>
              <w:t>智理城市，慧服民生——互联网+5G应用助力城市应急建设</w:t>
            </w:r>
          </w:p>
        </w:tc>
      </w:tr>
      <w:tr>
        <w:tblPrEx>
          <w:tblInd w:w="5" w:type="dxa"/>
          <w:tblLayout w:type="fixed"/>
          <w:tblCellMar>
            <w:top w:w="0" w:type="dxa"/>
            <w:left w:w="0" w:type="dxa"/>
            <w:bottom w:w="0" w:type="dxa"/>
            <w:right w:w="0" w:type="dxa"/>
          </w:tblCellMar>
          <w:tblLook w:val="0000"/>
        </w:tblPrEx>
        <w:trPr>
          <w:trHeight w:val="789"/>
        </w:trPr>
        <w:tc>
          <w:tcPr>
            <w:tcW w:w="1433" w:type="dxa"/>
          </w:tcPr>
          <w:p>
            <w:pPr>
              <w:pStyle w:val="TableText"/>
              <w:spacing w:before="277" w:line="219" w:lineRule="auto"/>
              <w:ind w:left="18"/>
            </w:pPr>
            <w:r>
              <w:rPr>
                <w:b/>
                <w:bCs/>
                <w:spacing w:val="-5"/>
              </w:rPr>
              <w:t>项目完成单位</w:t>
            </w:r>
          </w:p>
        </w:tc>
        <w:tc>
          <w:tcPr>
            <w:tcW w:w="8437" w:type="dxa"/>
            <w:gridSpan w:val="2"/>
          </w:tcPr>
          <w:p>
            <w:pPr>
              <w:pStyle w:val="TableText"/>
              <w:spacing w:before="280" w:line="219" w:lineRule="auto"/>
              <w:ind w:left="421"/>
            </w:pPr>
            <w:r>
              <w:t>XXX</w:t>
            </w:r>
            <w:r>
              <w:rPr>
                <w:spacing w:val="3"/>
              </w:rPr>
              <w:t>省</w:t>
            </w:r>
            <w:r>
              <w:t>XXX</w:t>
            </w:r>
            <w:r>
              <w:rPr>
                <w:spacing w:val="3"/>
              </w:rPr>
              <w:t>公司</w:t>
            </w:r>
            <w:r>
              <w:t>XXX</w:t>
            </w:r>
            <w:r>
              <w:rPr>
                <w:spacing w:val="3"/>
              </w:rPr>
              <w:t>市分公司</w:t>
            </w:r>
          </w:p>
        </w:tc>
      </w:tr>
      <w:tr>
        <w:tblPrEx>
          <w:tblInd w:w="5" w:type="dxa"/>
          <w:tblLayout w:type="fixed"/>
          <w:tblCellMar>
            <w:top w:w="0" w:type="dxa"/>
            <w:left w:w="0" w:type="dxa"/>
            <w:bottom w:w="0" w:type="dxa"/>
            <w:right w:w="0" w:type="dxa"/>
          </w:tblCellMar>
          <w:tblLook w:val="0000"/>
        </w:tblPrEx>
        <w:trPr>
          <w:trHeight w:val="709"/>
        </w:trPr>
        <w:tc>
          <w:tcPr>
            <w:tcW w:w="1433" w:type="dxa"/>
          </w:tcPr>
          <w:p>
            <w:pPr>
              <w:pStyle w:val="TableText"/>
              <w:spacing w:before="238" w:line="219" w:lineRule="auto"/>
              <w:ind w:left="368"/>
            </w:pPr>
            <w:r>
              <w:rPr>
                <w:b/>
                <w:bCs/>
                <w:spacing w:val="-6"/>
              </w:rPr>
              <w:t>关键字</w:t>
            </w:r>
          </w:p>
        </w:tc>
        <w:tc>
          <w:tcPr>
            <w:tcW w:w="8437" w:type="dxa"/>
            <w:gridSpan w:val="2"/>
          </w:tcPr>
          <w:p>
            <w:pPr>
              <w:pStyle w:val="TableText"/>
              <w:spacing w:before="241" w:line="219" w:lineRule="auto"/>
              <w:jc w:val="right"/>
            </w:pPr>
            <w:r>
              <w:rPr>
                <w:spacing w:val="-4"/>
              </w:rPr>
              <w:t>5G应用、APN、呼叫中心、数字城管、热线电话、MAS、M2M、终端定位、视频监控</w:t>
            </w:r>
          </w:p>
        </w:tc>
      </w:tr>
      <w:tr>
        <w:tblPrEx>
          <w:tblInd w:w="5" w:type="dxa"/>
          <w:tblLayout w:type="fixed"/>
          <w:tblCellMar>
            <w:top w:w="0" w:type="dxa"/>
            <w:left w:w="0" w:type="dxa"/>
            <w:bottom w:w="0" w:type="dxa"/>
            <w:right w:w="0" w:type="dxa"/>
          </w:tblCellMar>
          <w:tblLook w:val="0000"/>
        </w:tblPrEx>
        <w:trPr>
          <w:trHeight w:val="6645"/>
        </w:trPr>
        <w:tc>
          <w:tcPr>
            <w:tcW w:w="1433" w:type="dxa"/>
          </w:tcPr>
          <w:p>
            <w:pPr>
              <w:spacing w:line="257"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pStyle w:val="TableText"/>
              <w:spacing w:before="74" w:line="219" w:lineRule="auto"/>
              <w:ind w:left="248"/>
            </w:pPr>
            <w:r>
              <w:rPr>
                <w:b/>
                <w:bCs/>
                <w:spacing w:val="-5"/>
              </w:rPr>
              <w:t>项目概述</w:t>
            </w:r>
          </w:p>
          <w:p>
            <w:pPr>
              <w:pStyle w:val="TableText"/>
              <w:spacing w:before="48" w:line="221" w:lineRule="auto"/>
              <w:ind w:left="138"/>
            </w:pPr>
            <w:r>
              <w:rPr>
                <w:b/>
                <w:bCs/>
                <w:spacing w:val="-2"/>
              </w:rPr>
              <w:t>(不超过300</w:t>
            </w:r>
          </w:p>
          <w:p>
            <w:pPr>
              <w:pStyle w:val="TableText"/>
              <w:spacing w:before="3" w:line="219" w:lineRule="auto"/>
              <w:ind w:left="538"/>
            </w:pPr>
            <w:r>
              <w:rPr>
                <w:b/>
                <w:bCs/>
                <w:spacing w:val="16"/>
              </w:rPr>
              <w:t>字)</w:t>
            </w:r>
          </w:p>
        </w:tc>
        <w:tc>
          <w:tcPr>
            <w:tcW w:w="8437" w:type="dxa"/>
            <w:gridSpan w:val="2"/>
          </w:tcPr>
          <w:p>
            <w:pPr>
              <w:pStyle w:val="TableText"/>
              <w:spacing w:before="152" w:line="377" w:lineRule="auto"/>
              <w:ind w:left="72" w:right="285" w:firstLine="449"/>
            </w:pPr>
            <w:r>
              <w:t>XXX市政府提出将人防应急指挥与城市管理、治安维稳等</w:t>
            </w:r>
            <w:r>
              <w:rPr>
                <w:spacing w:val="-1"/>
              </w:rPr>
              <w:t>相融合的的城市综</w:t>
            </w:r>
            <w:r>
              <w:t xml:space="preserve">  合管理新思维，构建覆盖全市的综合管理应用体系，统筹规</w:t>
            </w:r>
            <w:r>
              <w:rPr>
                <w:spacing w:val="-1"/>
              </w:rPr>
              <w:t>划“数字XXX”,实现</w:t>
            </w:r>
            <w:r>
              <w:t xml:space="preserve"> 管理力量大整合、社会服务大集中、信息采集大平台、矛盾隐患大排查、社会治</w:t>
            </w:r>
          </w:p>
          <w:p>
            <w:pPr>
              <w:pStyle w:val="TableText"/>
              <w:spacing w:line="218" w:lineRule="auto"/>
              <w:ind w:left="62"/>
            </w:pPr>
            <w:r>
              <w:t>安大联防、行政执法大联动，XXX分公司提供“XXX市人防应急指挥中心暨数字</w:t>
            </w:r>
          </w:p>
          <w:p>
            <w:pPr>
              <w:pStyle w:val="TableText"/>
              <w:spacing w:before="184" w:line="473" w:lineRule="exact"/>
              <w:ind w:left="32"/>
            </w:pPr>
            <w:r>
              <w:rPr>
                <w:spacing w:val="-1"/>
                <w:position w:val="18"/>
              </w:rPr>
              <w:t>城管建设实施方案”,以下产品及应用在XXX城建中实施</w:t>
            </w:r>
          </w:p>
          <w:p>
            <w:pPr>
              <w:pStyle w:val="TableText"/>
              <w:spacing w:line="218" w:lineRule="auto"/>
              <w:ind w:left="421"/>
            </w:pPr>
            <w:r>
              <w:t>1、城管智能终端：提供近200台5GXXX终端</w:t>
            </w:r>
          </w:p>
          <w:p>
            <w:pPr>
              <w:pStyle w:val="TableText"/>
              <w:spacing w:before="197" w:line="219" w:lineRule="auto"/>
              <w:ind w:left="421"/>
            </w:pPr>
            <w:r>
              <w:rPr>
                <w:spacing w:val="-1"/>
              </w:rPr>
              <w:t>2、提供无线数据数据采集卡</w:t>
            </w:r>
          </w:p>
          <w:p>
            <w:pPr>
              <w:pStyle w:val="TableText"/>
              <w:spacing w:before="198" w:line="460" w:lineRule="exact"/>
              <w:ind w:left="421"/>
            </w:pPr>
            <w:r>
              <w:rPr>
                <w:position w:val="17"/>
              </w:rPr>
              <w:t>3、提供基于5G的专用APN接入</w:t>
            </w:r>
          </w:p>
          <w:p>
            <w:pPr>
              <w:pStyle w:val="TableText"/>
              <w:spacing w:before="1" w:line="218" w:lineRule="auto"/>
              <w:ind w:left="421"/>
            </w:pPr>
            <w:r>
              <w:rPr>
                <w:spacing w:val="3"/>
              </w:rPr>
              <w:t>4、提供</w:t>
            </w:r>
            <w:r>
              <w:t>MAS</w:t>
            </w:r>
            <w:r>
              <w:rPr>
                <w:spacing w:val="3"/>
              </w:rPr>
              <w:t>短信应用</w:t>
            </w:r>
          </w:p>
          <w:p>
            <w:pPr>
              <w:pStyle w:val="TableText"/>
              <w:spacing w:before="208" w:line="471" w:lineRule="exact"/>
              <w:ind w:left="421"/>
            </w:pPr>
            <w:r>
              <w:rPr>
                <w:position w:val="18"/>
              </w:rPr>
              <w:t>5、数据专线指挥中心数据专线</w:t>
            </w:r>
          </w:p>
          <w:p>
            <w:pPr>
              <w:pStyle w:val="TableText"/>
              <w:spacing w:line="220" w:lineRule="auto"/>
              <w:ind w:left="421"/>
            </w:pPr>
            <w:r>
              <w:rPr>
                <w:spacing w:val="-1"/>
              </w:rPr>
              <w:t>6、重点防护单位视频监控系统</w:t>
            </w:r>
          </w:p>
          <w:p>
            <w:pPr>
              <w:pStyle w:val="TableText"/>
              <w:spacing w:before="185" w:line="219" w:lineRule="auto"/>
              <w:ind w:left="421"/>
            </w:pPr>
            <w:r>
              <w:rPr>
                <w:spacing w:val="-2"/>
              </w:rPr>
              <w:t>7、宽带互联网接入</w:t>
            </w:r>
          </w:p>
          <w:p>
            <w:pPr>
              <w:pStyle w:val="TableText"/>
              <w:spacing w:before="188" w:line="479" w:lineRule="exact"/>
              <w:ind w:left="421"/>
            </w:pPr>
            <w:r>
              <w:rPr>
                <w:spacing w:val="-1"/>
                <w:position w:val="18"/>
              </w:rPr>
              <w:t>8、12329呼叫中心接入</w:t>
            </w:r>
          </w:p>
          <w:p>
            <w:pPr>
              <w:pStyle w:val="TableText"/>
              <w:spacing w:before="1" w:line="219" w:lineRule="auto"/>
              <w:ind w:left="421"/>
            </w:pPr>
            <w:r>
              <w:rPr>
                <w:spacing w:val="-1"/>
              </w:rPr>
              <w:t>9、12345市长热线接入</w:t>
            </w:r>
          </w:p>
        </w:tc>
      </w:tr>
      <w:tr>
        <w:tblPrEx>
          <w:tblInd w:w="5" w:type="dxa"/>
          <w:tblLayout w:type="fixed"/>
          <w:tblCellMar>
            <w:top w:w="0" w:type="dxa"/>
            <w:left w:w="0" w:type="dxa"/>
            <w:bottom w:w="0" w:type="dxa"/>
            <w:right w:w="0" w:type="dxa"/>
          </w:tblCellMar>
          <w:tblLook w:val="0000"/>
        </w:tblPrEx>
        <w:trPr>
          <w:trHeight w:val="549"/>
        </w:trPr>
        <w:tc>
          <w:tcPr>
            <w:tcW w:w="1433" w:type="dxa"/>
          </w:tcPr>
          <w:p>
            <w:pPr>
              <w:pStyle w:val="TableText"/>
              <w:spacing w:before="164" w:line="220" w:lineRule="auto"/>
              <w:ind w:left="18"/>
            </w:pPr>
            <w:r>
              <w:rPr>
                <w:b/>
                <w:bCs/>
              </w:rPr>
              <w:t>项目起止时间</w:t>
            </w:r>
          </w:p>
        </w:tc>
        <w:tc>
          <w:tcPr>
            <w:tcW w:w="4206" w:type="dxa"/>
          </w:tcPr>
          <w:p>
            <w:pPr>
              <w:pStyle w:val="TableText"/>
              <w:spacing w:before="167" w:line="219" w:lineRule="auto"/>
              <w:ind w:left="141"/>
            </w:pPr>
            <w:r>
              <w:rPr>
                <w:spacing w:val="-10"/>
              </w:rPr>
              <w:t>签约时间：</w:t>
            </w:r>
            <w:r>
              <w:rPr>
                <w:spacing w:val="28"/>
              </w:rPr>
              <w:t xml:space="preserve">   </w:t>
            </w:r>
            <w:r>
              <w:rPr>
                <w:spacing w:val="-10"/>
              </w:rPr>
              <w:t>20xx年03月20日</w:t>
            </w:r>
          </w:p>
        </w:tc>
        <w:tc>
          <w:tcPr>
            <w:tcW w:w="4231" w:type="dxa"/>
          </w:tcPr>
          <w:p>
            <w:pPr>
              <w:pStyle w:val="TableText"/>
              <w:spacing w:before="167" w:line="219" w:lineRule="auto"/>
              <w:ind w:left="146"/>
            </w:pPr>
            <w:r>
              <w:rPr>
                <w:spacing w:val="-10"/>
              </w:rPr>
              <w:t>到期时间：</w:t>
            </w:r>
            <w:r>
              <w:rPr>
                <w:spacing w:val="28"/>
              </w:rPr>
              <w:t xml:space="preserve">   </w:t>
            </w:r>
            <w:r>
              <w:rPr>
                <w:spacing w:val="-10"/>
              </w:rPr>
              <w:t>20xx年03月19日</w:t>
            </w:r>
          </w:p>
        </w:tc>
      </w:tr>
      <w:tr>
        <w:tblPrEx>
          <w:tblInd w:w="5" w:type="dxa"/>
          <w:tblLayout w:type="fixed"/>
          <w:tblCellMar>
            <w:top w:w="0" w:type="dxa"/>
            <w:left w:w="0" w:type="dxa"/>
            <w:bottom w:w="0" w:type="dxa"/>
            <w:right w:w="0" w:type="dxa"/>
          </w:tblCellMar>
          <w:tblLook w:val="0000"/>
        </w:tblPrEx>
        <w:trPr>
          <w:trHeight w:val="580"/>
        </w:trPr>
        <w:tc>
          <w:tcPr>
            <w:tcW w:w="1433" w:type="dxa"/>
          </w:tcPr>
          <w:p>
            <w:pPr>
              <w:pStyle w:val="TableText"/>
              <w:spacing w:before="185" w:line="219" w:lineRule="auto"/>
              <w:ind w:left="248"/>
            </w:pPr>
            <w:r>
              <w:rPr>
                <w:b/>
                <w:bCs/>
                <w:spacing w:val="-5"/>
              </w:rPr>
              <w:t>项目收入</w:t>
            </w:r>
          </w:p>
        </w:tc>
        <w:tc>
          <w:tcPr>
            <w:tcW w:w="8437" w:type="dxa"/>
            <w:gridSpan w:val="2"/>
          </w:tcPr>
          <w:p>
            <w:pPr>
              <w:pStyle w:val="TableText"/>
              <w:spacing w:before="188" w:line="219" w:lineRule="auto"/>
              <w:jc w:val="right"/>
            </w:pPr>
            <w:r>
              <w:rPr>
                <w:spacing w:val="-12"/>
              </w:rPr>
              <w:t>总收</w:t>
            </w:r>
            <w:r>
              <w:rPr>
                <w:spacing w:val="-11"/>
              </w:rPr>
              <w:t>入3427万元、平均年收入342万元、新</w:t>
            </w:r>
            <w:r>
              <w:rPr>
                <w:spacing w:val="-12"/>
              </w:rPr>
              <w:t>增收入3427万元、平均年新增收入342万</w:t>
            </w:r>
            <w:r>
              <w:rPr>
                <w:spacing w:val="-10"/>
              </w:rPr>
              <w:t>元</w:t>
            </w:r>
          </w:p>
        </w:tc>
      </w:tr>
      <w:tr>
        <w:tblPrEx>
          <w:tblInd w:w="5" w:type="dxa"/>
          <w:tblLayout w:type="fixed"/>
          <w:tblCellMar>
            <w:top w:w="0" w:type="dxa"/>
            <w:left w:w="0" w:type="dxa"/>
            <w:bottom w:w="0" w:type="dxa"/>
            <w:right w:w="0" w:type="dxa"/>
          </w:tblCellMar>
          <w:tblLook w:val="0000"/>
        </w:tblPrEx>
        <w:trPr>
          <w:trHeight w:val="1529"/>
        </w:trPr>
        <w:tc>
          <w:tcPr>
            <w:tcW w:w="1433" w:type="dxa"/>
          </w:tcPr>
          <w:p>
            <w:pPr>
              <w:spacing w:line="288" w:lineRule="auto"/>
            </w:pPr>
          </w:p>
          <w:p>
            <w:pPr>
              <w:spacing w:line="289" w:lineRule="auto"/>
            </w:pPr>
          </w:p>
          <w:p>
            <w:pPr>
              <w:pStyle w:val="TableText"/>
              <w:spacing w:before="75" w:line="220" w:lineRule="auto"/>
              <w:ind w:left="138"/>
            </w:pPr>
            <w:r>
              <w:rPr>
                <w:b/>
                <w:bCs/>
                <w:spacing w:val="-5"/>
              </w:rPr>
              <w:t>项目联系人</w:t>
            </w:r>
          </w:p>
        </w:tc>
        <w:tc>
          <w:tcPr>
            <w:tcW w:w="8437" w:type="dxa"/>
            <w:gridSpan w:val="2"/>
          </w:tcPr>
          <w:p/>
        </w:tc>
      </w:tr>
      <w:tr>
        <w:tblPrEx>
          <w:tblInd w:w="5" w:type="dxa"/>
          <w:tblLayout w:type="fixed"/>
          <w:tblCellMar>
            <w:top w:w="0" w:type="dxa"/>
            <w:left w:w="0" w:type="dxa"/>
            <w:bottom w:w="0" w:type="dxa"/>
            <w:right w:w="0" w:type="dxa"/>
          </w:tblCellMar>
          <w:tblLook w:val="0000"/>
        </w:tblPrEx>
        <w:trPr>
          <w:trHeight w:val="555"/>
        </w:trPr>
        <w:tc>
          <w:tcPr>
            <w:tcW w:w="1433" w:type="dxa"/>
          </w:tcPr>
          <w:p>
            <w:pPr>
              <w:pStyle w:val="TableText"/>
              <w:spacing w:before="167" w:line="221" w:lineRule="auto"/>
              <w:ind w:left="478"/>
            </w:pPr>
            <w:r>
              <w:rPr>
                <w:b/>
                <w:bCs/>
                <w:spacing w:val="-6"/>
              </w:rPr>
              <w:t>备注</w:t>
            </w:r>
          </w:p>
        </w:tc>
        <w:tc>
          <w:tcPr>
            <w:tcW w:w="8437" w:type="dxa"/>
            <w:gridSpan w:val="2"/>
          </w:tcPr>
          <w:p/>
        </w:tc>
      </w:tr>
    </w:tbl>
    <w:p>
      <w:pPr>
        <w:pStyle w:val="BodyText"/>
      </w:pPr>
    </w:p>
    <w:p>
      <w:pPr>
        <w:sectPr>
          <w:pgSz w:w="11910" w:h="16840"/>
          <w:pgMar w:top="1431" w:right="1024" w:bottom="0" w:left="1004" w:header="0" w:footer="0" w:gutter="0"/>
          <w:pgNumType w:start="4"/>
          <w:cols w:space="708"/>
        </w:sectPr>
      </w:pPr>
    </w:p>
    <w:p>
      <w:pPr>
        <w:spacing w:before="165" w:line="630" w:lineRule="exact"/>
        <w:ind w:left="7"/>
        <w:rPr>
          <w:rFonts w:ascii="黑体" w:eastAsia="黑体" w:hAnsi="黑体" w:cs="黑体"/>
          <w:sz w:val="31"/>
          <w:szCs w:val="31"/>
        </w:rPr>
      </w:pPr>
      <w:bookmarkStart w:id="0" w:name="bookmark1"/>
      <w:bookmarkEnd w:id="0"/>
      <w:r>
        <w:rPr>
          <w:rFonts w:ascii="黑体" w:eastAsia="黑体" w:hAnsi="黑体" w:cs="黑体"/>
          <w:b/>
          <w:bCs/>
          <w:spacing w:val="-13"/>
          <w:position w:val="23"/>
          <w:sz w:val="31"/>
          <w:szCs w:val="31"/>
        </w:rPr>
        <w:t>二</w:t>
      </w:r>
      <w:r>
        <w:rPr>
          <w:rFonts w:ascii="黑体" w:eastAsia="黑体" w:hAnsi="黑体" w:cs="黑体"/>
          <w:spacing w:val="-43"/>
          <w:position w:val="23"/>
          <w:sz w:val="31"/>
          <w:szCs w:val="31"/>
        </w:rPr>
        <w:t xml:space="preserve"> </w:t>
      </w:r>
      <w:r>
        <w:rPr>
          <w:rFonts w:ascii="黑体" w:eastAsia="黑体" w:hAnsi="黑体" w:cs="黑体"/>
          <w:b/>
          <w:bCs/>
          <w:spacing w:val="-13"/>
          <w:position w:val="23"/>
          <w:sz w:val="31"/>
          <w:szCs w:val="31"/>
        </w:rPr>
        <w:t>、项目详细内容</w:t>
      </w:r>
    </w:p>
    <w:p>
      <w:pPr>
        <w:spacing w:line="219" w:lineRule="auto"/>
        <w:ind w:left="7"/>
        <w:rPr>
          <w:rFonts w:ascii="宋体" w:eastAsia="宋体" w:hAnsi="宋体" w:cs="宋体"/>
          <w:sz w:val="28"/>
          <w:szCs w:val="28"/>
        </w:rPr>
      </w:pPr>
      <w:r>
        <w:rPr>
          <w:rFonts w:ascii="宋体" w:eastAsia="宋体" w:hAnsi="宋体" w:cs="宋体"/>
          <w:b/>
          <w:bCs/>
          <w:spacing w:val="-6"/>
          <w:sz w:val="28"/>
          <w:szCs w:val="28"/>
        </w:rPr>
        <w:t>1、项目背景</w:t>
      </w:r>
    </w:p>
    <w:p>
      <w:pPr>
        <w:tabs>
          <w:tab w:val="left" w:pos="143"/>
        </w:tabs>
        <w:spacing w:before="248" w:line="354" w:lineRule="auto"/>
        <w:ind w:left="3" w:right="60" w:firstLine="500"/>
        <w:rPr>
          <w:rFonts w:ascii="宋体" w:eastAsia="宋体" w:hAnsi="宋体" w:cs="宋体"/>
          <w:sz w:val="24"/>
          <w:szCs w:val="24"/>
        </w:rPr>
      </w:pPr>
      <w:r>
        <w:rPr>
          <w:rFonts w:ascii="宋体" w:eastAsia="宋体" w:hAnsi="宋体" w:cs="宋体"/>
          <w:spacing w:val="-4"/>
          <w:sz w:val="24"/>
          <w:szCs w:val="24"/>
        </w:rPr>
        <w:t>随着现代化城市建设的高速发展，我们面临</w:t>
      </w:r>
      <w:r>
        <w:rPr>
          <w:rFonts w:ascii="宋体" w:eastAsia="宋体" w:hAnsi="宋体" w:cs="宋体"/>
          <w:spacing w:val="-5"/>
          <w:sz w:val="24"/>
          <w:szCs w:val="24"/>
        </w:rPr>
        <w:t>着多种应急突发情景：自然灾害</w:t>
      </w:r>
      <w:r>
        <w:rPr>
          <w:rFonts w:ascii="宋体" w:eastAsia="宋体" w:hAnsi="宋体" w:cs="宋体"/>
          <w:sz w:val="24"/>
          <w:szCs w:val="24"/>
        </w:rPr>
        <w:t xml:space="preserve"> </w:t>
      </w:r>
      <w:r>
        <w:rPr>
          <w:rFonts w:ascii="宋体" w:eastAsia="宋体" w:hAnsi="宋体" w:cs="宋体"/>
          <w:sz w:val="24"/>
          <w:szCs w:val="24"/>
        </w:rPr>
        <w:tab/>
      </w:r>
      <w:r>
        <w:rPr>
          <w:rFonts w:ascii="宋体" w:eastAsia="宋体" w:hAnsi="宋体" w:cs="宋体"/>
          <w:spacing w:val="3"/>
          <w:sz w:val="24"/>
          <w:szCs w:val="24"/>
        </w:rPr>
        <w:t>(如气象、地震、地质和海洋等)、事故灾难(如交通事故、瓦斯爆炸、有害物</w:t>
      </w:r>
      <w:r>
        <w:rPr>
          <w:rFonts w:ascii="宋体" w:eastAsia="宋体" w:hAnsi="宋体" w:cs="宋体"/>
          <w:spacing w:val="6"/>
          <w:sz w:val="24"/>
          <w:szCs w:val="24"/>
        </w:rPr>
        <w:t xml:space="preserve"> </w:t>
      </w:r>
      <w:r>
        <w:rPr>
          <w:rFonts w:ascii="宋体" w:eastAsia="宋体" w:hAnsi="宋体" w:cs="宋体"/>
          <w:spacing w:val="-3"/>
          <w:sz w:val="24"/>
          <w:szCs w:val="24"/>
        </w:rPr>
        <w:t>泄漏、煤矿坍塌等)、公共卫生(如甲型</w:t>
      </w:r>
      <w:r>
        <w:rPr>
          <w:rFonts w:ascii="宋体" w:eastAsia="宋体" w:hAnsi="宋体" w:cs="宋体"/>
          <w:spacing w:val="-42"/>
          <w:sz w:val="24"/>
          <w:szCs w:val="24"/>
        </w:rPr>
        <w:t xml:space="preserve"> </w:t>
      </w:r>
      <w:r>
        <w:rPr>
          <w:rFonts w:ascii="Times New Roman" w:eastAsia="Times New Roman" w:hAnsi="Times New Roman" w:cs="Times New Roman"/>
          <w:spacing w:val="-3"/>
          <w:sz w:val="24"/>
          <w:szCs w:val="24"/>
        </w:rPr>
        <w:t>H1N1</w:t>
      </w:r>
      <w:r>
        <w:rPr>
          <w:rFonts w:ascii="Times New Roman" w:eastAsia="Times New Roman" w:hAnsi="Times New Roman" w:cs="Times New Roman"/>
          <w:spacing w:val="-25"/>
          <w:sz w:val="24"/>
          <w:szCs w:val="24"/>
        </w:rPr>
        <w:t xml:space="preserve"> </w:t>
      </w:r>
      <w:r>
        <w:rPr>
          <w:rFonts w:ascii="宋体" w:eastAsia="宋体" w:hAnsi="宋体" w:cs="宋体"/>
          <w:spacing w:val="-3"/>
          <w:sz w:val="24"/>
          <w:szCs w:val="24"/>
        </w:rPr>
        <w:t>流感、食物中毒、自来水污染、流</w:t>
      </w:r>
      <w:r>
        <w:rPr>
          <w:rFonts w:ascii="宋体" w:eastAsia="宋体" w:hAnsi="宋体" w:cs="宋体"/>
          <w:sz w:val="24"/>
          <w:szCs w:val="24"/>
        </w:rPr>
        <w:t xml:space="preserve"> </w:t>
      </w:r>
      <w:r>
        <w:rPr>
          <w:rFonts w:ascii="宋体" w:eastAsia="宋体" w:hAnsi="宋体" w:cs="宋体"/>
          <w:spacing w:val="-5"/>
          <w:sz w:val="24"/>
          <w:szCs w:val="24"/>
        </w:rPr>
        <w:t>行性出血热等)、社会安全(如非法集会、出租车停运、暴力事件、公交车爆炸、</w:t>
      </w:r>
      <w:r>
        <w:rPr>
          <w:rFonts w:ascii="宋体" w:eastAsia="宋体" w:hAnsi="宋体" w:cs="宋体"/>
          <w:spacing w:val="9"/>
          <w:sz w:val="24"/>
          <w:szCs w:val="24"/>
        </w:rPr>
        <w:t xml:space="preserve"> </w:t>
      </w:r>
      <w:r>
        <w:rPr>
          <w:rFonts w:ascii="宋体" w:eastAsia="宋体" w:hAnsi="宋体" w:cs="宋体"/>
          <w:spacing w:val="-8"/>
          <w:sz w:val="24"/>
          <w:szCs w:val="24"/>
        </w:rPr>
        <w:t>重大火灾等)。这些应急突发事件造成严重的人员伤亡和重大的财产损失，</w:t>
      </w:r>
      <w:r>
        <w:rPr>
          <w:rFonts w:ascii="宋体" w:eastAsia="宋体" w:hAnsi="宋体" w:cs="宋体"/>
          <w:spacing w:val="-9"/>
          <w:sz w:val="24"/>
          <w:szCs w:val="24"/>
        </w:rPr>
        <w:t>因此，</w:t>
      </w:r>
      <w:r>
        <w:rPr>
          <w:rFonts w:ascii="宋体" w:eastAsia="宋体" w:hAnsi="宋体" w:cs="宋体"/>
          <w:sz w:val="24"/>
          <w:szCs w:val="24"/>
        </w:rPr>
        <w:t xml:space="preserve"> </w:t>
      </w:r>
      <w:r>
        <w:rPr>
          <w:rFonts w:ascii="宋体" w:eastAsia="宋体" w:hAnsi="宋体" w:cs="宋体"/>
          <w:spacing w:val="-4"/>
          <w:sz w:val="24"/>
          <w:szCs w:val="24"/>
        </w:rPr>
        <w:t>加强城市应急平台建设，提高预防和处置突发事件的能力，完善应急救援体系就</w:t>
      </w:r>
    </w:p>
    <w:p>
      <w:pPr>
        <w:spacing w:line="219" w:lineRule="auto"/>
        <w:ind w:left="3"/>
        <w:rPr>
          <w:rFonts w:ascii="宋体" w:eastAsia="宋体" w:hAnsi="宋体" w:cs="宋体"/>
          <w:sz w:val="24"/>
          <w:szCs w:val="24"/>
        </w:rPr>
      </w:pPr>
      <w:r>
        <w:rPr>
          <w:rFonts w:ascii="宋体" w:eastAsia="宋体" w:hAnsi="宋体" w:cs="宋体"/>
          <w:spacing w:val="-8"/>
          <w:sz w:val="24"/>
          <w:szCs w:val="24"/>
        </w:rPr>
        <w:t>尤为重要。</w:t>
      </w:r>
    </w:p>
    <w:p>
      <w:pPr>
        <w:spacing w:before="213" w:line="354" w:lineRule="auto"/>
        <w:ind w:left="3" w:right="2" w:firstLine="470"/>
        <w:jc w:val="both"/>
        <w:rPr>
          <w:rFonts w:ascii="宋体" w:eastAsia="宋体" w:hAnsi="宋体" w:cs="宋体"/>
          <w:sz w:val="24"/>
          <w:szCs w:val="24"/>
        </w:rPr>
      </w:pPr>
      <w:r>
        <w:rPr>
          <w:rFonts w:ascii="宋体" w:eastAsia="宋体" w:hAnsi="宋体" w:cs="宋体"/>
          <w:spacing w:val="-4"/>
          <w:sz w:val="24"/>
          <w:szCs w:val="24"/>
        </w:rPr>
        <w:t>“十二五”期间，城市应急管理依托物联网包括射频识别、红外感应、卫星</w:t>
      </w:r>
      <w:r>
        <w:rPr>
          <w:rFonts w:ascii="宋体" w:eastAsia="宋体" w:hAnsi="宋体" w:cs="宋体"/>
          <w:spacing w:val="15"/>
          <w:sz w:val="24"/>
          <w:szCs w:val="24"/>
        </w:rPr>
        <w:t xml:space="preserve"> </w:t>
      </w:r>
      <w:r>
        <w:rPr>
          <w:rFonts w:ascii="宋体" w:eastAsia="宋体" w:hAnsi="宋体" w:cs="宋体"/>
          <w:spacing w:val="-1"/>
          <w:sz w:val="24"/>
          <w:szCs w:val="24"/>
        </w:rPr>
        <w:t>定位、激光扫描和视屏监控等传感核心技术</w:t>
      </w:r>
      <w:r>
        <w:rPr>
          <w:rFonts w:ascii="宋体" w:eastAsia="宋体" w:hAnsi="宋体" w:cs="宋体"/>
          <w:spacing w:val="-2"/>
          <w:sz w:val="24"/>
          <w:szCs w:val="24"/>
        </w:rPr>
        <w:t>手段，以及应急系统电子政务网络、</w:t>
      </w:r>
      <w:r>
        <w:rPr>
          <w:rFonts w:ascii="宋体" w:eastAsia="宋体" w:hAnsi="宋体" w:cs="宋体"/>
          <w:sz w:val="24"/>
          <w:szCs w:val="24"/>
        </w:rPr>
        <w:t xml:space="preserve"> </w:t>
      </w:r>
      <w:r>
        <w:rPr>
          <w:rFonts w:ascii="宋体" w:eastAsia="宋体" w:hAnsi="宋体" w:cs="宋体"/>
          <w:spacing w:val="-4"/>
          <w:sz w:val="24"/>
          <w:szCs w:val="24"/>
        </w:rPr>
        <w:t>政务物联数据专网、无线宽带专网等网络，将应急体系建成一个具有强大的信息</w:t>
      </w:r>
      <w:r>
        <w:rPr>
          <w:rFonts w:ascii="宋体" w:eastAsia="宋体" w:hAnsi="宋体" w:cs="宋体"/>
          <w:spacing w:val="16"/>
          <w:sz w:val="24"/>
          <w:szCs w:val="24"/>
        </w:rPr>
        <w:t xml:space="preserve"> </w:t>
      </w:r>
      <w:r>
        <w:rPr>
          <w:rFonts w:ascii="宋体" w:eastAsia="宋体" w:hAnsi="宋体" w:cs="宋体"/>
          <w:spacing w:val="-4"/>
          <w:sz w:val="24"/>
          <w:szCs w:val="24"/>
        </w:rPr>
        <w:t>感知和通信能力的网络和平台，以满足日益增长的应急体系中设备设施和业务环</w:t>
      </w:r>
      <w:r>
        <w:rPr>
          <w:rFonts w:ascii="宋体" w:eastAsia="宋体" w:hAnsi="宋体" w:cs="宋体"/>
          <w:spacing w:val="11"/>
          <w:sz w:val="24"/>
          <w:szCs w:val="24"/>
        </w:rPr>
        <w:t xml:space="preserve"> </w:t>
      </w:r>
      <w:r>
        <w:rPr>
          <w:rFonts w:ascii="宋体" w:eastAsia="宋体" w:hAnsi="宋体" w:cs="宋体"/>
          <w:spacing w:val="-4"/>
          <w:sz w:val="24"/>
          <w:szCs w:val="24"/>
        </w:rPr>
        <w:t>境的动态监控、风险管理、突发事件预警以及统一指挥调度和应对的需求，提升</w:t>
      </w:r>
      <w:r>
        <w:rPr>
          <w:rFonts w:ascii="宋体" w:eastAsia="宋体" w:hAnsi="宋体" w:cs="宋体"/>
          <w:spacing w:val="11"/>
          <w:sz w:val="24"/>
          <w:szCs w:val="24"/>
        </w:rPr>
        <w:t xml:space="preserve"> </w:t>
      </w:r>
      <w:r>
        <w:rPr>
          <w:rFonts w:ascii="宋体" w:eastAsia="宋体" w:hAnsi="宋体" w:cs="宋体"/>
          <w:spacing w:val="-3"/>
          <w:sz w:val="24"/>
          <w:szCs w:val="24"/>
        </w:rPr>
        <w:t>应急管理领域的安全运行水平和应急管理能力</w:t>
      </w:r>
      <w:r>
        <w:rPr>
          <w:rFonts w:ascii="宋体" w:eastAsia="宋体" w:hAnsi="宋体" w:cs="宋体"/>
          <w:spacing w:val="-4"/>
          <w:sz w:val="24"/>
          <w:szCs w:val="24"/>
        </w:rPr>
        <w:t>。同时，促进城市不同部门、不同</w:t>
      </w:r>
      <w:r>
        <w:rPr>
          <w:rFonts w:ascii="宋体" w:eastAsia="宋体" w:hAnsi="宋体" w:cs="宋体"/>
          <w:sz w:val="24"/>
          <w:szCs w:val="24"/>
        </w:rPr>
        <w:t xml:space="preserve"> </w:t>
      </w:r>
      <w:r>
        <w:rPr>
          <w:rFonts w:ascii="宋体" w:eastAsia="宋体" w:hAnsi="宋体" w:cs="宋体"/>
          <w:spacing w:val="-4"/>
          <w:sz w:val="24"/>
          <w:szCs w:val="24"/>
        </w:rPr>
        <w:t>层次之间的信息共享、交流和整合，提高城市资源利用效率，满足城市对各种信</w:t>
      </w:r>
      <w:r>
        <w:rPr>
          <w:rFonts w:ascii="宋体" w:eastAsia="宋体" w:hAnsi="宋体" w:cs="宋体"/>
          <w:spacing w:val="15"/>
          <w:sz w:val="24"/>
          <w:szCs w:val="24"/>
        </w:rPr>
        <w:t xml:space="preserve"> </w:t>
      </w:r>
      <w:r>
        <w:rPr>
          <w:rFonts w:ascii="宋体" w:eastAsia="宋体" w:hAnsi="宋体" w:cs="宋体"/>
          <w:spacing w:val="-4"/>
          <w:sz w:val="24"/>
          <w:szCs w:val="24"/>
        </w:rPr>
        <w:t>息的获取，智能感知、资源共享及合理使用，为整个城市应急指挥系统的进一步</w:t>
      </w:r>
    </w:p>
    <w:p>
      <w:pPr>
        <w:spacing w:before="1" w:line="219" w:lineRule="auto"/>
        <w:ind w:left="3"/>
        <w:rPr>
          <w:rFonts w:ascii="宋体" w:eastAsia="宋体" w:hAnsi="宋体" w:cs="宋体"/>
          <w:sz w:val="24"/>
          <w:szCs w:val="24"/>
        </w:rPr>
      </w:pPr>
      <w:r>
        <w:rPr>
          <w:rFonts w:ascii="宋体" w:eastAsia="宋体" w:hAnsi="宋体" w:cs="宋体"/>
          <w:spacing w:val="-6"/>
          <w:sz w:val="24"/>
          <w:szCs w:val="24"/>
        </w:rPr>
        <w:t>完善奠定了基础。</w:t>
      </w:r>
    </w:p>
    <w:p>
      <w:pPr>
        <w:spacing w:before="240" w:line="362" w:lineRule="auto"/>
        <w:ind w:left="3" w:firstLine="500"/>
        <w:rPr>
          <w:rFonts w:ascii="宋体" w:eastAsia="宋体" w:hAnsi="宋体" w:cs="宋体"/>
          <w:sz w:val="24"/>
          <w:szCs w:val="24"/>
        </w:rPr>
      </w:pPr>
      <w:r>
        <w:rPr>
          <w:rFonts w:ascii="Times New Roman" w:eastAsia="Times New Roman" w:hAnsi="Times New Roman" w:cs="Times New Roman"/>
          <w:spacing w:val="-7"/>
          <w:sz w:val="24"/>
          <w:szCs w:val="24"/>
        </w:rPr>
        <w:t>XXX</w:t>
      </w:r>
      <w:r>
        <w:rPr>
          <w:rFonts w:ascii="Times New Roman" w:eastAsia="Times New Roman" w:hAnsi="Times New Roman" w:cs="Times New Roman"/>
          <w:spacing w:val="18"/>
          <w:sz w:val="24"/>
          <w:szCs w:val="24"/>
        </w:rPr>
        <w:t xml:space="preserve"> </w:t>
      </w:r>
      <w:r>
        <w:rPr>
          <w:rFonts w:ascii="宋体" w:eastAsia="宋体" w:hAnsi="宋体" w:cs="宋体"/>
          <w:spacing w:val="-7"/>
          <w:sz w:val="24"/>
          <w:szCs w:val="24"/>
        </w:rPr>
        <w:t>市与全国其它地方一样，各个职能组织和指</w:t>
      </w:r>
      <w:r>
        <w:rPr>
          <w:rFonts w:ascii="宋体" w:eastAsia="宋体" w:hAnsi="宋体" w:cs="宋体"/>
          <w:spacing w:val="-8"/>
          <w:sz w:val="24"/>
          <w:szCs w:val="24"/>
        </w:rPr>
        <w:t>挥体系采用了分类别、分地</w:t>
      </w:r>
      <w:r>
        <w:rPr>
          <w:rFonts w:ascii="宋体" w:eastAsia="宋体" w:hAnsi="宋体" w:cs="宋体"/>
          <w:sz w:val="24"/>
          <w:szCs w:val="24"/>
        </w:rPr>
        <w:t xml:space="preserve"> </w:t>
      </w:r>
      <w:r>
        <w:rPr>
          <w:rFonts w:ascii="宋体" w:eastAsia="宋体" w:hAnsi="宋体" w:cs="宋体"/>
          <w:spacing w:val="-12"/>
          <w:sz w:val="24"/>
          <w:szCs w:val="24"/>
        </w:rPr>
        <w:t>区、分部门的单一管理模式，对不同灾害的测、报、防、抗、救、援都自成体系，</w:t>
      </w:r>
      <w:r>
        <w:rPr>
          <w:rFonts w:ascii="宋体" w:eastAsia="宋体" w:hAnsi="宋体" w:cs="宋体"/>
          <w:sz w:val="24"/>
          <w:szCs w:val="24"/>
        </w:rPr>
        <w:t xml:space="preserve">  </w:t>
      </w:r>
      <w:r>
        <w:rPr>
          <w:rFonts w:ascii="宋体" w:eastAsia="宋体" w:hAnsi="宋体" w:cs="宋体"/>
          <w:spacing w:val="-1"/>
          <w:sz w:val="24"/>
          <w:szCs w:val="24"/>
        </w:rPr>
        <w:t>分别归口各相关职能部门进行管理，包括公安、</w:t>
      </w:r>
      <w:r>
        <w:rPr>
          <w:rFonts w:ascii="宋体" w:eastAsia="宋体" w:hAnsi="宋体" w:cs="宋体"/>
          <w:spacing w:val="-2"/>
          <w:sz w:val="24"/>
          <w:szCs w:val="24"/>
        </w:rPr>
        <w:t>消防、抗旱防汛、防震与抗震、</w:t>
      </w:r>
      <w:r>
        <w:rPr>
          <w:rFonts w:ascii="宋体" w:eastAsia="宋体" w:hAnsi="宋体" w:cs="宋体"/>
          <w:sz w:val="24"/>
          <w:szCs w:val="24"/>
        </w:rPr>
        <w:t xml:space="preserve"> </w:t>
      </w:r>
      <w:r>
        <w:rPr>
          <w:rFonts w:ascii="宋体" w:eastAsia="宋体" w:hAnsi="宋体" w:cs="宋体"/>
          <w:spacing w:val="-4"/>
          <w:sz w:val="24"/>
          <w:szCs w:val="24"/>
        </w:rPr>
        <w:t>疾病防控以及市府办公室等。这种各自为战的管理模式已越来越不适应</w:t>
      </w:r>
      <w:r>
        <w:rPr>
          <w:rFonts w:ascii="宋体" w:eastAsia="宋体" w:hAnsi="宋体" w:cs="宋体"/>
          <w:spacing w:val="-5"/>
          <w:sz w:val="24"/>
          <w:szCs w:val="24"/>
        </w:rPr>
        <w:t xml:space="preserve">社会发展 </w:t>
      </w:r>
      <w:r>
        <w:rPr>
          <w:rFonts w:ascii="宋体" w:eastAsia="宋体" w:hAnsi="宋体" w:cs="宋体"/>
          <w:spacing w:val="-7"/>
          <w:sz w:val="24"/>
          <w:szCs w:val="24"/>
        </w:rPr>
        <w:t>的需要。 一般情况下，各个独立的指挥系统在在各自的职能范围内已经做到了相</w:t>
      </w:r>
      <w:r>
        <w:rPr>
          <w:rFonts w:ascii="宋体" w:eastAsia="宋体" w:hAnsi="宋体" w:cs="宋体"/>
          <w:spacing w:val="10"/>
          <w:sz w:val="24"/>
          <w:szCs w:val="24"/>
        </w:rPr>
        <w:t xml:space="preserve"> </w:t>
      </w:r>
      <w:r>
        <w:rPr>
          <w:rFonts w:ascii="宋体" w:eastAsia="宋体" w:hAnsi="宋体" w:cs="宋体"/>
          <w:spacing w:val="-4"/>
          <w:sz w:val="24"/>
          <w:szCs w:val="24"/>
        </w:rPr>
        <w:t>对完善，但是在遇到重大突发事故的情况下，由于缺乏一个统一的指挥</w:t>
      </w:r>
      <w:r>
        <w:rPr>
          <w:rFonts w:ascii="宋体" w:eastAsia="宋体" w:hAnsi="宋体" w:cs="宋体"/>
          <w:spacing w:val="-5"/>
          <w:sz w:val="24"/>
          <w:szCs w:val="24"/>
        </w:rPr>
        <w:t xml:space="preserve">调度，不 </w:t>
      </w:r>
      <w:r>
        <w:rPr>
          <w:rFonts w:ascii="宋体" w:eastAsia="宋体" w:hAnsi="宋体" w:cs="宋体"/>
          <w:spacing w:val="-4"/>
          <w:sz w:val="24"/>
          <w:szCs w:val="24"/>
        </w:rPr>
        <w:t>同警种和不同部门之间无法进行很好的配合和协调，必要的联合行动难</w:t>
      </w:r>
      <w:r>
        <w:rPr>
          <w:rFonts w:ascii="宋体" w:eastAsia="宋体" w:hAnsi="宋体" w:cs="宋体"/>
          <w:spacing w:val="-5"/>
          <w:sz w:val="24"/>
          <w:szCs w:val="24"/>
        </w:rPr>
        <w:t xml:space="preserve">以迅速高 </w:t>
      </w:r>
      <w:r>
        <w:rPr>
          <w:rFonts w:ascii="宋体" w:eastAsia="宋体" w:hAnsi="宋体" w:cs="宋体"/>
          <w:spacing w:val="-4"/>
          <w:sz w:val="24"/>
          <w:szCs w:val="24"/>
        </w:rPr>
        <w:t>效实施，所以每当灾害事故发生，它们的专业应急处理能力都很强，但是部门之</w:t>
      </w:r>
    </w:p>
    <w:p>
      <w:pPr>
        <w:spacing w:line="219" w:lineRule="auto"/>
        <w:ind w:left="3"/>
        <w:rPr>
          <w:rFonts w:ascii="宋体" w:eastAsia="宋体" w:hAnsi="宋体" w:cs="宋体"/>
          <w:sz w:val="24"/>
          <w:szCs w:val="24"/>
        </w:rPr>
      </w:pPr>
      <w:r>
        <w:rPr>
          <w:rFonts w:ascii="宋体" w:eastAsia="宋体" w:hAnsi="宋体" w:cs="宋体"/>
          <w:spacing w:val="-3"/>
          <w:sz w:val="24"/>
          <w:szCs w:val="24"/>
        </w:rPr>
        <w:t>间的协调组织能力和协同应急处理权力都显得非常有限。</w:t>
      </w:r>
    </w:p>
    <w:p>
      <w:pPr>
        <w:spacing w:before="164" w:line="477" w:lineRule="exact"/>
        <w:ind w:left="503"/>
        <w:rPr>
          <w:rFonts w:ascii="宋体" w:eastAsia="宋体" w:hAnsi="宋体" w:cs="宋体"/>
          <w:sz w:val="24"/>
          <w:szCs w:val="24"/>
        </w:rPr>
      </w:pPr>
      <w:r>
        <w:rPr>
          <w:rFonts w:ascii="宋体" w:eastAsia="宋体" w:hAnsi="宋体" w:cs="宋体"/>
          <w:spacing w:val="-10"/>
          <w:position w:val="18"/>
          <w:sz w:val="24"/>
          <w:szCs w:val="24"/>
        </w:rPr>
        <w:t>因此，</w:t>
      </w:r>
      <w:r>
        <w:rPr>
          <w:rFonts w:ascii="宋体" w:eastAsia="宋体" w:hAnsi="宋体" w:cs="宋体"/>
          <w:spacing w:val="-39"/>
          <w:position w:val="18"/>
          <w:sz w:val="24"/>
          <w:szCs w:val="24"/>
        </w:rPr>
        <w:t xml:space="preserve"> </w:t>
      </w:r>
      <w:r>
        <w:rPr>
          <w:rFonts w:ascii="Times New Roman" w:eastAsia="Times New Roman" w:hAnsi="Times New Roman" w:cs="Times New Roman"/>
          <w:spacing w:val="-10"/>
          <w:position w:val="18"/>
          <w:sz w:val="24"/>
          <w:szCs w:val="24"/>
        </w:rPr>
        <w:t>XXX</w:t>
      </w:r>
      <w:r>
        <w:rPr>
          <w:rFonts w:ascii="Times New Roman" w:eastAsia="Times New Roman" w:hAnsi="Times New Roman" w:cs="Times New Roman"/>
          <w:spacing w:val="18"/>
          <w:position w:val="18"/>
          <w:sz w:val="24"/>
          <w:szCs w:val="24"/>
        </w:rPr>
        <w:t xml:space="preserve"> </w:t>
      </w:r>
      <w:r>
        <w:rPr>
          <w:rFonts w:ascii="宋体" w:eastAsia="宋体" w:hAnsi="宋体" w:cs="宋体"/>
          <w:spacing w:val="-10"/>
          <w:position w:val="18"/>
          <w:sz w:val="24"/>
          <w:szCs w:val="24"/>
        </w:rPr>
        <w:t>市政府提出将人防应急指挥与城市管理、治安维稳等相融合的的</w:t>
      </w:r>
    </w:p>
    <w:p>
      <w:pPr>
        <w:spacing w:before="1" w:line="216" w:lineRule="auto"/>
        <w:ind w:left="3"/>
        <w:rPr>
          <w:rFonts w:ascii="宋体" w:eastAsia="宋体" w:hAnsi="宋体" w:cs="宋体"/>
          <w:sz w:val="24"/>
          <w:szCs w:val="24"/>
        </w:rPr>
      </w:pPr>
      <w:r>
        <w:rPr>
          <w:rFonts w:ascii="宋体" w:eastAsia="宋体" w:hAnsi="宋体" w:cs="宋体"/>
          <w:spacing w:val="-10"/>
          <w:sz w:val="24"/>
          <w:szCs w:val="24"/>
        </w:rPr>
        <w:t>城市综合管理新思维，构建覆盖全市的综合管理应用体系，统筹规划</w:t>
      </w:r>
      <w:r>
        <w:rPr>
          <w:rFonts w:ascii="宋体" w:eastAsia="宋体" w:hAnsi="宋体" w:cs="宋体"/>
          <w:spacing w:val="-11"/>
          <w:sz w:val="24"/>
          <w:szCs w:val="24"/>
        </w:rPr>
        <w:t>“数字</w:t>
      </w:r>
      <w:r>
        <w:rPr>
          <w:rFonts w:ascii="宋体" w:eastAsia="宋体" w:hAnsi="宋体" w:cs="宋体"/>
          <w:spacing w:val="-71"/>
          <w:sz w:val="24"/>
          <w:szCs w:val="24"/>
        </w:rPr>
        <w:t xml:space="preserve"> </w:t>
      </w:r>
      <w:r>
        <w:rPr>
          <w:rFonts w:ascii="宋体" w:eastAsia="宋体" w:hAnsi="宋体" w:cs="宋体"/>
          <w:spacing w:val="-11"/>
          <w:sz w:val="24"/>
          <w:szCs w:val="24"/>
        </w:rPr>
        <w:t>XXX”,</w:t>
      </w:r>
    </w:p>
    <w:p>
      <w:pPr>
        <w:spacing w:line="216" w:lineRule="auto"/>
        <w:rPr>
          <w:rFonts w:ascii="宋体" w:eastAsia="宋体" w:hAnsi="宋体" w:cs="宋体"/>
          <w:sz w:val="24"/>
          <w:szCs w:val="24"/>
        </w:rPr>
        <w:sectPr>
          <w:pgSz w:w="11910" w:h="16840"/>
          <w:pgMar w:top="1431" w:right="1767" w:bottom="0" w:left="1786" w:header="0" w:footer="0" w:gutter="0"/>
          <w:pgNumType w:start="5"/>
          <w:cols w:space="708"/>
        </w:sectPr>
      </w:pPr>
    </w:p>
    <w:p>
      <w:pPr>
        <w:spacing w:before="95" w:line="362" w:lineRule="auto"/>
        <w:ind w:left="3" w:right="218"/>
        <w:jc w:val="both"/>
        <w:rPr>
          <w:rFonts w:ascii="宋体" w:eastAsia="宋体" w:hAnsi="宋体" w:cs="宋体"/>
          <w:sz w:val="24"/>
          <w:szCs w:val="24"/>
        </w:rPr>
      </w:pPr>
      <w:r>
        <w:rPr>
          <w:rFonts w:ascii="宋体" w:eastAsia="宋体" w:hAnsi="宋体" w:cs="宋体"/>
          <w:spacing w:val="-3"/>
          <w:sz w:val="24"/>
          <w:szCs w:val="24"/>
        </w:rPr>
        <w:t>实现管理力量大整合、社会服务大集中、信</w:t>
      </w:r>
      <w:r>
        <w:rPr>
          <w:rFonts w:ascii="宋体" w:eastAsia="宋体" w:hAnsi="宋体" w:cs="宋体"/>
          <w:spacing w:val="-4"/>
          <w:sz w:val="24"/>
          <w:szCs w:val="24"/>
        </w:rPr>
        <w:t>息采集大平台、矛盾隐患大排查、社</w:t>
      </w:r>
      <w:r>
        <w:rPr>
          <w:rFonts w:ascii="宋体" w:eastAsia="宋体" w:hAnsi="宋体" w:cs="宋体"/>
          <w:sz w:val="24"/>
          <w:szCs w:val="24"/>
        </w:rPr>
        <w:t xml:space="preserve"> </w:t>
      </w:r>
      <w:r>
        <w:rPr>
          <w:rFonts w:ascii="宋体" w:eastAsia="宋体" w:hAnsi="宋体" w:cs="宋体"/>
          <w:spacing w:val="-10"/>
          <w:sz w:val="24"/>
          <w:szCs w:val="24"/>
        </w:rPr>
        <w:t>会治安大联防、行政执法大联动，</w:t>
      </w:r>
      <w:r>
        <w:rPr>
          <w:rFonts w:ascii="宋体" w:eastAsia="宋体" w:hAnsi="宋体" w:cs="宋体"/>
          <w:spacing w:val="-35"/>
          <w:sz w:val="24"/>
          <w:szCs w:val="24"/>
        </w:rPr>
        <w:t xml:space="preserve"> </w:t>
      </w:r>
      <w:r>
        <w:rPr>
          <w:rFonts w:ascii="Times New Roman" w:eastAsia="Times New Roman" w:hAnsi="Times New Roman" w:cs="Times New Roman"/>
          <w:spacing w:val="-10"/>
          <w:sz w:val="24"/>
          <w:szCs w:val="24"/>
        </w:rPr>
        <w:t xml:space="preserve">XXX </w:t>
      </w:r>
      <w:r>
        <w:rPr>
          <w:rFonts w:ascii="宋体" w:eastAsia="宋体" w:hAnsi="宋体" w:cs="宋体"/>
          <w:spacing w:val="-10"/>
          <w:sz w:val="24"/>
          <w:szCs w:val="24"/>
        </w:rPr>
        <w:t>分公司提供</w:t>
      </w:r>
      <w:r>
        <w:rPr>
          <w:rFonts w:ascii="宋体" w:eastAsia="宋体" w:hAnsi="宋体" w:cs="宋体"/>
          <w:spacing w:val="-56"/>
          <w:sz w:val="24"/>
          <w:szCs w:val="24"/>
        </w:rPr>
        <w:t xml:space="preserve"> </w:t>
      </w:r>
      <w:r>
        <w:rPr>
          <w:rFonts w:ascii="Times New Roman" w:eastAsia="Times New Roman" w:hAnsi="Times New Roman" w:cs="Times New Roman"/>
          <w:spacing w:val="-10"/>
          <w:sz w:val="24"/>
          <w:szCs w:val="24"/>
        </w:rPr>
        <w:t>“XXX</w:t>
      </w:r>
      <w:r>
        <w:rPr>
          <w:rFonts w:ascii="Times New Roman" w:eastAsia="Times New Roman" w:hAnsi="Times New Roman" w:cs="Times New Roman"/>
          <w:spacing w:val="37"/>
          <w:w w:val="101"/>
          <w:sz w:val="24"/>
          <w:szCs w:val="24"/>
        </w:rPr>
        <w:t xml:space="preserve"> </w:t>
      </w:r>
      <w:r>
        <w:rPr>
          <w:rFonts w:ascii="宋体" w:eastAsia="宋体" w:hAnsi="宋体" w:cs="宋体"/>
          <w:spacing w:val="-10"/>
          <w:sz w:val="24"/>
          <w:szCs w:val="24"/>
        </w:rPr>
        <w:t>市人防应急指挥中心暨</w:t>
      </w:r>
      <w:r>
        <w:rPr>
          <w:rFonts w:ascii="宋体" w:eastAsia="宋体" w:hAnsi="宋体" w:cs="宋体"/>
          <w:sz w:val="24"/>
          <w:szCs w:val="24"/>
        </w:rPr>
        <w:t xml:space="preserve"> 数字城管建设实施方案”,基于城市应急联动的理</w:t>
      </w:r>
      <w:r>
        <w:rPr>
          <w:rFonts w:ascii="宋体" w:eastAsia="宋体" w:hAnsi="宋体" w:cs="宋体"/>
          <w:spacing w:val="-1"/>
          <w:sz w:val="24"/>
          <w:szCs w:val="24"/>
        </w:rPr>
        <w:t>念，实现跨地区、跨部门、跨</w:t>
      </w:r>
      <w:r>
        <w:rPr>
          <w:rFonts w:ascii="宋体" w:eastAsia="宋体" w:hAnsi="宋体" w:cs="宋体"/>
          <w:sz w:val="24"/>
          <w:szCs w:val="24"/>
        </w:rPr>
        <w:t xml:space="preserve"> </w:t>
      </w:r>
      <w:r>
        <w:rPr>
          <w:rFonts w:ascii="宋体" w:eastAsia="宋体" w:hAnsi="宋体" w:cs="宋体"/>
          <w:spacing w:val="-3"/>
          <w:sz w:val="24"/>
          <w:szCs w:val="24"/>
        </w:rPr>
        <w:t>行业之间的统一指挥协调，快速反应、统一应</w:t>
      </w:r>
      <w:r>
        <w:rPr>
          <w:rFonts w:ascii="宋体" w:eastAsia="宋体" w:hAnsi="宋体" w:cs="宋体"/>
          <w:spacing w:val="-4"/>
          <w:sz w:val="24"/>
          <w:szCs w:val="24"/>
        </w:rPr>
        <w:t>急、联合行动，真正实现社会服务</w:t>
      </w:r>
    </w:p>
    <w:p>
      <w:pPr>
        <w:spacing w:line="219" w:lineRule="auto"/>
        <w:ind w:left="3"/>
        <w:rPr>
          <w:rFonts w:ascii="宋体" w:eastAsia="宋体" w:hAnsi="宋体" w:cs="宋体"/>
          <w:sz w:val="24"/>
          <w:szCs w:val="24"/>
        </w:rPr>
      </w:pPr>
      <w:r>
        <w:rPr>
          <w:rFonts w:ascii="宋体" w:eastAsia="宋体" w:hAnsi="宋体" w:cs="宋体"/>
          <w:spacing w:val="-7"/>
          <w:sz w:val="24"/>
          <w:szCs w:val="24"/>
        </w:rPr>
        <w:t>的联动，有效应对突发性公共事件。</w:t>
      </w:r>
    </w:p>
    <w:p>
      <w:pPr>
        <w:spacing w:before="243" w:line="220" w:lineRule="auto"/>
        <w:ind w:left="7"/>
        <w:outlineLvl w:val="1"/>
        <w:rPr>
          <w:rFonts w:ascii="宋体" w:eastAsia="宋体" w:hAnsi="宋体" w:cs="宋体"/>
          <w:sz w:val="28"/>
          <w:szCs w:val="28"/>
        </w:rPr>
      </w:pPr>
      <w:bookmarkStart w:id="1" w:name="bookmark3"/>
      <w:bookmarkStart w:id="2" w:name="bookmark2"/>
      <w:bookmarkEnd w:id="1"/>
      <w:bookmarkEnd w:id="2"/>
      <w:r>
        <w:rPr>
          <w:rFonts w:ascii="宋体" w:eastAsia="宋体" w:hAnsi="宋体" w:cs="宋体"/>
          <w:b/>
          <w:bCs/>
          <w:spacing w:val="-1"/>
          <w:sz w:val="28"/>
          <w:szCs w:val="28"/>
        </w:rPr>
        <w:t>2、客户需求</w:t>
      </w:r>
    </w:p>
    <w:p>
      <w:pPr>
        <w:spacing w:before="226" w:line="362" w:lineRule="auto"/>
        <w:ind w:left="3" w:firstLine="510"/>
        <w:rPr>
          <w:rFonts w:ascii="宋体" w:eastAsia="宋体" w:hAnsi="宋体" w:cs="宋体"/>
          <w:sz w:val="24"/>
          <w:szCs w:val="24"/>
        </w:rPr>
      </w:pPr>
      <w:r>
        <w:rPr>
          <w:rFonts w:ascii="宋体" w:eastAsia="宋体" w:hAnsi="宋体" w:cs="宋体"/>
          <w:spacing w:val="-7"/>
          <w:sz w:val="24"/>
          <w:szCs w:val="24"/>
        </w:rPr>
        <w:t>根据</w:t>
      </w:r>
      <w:r>
        <w:rPr>
          <w:rFonts w:ascii="Times New Roman" w:eastAsia="Times New Roman" w:hAnsi="Times New Roman" w:cs="Times New Roman"/>
          <w:spacing w:val="-7"/>
          <w:sz w:val="24"/>
          <w:szCs w:val="24"/>
        </w:rPr>
        <w:t>XXX</w:t>
      </w:r>
      <w:r>
        <w:rPr>
          <w:rFonts w:ascii="Times New Roman" w:eastAsia="Times New Roman" w:hAnsi="Times New Roman" w:cs="Times New Roman"/>
          <w:spacing w:val="-23"/>
          <w:sz w:val="24"/>
          <w:szCs w:val="24"/>
        </w:rPr>
        <w:t xml:space="preserve"> </w:t>
      </w:r>
      <w:r>
        <w:rPr>
          <w:rFonts w:ascii="宋体" w:eastAsia="宋体" w:hAnsi="宋体" w:cs="宋体"/>
          <w:spacing w:val="-7"/>
          <w:sz w:val="24"/>
          <w:szCs w:val="24"/>
        </w:rPr>
        <w:t>市人防及城市管理工作的实际需要，在充分利用现有资源的</w:t>
      </w:r>
      <w:r>
        <w:rPr>
          <w:rFonts w:ascii="宋体" w:eastAsia="宋体" w:hAnsi="宋体" w:cs="宋体"/>
          <w:spacing w:val="-8"/>
          <w:sz w:val="24"/>
          <w:szCs w:val="24"/>
        </w:rPr>
        <w:t>基础上，</w:t>
      </w:r>
      <w:r>
        <w:rPr>
          <w:rFonts w:ascii="宋体" w:eastAsia="宋体" w:hAnsi="宋体" w:cs="宋体"/>
          <w:sz w:val="24"/>
          <w:szCs w:val="24"/>
        </w:rPr>
        <w:t xml:space="preserve"> </w:t>
      </w:r>
      <w:r>
        <w:rPr>
          <w:rFonts w:ascii="宋体" w:eastAsia="宋体" w:hAnsi="宋体" w:cs="宋体"/>
          <w:spacing w:val="-3"/>
          <w:sz w:val="24"/>
          <w:szCs w:val="24"/>
        </w:rPr>
        <w:t>采用先进的通信网络技术、数字集群通信技术、</w:t>
      </w:r>
      <w:r>
        <w:rPr>
          <w:rFonts w:ascii="宋体" w:eastAsia="宋体" w:hAnsi="宋体" w:cs="宋体"/>
          <w:spacing w:val="-4"/>
          <w:sz w:val="24"/>
          <w:szCs w:val="24"/>
        </w:rPr>
        <w:t>视频传输处理技术、3</w:t>
      </w:r>
      <w:r>
        <w:rPr>
          <w:rFonts w:ascii="Times New Roman" w:eastAsia="Times New Roman" w:hAnsi="Times New Roman" w:cs="Times New Roman"/>
          <w:spacing w:val="-4"/>
          <w:sz w:val="24"/>
          <w:szCs w:val="24"/>
        </w:rPr>
        <w:t>G/5G</w:t>
      </w:r>
      <w:r>
        <w:rPr>
          <w:rFonts w:ascii="Times New Roman" w:eastAsia="Times New Roman" w:hAnsi="Times New Roman" w:cs="Times New Roman"/>
          <w:spacing w:val="17"/>
          <w:w w:val="101"/>
          <w:sz w:val="24"/>
          <w:szCs w:val="24"/>
        </w:rPr>
        <w:t xml:space="preserve"> </w:t>
      </w:r>
      <w:r>
        <w:rPr>
          <w:rFonts w:ascii="宋体" w:eastAsia="宋体" w:hAnsi="宋体" w:cs="宋体"/>
          <w:spacing w:val="-4"/>
          <w:sz w:val="24"/>
          <w:szCs w:val="24"/>
        </w:rPr>
        <w:t>技术</w:t>
      </w:r>
    </w:p>
    <w:p>
      <w:pPr>
        <w:spacing w:line="219" w:lineRule="auto"/>
        <w:ind w:left="3"/>
        <w:rPr>
          <w:rFonts w:ascii="宋体" w:eastAsia="宋体" w:hAnsi="宋体" w:cs="宋体"/>
          <w:sz w:val="24"/>
          <w:szCs w:val="24"/>
        </w:rPr>
      </w:pPr>
      <w:r>
        <w:rPr>
          <w:rFonts w:ascii="宋体" w:eastAsia="宋体" w:hAnsi="宋体" w:cs="宋体"/>
          <w:spacing w:val="-3"/>
          <w:sz w:val="24"/>
          <w:szCs w:val="24"/>
        </w:rPr>
        <w:t>等高新技术为基础，统一进行项目的规划设计和项目的建设。</w:t>
      </w:r>
    </w:p>
    <w:p>
      <w:pPr>
        <w:spacing w:before="173" w:line="362" w:lineRule="auto"/>
        <w:ind w:left="3" w:right="183" w:firstLine="510"/>
        <w:rPr>
          <w:rFonts w:ascii="宋体" w:eastAsia="宋体" w:hAnsi="宋体" w:cs="宋体"/>
          <w:sz w:val="24"/>
          <w:szCs w:val="24"/>
        </w:rPr>
      </w:pPr>
      <w:r>
        <w:rPr>
          <w:rFonts w:ascii="宋体" w:eastAsia="宋体" w:hAnsi="宋体" w:cs="宋体"/>
          <w:spacing w:val="-4"/>
          <w:sz w:val="24"/>
          <w:szCs w:val="24"/>
        </w:rPr>
        <w:t>城市应急指挥中心系统将实现政府协调指挥各相关部门，处理城市特殊、突</w:t>
      </w:r>
      <w:r>
        <w:rPr>
          <w:rFonts w:ascii="宋体" w:eastAsia="宋体" w:hAnsi="宋体" w:cs="宋体"/>
          <w:spacing w:val="17"/>
          <w:sz w:val="24"/>
          <w:szCs w:val="24"/>
        </w:rPr>
        <w:t xml:space="preserve"> </w:t>
      </w:r>
      <w:r>
        <w:rPr>
          <w:rFonts w:ascii="宋体" w:eastAsia="宋体" w:hAnsi="宋体" w:cs="宋体"/>
          <w:spacing w:val="-3"/>
          <w:sz w:val="24"/>
          <w:szCs w:val="24"/>
        </w:rPr>
        <w:t>发、紧急事件和向公众提供社会紧急救助服</w:t>
      </w:r>
      <w:r>
        <w:rPr>
          <w:rFonts w:ascii="宋体" w:eastAsia="宋体" w:hAnsi="宋体" w:cs="宋体"/>
          <w:spacing w:val="-4"/>
          <w:sz w:val="24"/>
          <w:szCs w:val="24"/>
        </w:rPr>
        <w:t>务的联合行动系统。为城市构建一张</w:t>
      </w:r>
      <w:r>
        <w:rPr>
          <w:rFonts w:ascii="宋体" w:eastAsia="宋体" w:hAnsi="宋体" w:cs="宋体"/>
          <w:sz w:val="24"/>
          <w:szCs w:val="24"/>
        </w:rPr>
        <w:t xml:space="preserve"> </w:t>
      </w:r>
      <w:r>
        <w:rPr>
          <w:rFonts w:ascii="宋体" w:eastAsia="宋体" w:hAnsi="宋体" w:cs="宋体"/>
          <w:spacing w:val="-3"/>
          <w:sz w:val="24"/>
          <w:szCs w:val="24"/>
        </w:rPr>
        <w:t>全面的应急预警和处理“安全网”,完善市各级政府对突</w:t>
      </w:r>
      <w:r>
        <w:rPr>
          <w:rFonts w:ascii="宋体" w:eastAsia="宋体" w:hAnsi="宋体" w:cs="宋体"/>
          <w:spacing w:val="-4"/>
          <w:sz w:val="24"/>
          <w:szCs w:val="24"/>
        </w:rPr>
        <w:t>发公共紧急事件(如流行</w:t>
      </w:r>
      <w:r>
        <w:rPr>
          <w:rFonts w:ascii="宋体" w:eastAsia="宋体" w:hAnsi="宋体" w:cs="宋体"/>
          <w:sz w:val="24"/>
          <w:szCs w:val="24"/>
        </w:rPr>
        <w:t xml:space="preserve"> </w:t>
      </w:r>
      <w:r>
        <w:rPr>
          <w:rFonts w:ascii="宋体" w:eastAsia="宋体" w:hAnsi="宋体" w:cs="宋体"/>
          <w:spacing w:val="-8"/>
          <w:sz w:val="24"/>
          <w:szCs w:val="24"/>
        </w:rPr>
        <w:t>病、恶性案件、灾害事故)应急反应机制。通过对现有各应急系</w:t>
      </w:r>
      <w:r>
        <w:rPr>
          <w:rFonts w:ascii="宋体" w:eastAsia="宋体" w:hAnsi="宋体" w:cs="宋体"/>
          <w:spacing w:val="-9"/>
          <w:sz w:val="24"/>
          <w:szCs w:val="24"/>
        </w:rPr>
        <w:t xml:space="preserve">统的整合与完善， </w:t>
      </w:r>
      <w:r>
        <w:rPr>
          <w:rFonts w:ascii="宋体" w:eastAsia="宋体" w:hAnsi="宋体" w:cs="宋体"/>
          <w:spacing w:val="-3"/>
          <w:sz w:val="24"/>
          <w:szCs w:val="24"/>
        </w:rPr>
        <w:t>建立统一的应急指挥调度平台，形成智能化的应急网络体</w:t>
      </w:r>
      <w:r>
        <w:rPr>
          <w:rFonts w:ascii="宋体" w:eastAsia="宋体" w:hAnsi="宋体" w:cs="宋体"/>
          <w:spacing w:val="-4"/>
          <w:sz w:val="24"/>
          <w:szCs w:val="24"/>
        </w:rPr>
        <w:t>系，实现跨区域、跨部</w:t>
      </w:r>
    </w:p>
    <w:p>
      <w:pPr>
        <w:spacing w:line="220" w:lineRule="auto"/>
        <w:ind w:left="3"/>
        <w:rPr>
          <w:rFonts w:ascii="宋体" w:eastAsia="宋体" w:hAnsi="宋体" w:cs="宋体"/>
          <w:sz w:val="24"/>
          <w:szCs w:val="24"/>
        </w:rPr>
      </w:pPr>
      <w:r>
        <w:rPr>
          <w:rFonts w:ascii="宋体" w:eastAsia="宋体" w:hAnsi="宋体" w:cs="宋体"/>
          <w:spacing w:val="-12"/>
          <w:sz w:val="24"/>
          <w:szCs w:val="24"/>
        </w:rPr>
        <w:t>门、跨警区以及不同警种之间的统一指挥协调，快速反应、统一应急、联合行动，</w:t>
      </w:r>
    </w:p>
    <w:p>
      <w:pPr>
        <w:spacing w:before="182" w:line="472" w:lineRule="exact"/>
        <w:ind w:left="3"/>
        <w:rPr>
          <w:rFonts w:ascii="宋体" w:eastAsia="宋体" w:hAnsi="宋体" w:cs="宋体"/>
          <w:sz w:val="24"/>
          <w:szCs w:val="24"/>
        </w:rPr>
      </w:pPr>
      <w:r>
        <w:rPr>
          <w:rFonts w:ascii="宋体" w:eastAsia="宋体" w:hAnsi="宋体" w:cs="宋体"/>
          <w:spacing w:val="-3"/>
          <w:position w:val="17"/>
          <w:sz w:val="24"/>
          <w:szCs w:val="24"/>
        </w:rPr>
        <w:t>真正实现社会服务的联动，有效应对突发性公共事件</w:t>
      </w:r>
      <w:r>
        <w:rPr>
          <w:rFonts w:ascii="宋体" w:eastAsia="宋体" w:hAnsi="宋体" w:cs="宋体"/>
          <w:spacing w:val="-4"/>
          <w:position w:val="17"/>
          <w:sz w:val="24"/>
          <w:szCs w:val="24"/>
        </w:rPr>
        <w:t>，切实保障人民群众的健康</w:t>
      </w:r>
    </w:p>
    <w:p>
      <w:pPr>
        <w:spacing w:line="220" w:lineRule="auto"/>
        <w:ind w:left="3"/>
        <w:rPr>
          <w:rFonts w:ascii="宋体" w:eastAsia="宋体" w:hAnsi="宋体" w:cs="宋体"/>
          <w:sz w:val="24"/>
          <w:szCs w:val="24"/>
        </w:rPr>
      </w:pPr>
      <w:r>
        <w:rPr>
          <w:rFonts w:ascii="宋体" w:eastAsia="宋体" w:hAnsi="宋体" w:cs="宋体"/>
          <w:spacing w:val="-7"/>
          <w:sz w:val="24"/>
          <w:szCs w:val="24"/>
        </w:rPr>
        <w:t>与生命安全。</w:t>
      </w:r>
    </w:p>
    <w:p>
      <w:pPr>
        <w:spacing w:before="231" w:line="219" w:lineRule="auto"/>
        <w:ind w:left="7"/>
        <w:outlineLvl w:val="1"/>
        <w:rPr>
          <w:rFonts w:ascii="宋体" w:eastAsia="宋体" w:hAnsi="宋体" w:cs="宋体"/>
          <w:sz w:val="28"/>
          <w:szCs w:val="28"/>
        </w:rPr>
      </w:pPr>
      <w:r>
        <w:rPr>
          <w:rFonts w:ascii="宋体" w:eastAsia="宋体" w:hAnsi="宋体" w:cs="宋体"/>
          <w:b/>
          <w:bCs/>
          <w:spacing w:val="-4"/>
          <w:sz w:val="28"/>
          <w:szCs w:val="28"/>
        </w:rPr>
        <w:t>3、应用场景描述</w:t>
      </w:r>
    </w:p>
    <w:p>
      <w:pPr>
        <w:spacing w:before="249" w:line="219" w:lineRule="auto"/>
        <w:ind w:left="453"/>
        <w:rPr>
          <w:rFonts w:ascii="宋体" w:eastAsia="宋体" w:hAnsi="宋体" w:cs="宋体"/>
          <w:sz w:val="24"/>
          <w:szCs w:val="24"/>
        </w:rPr>
      </w:pPr>
      <w:r>
        <w:rPr>
          <w:rFonts w:ascii="宋体" w:eastAsia="宋体" w:hAnsi="宋体" w:cs="宋体"/>
          <w:spacing w:val="-5"/>
          <w:sz w:val="24"/>
          <w:szCs w:val="24"/>
        </w:rPr>
        <w:t>根据“数字XXX”规划，</w:t>
      </w:r>
      <w:r>
        <w:rPr>
          <w:rFonts w:ascii="宋体" w:eastAsia="宋体" w:hAnsi="宋体" w:cs="宋体"/>
          <w:spacing w:val="-22"/>
          <w:sz w:val="24"/>
          <w:szCs w:val="24"/>
        </w:rPr>
        <w:t xml:space="preserve"> </w:t>
      </w:r>
      <w:r>
        <w:rPr>
          <w:rFonts w:ascii="宋体" w:eastAsia="宋体" w:hAnsi="宋体" w:cs="宋体"/>
          <w:spacing w:val="-5"/>
          <w:sz w:val="24"/>
          <w:szCs w:val="24"/>
        </w:rPr>
        <w:t>XXXXXX</w:t>
      </w:r>
      <w:r>
        <w:rPr>
          <w:rFonts w:ascii="宋体" w:eastAsia="宋体" w:hAnsi="宋体" w:cs="宋体"/>
          <w:spacing w:val="-34"/>
          <w:sz w:val="24"/>
          <w:szCs w:val="24"/>
        </w:rPr>
        <w:t xml:space="preserve"> </w:t>
      </w:r>
      <w:r>
        <w:rPr>
          <w:rFonts w:ascii="宋体" w:eastAsia="宋体" w:hAnsi="宋体" w:cs="宋体"/>
          <w:spacing w:val="-5"/>
          <w:sz w:val="24"/>
          <w:szCs w:val="24"/>
        </w:rPr>
        <w:t>公司提供一下产品及功能：</w:t>
      </w:r>
    </w:p>
    <w:p>
      <w:pPr>
        <w:spacing w:before="185" w:line="354" w:lineRule="auto"/>
        <w:ind w:left="3" w:right="130" w:firstLine="513"/>
        <w:rPr>
          <w:rFonts w:ascii="宋体" w:eastAsia="宋体" w:hAnsi="宋体" w:cs="宋体"/>
          <w:sz w:val="24"/>
          <w:szCs w:val="24"/>
        </w:rPr>
      </w:pPr>
      <w:r>
        <w:rPr>
          <w:rFonts w:ascii="宋体" w:eastAsia="宋体" w:hAnsi="宋体" w:cs="宋体"/>
          <w:b/>
          <w:bCs/>
          <w:color w:val="EF0000"/>
          <w:spacing w:val="-5"/>
          <w:sz w:val="24"/>
          <w:szCs w:val="24"/>
        </w:rPr>
        <w:t>应用场景一-城建智能终端：</w:t>
      </w:r>
      <w:r>
        <w:rPr>
          <w:rFonts w:ascii="宋体" w:eastAsia="宋体" w:hAnsi="宋体" w:cs="宋体"/>
          <w:color w:val="EF0000"/>
          <w:spacing w:val="-5"/>
          <w:sz w:val="24"/>
          <w:szCs w:val="24"/>
        </w:rPr>
        <w:t xml:space="preserve"> </w:t>
      </w:r>
      <w:r>
        <w:rPr>
          <w:rFonts w:ascii="宋体" w:eastAsia="宋体" w:hAnsi="宋体" w:cs="宋体"/>
          <w:spacing w:val="-5"/>
          <w:sz w:val="24"/>
          <w:szCs w:val="24"/>
        </w:rPr>
        <w:t>提供专用APN</w:t>
      </w:r>
      <w:r>
        <w:rPr>
          <w:rFonts w:ascii="宋体" w:eastAsia="宋体" w:hAnsi="宋体" w:cs="宋体"/>
          <w:spacing w:val="-38"/>
          <w:sz w:val="24"/>
          <w:szCs w:val="24"/>
        </w:rPr>
        <w:t xml:space="preserve"> </w:t>
      </w:r>
      <w:r>
        <w:rPr>
          <w:rFonts w:ascii="宋体" w:eastAsia="宋体" w:hAnsi="宋体" w:cs="宋体"/>
          <w:spacing w:val="-5"/>
          <w:sz w:val="24"/>
          <w:szCs w:val="24"/>
        </w:rPr>
        <w:t>不限流量，支持5G</w:t>
      </w:r>
      <w:r>
        <w:rPr>
          <w:rFonts w:ascii="宋体" w:eastAsia="宋体" w:hAnsi="宋体" w:cs="宋体"/>
          <w:spacing w:val="-54"/>
          <w:sz w:val="24"/>
          <w:szCs w:val="24"/>
        </w:rPr>
        <w:t xml:space="preserve"> </w:t>
      </w:r>
      <w:r>
        <w:rPr>
          <w:rFonts w:ascii="宋体" w:eastAsia="宋体" w:hAnsi="宋体" w:cs="宋体"/>
          <w:spacing w:val="-5"/>
          <w:sz w:val="24"/>
          <w:szCs w:val="24"/>
        </w:rPr>
        <w:t>网络</w:t>
      </w:r>
      <w:r>
        <w:rPr>
          <w:rFonts w:ascii="宋体" w:eastAsia="宋体" w:hAnsi="宋体" w:cs="宋体"/>
          <w:spacing w:val="-6"/>
          <w:sz w:val="24"/>
          <w:szCs w:val="24"/>
        </w:rPr>
        <w:t>，使用自</w:t>
      </w:r>
      <w:r>
        <w:rPr>
          <w:rFonts w:ascii="宋体" w:eastAsia="宋体" w:hAnsi="宋体" w:cs="宋体"/>
          <w:sz w:val="24"/>
          <w:szCs w:val="24"/>
        </w:rPr>
        <w:t xml:space="preserve"> </w:t>
      </w:r>
      <w:r>
        <w:rPr>
          <w:rFonts w:ascii="宋体" w:eastAsia="宋体" w:hAnsi="宋体" w:cs="宋体"/>
          <w:spacing w:val="4"/>
          <w:sz w:val="24"/>
          <w:szCs w:val="24"/>
        </w:rPr>
        <w:t>主知识产权的5</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TD</w:t>
      </w:r>
      <w:r>
        <w:rPr>
          <w:rFonts w:ascii="Times New Roman" w:eastAsia="Times New Roman" w:hAnsi="Times New Roman" w:cs="Times New Roman"/>
          <w:spacing w:val="4"/>
          <w:sz w:val="24"/>
          <w:szCs w:val="24"/>
        </w:rPr>
        <w:t>-</w:t>
      </w:r>
      <w:r>
        <w:rPr>
          <w:rFonts w:ascii="Times New Roman" w:eastAsia="Times New Roman" w:hAnsi="Times New Roman" w:cs="Times New Roman"/>
          <w:sz w:val="24"/>
          <w:szCs w:val="24"/>
        </w:rPr>
        <w:t>LTE</w:t>
      </w:r>
      <w:r>
        <w:rPr>
          <w:rFonts w:ascii="Times New Roman" w:eastAsia="Times New Roman" w:hAnsi="Times New Roman" w:cs="Times New Roman"/>
          <w:spacing w:val="4"/>
          <w:sz w:val="24"/>
          <w:szCs w:val="24"/>
        </w:rPr>
        <w:t xml:space="preserve">)  </w:t>
      </w:r>
      <w:r>
        <w:rPr>
          <w:rFonts w:ascii="宋体" w:eastAsia="宋体" w:hAnsi="宋体" w:cs="宋体"/>
          <w:spacing w:val="4"/>
          <w:sz w:val="24"/>
          <w:szCs w:val="24"/>
        </w:rPr>
        <w:t>网络，速度快，包含流量更高。城</w:t>
      </w:r>
      <w:r>
        <w:rPr>
          <w:rFonts w:ascii="宋体" w:eastAsia="宋体" w:hAnsi="宋体" w:cs="宋体"/>
          <w:spacing w:val="3"/>
          <w:sz w:val="24"/>
          <w:szCs w:val="24"/>
        </w:rPr>
        <w:t xml:space="preserve">建管理员使用城 </w:t>
      </w:r>
      <w:r>
        <w:rPr>
          <w:rFonts w:ascii="宋体" w:eastAsia="宋体" w:hAnsi="宋体" w:cs="宋体"/>
          <w:spacing w:val="-9"/>
          <w:sz w:val="24"/>
          <w:szCs w:val="24"/>
        </w:rPr>
        <w:t>建通专用</w:t>
      </w:r>
      <w:r>
        <w:rPr>
          <w:rFonts w:ascii="Times New Roman" w:eastAsia="Times New Roman" w:hAnsi="Times New Roman" w:cs="Times New Roman"/>
          <w:spacing w:val="-9"/>
          <w:sz w:val="24"/>
          <w:szCs w:val="24"/>
        </w:rPr>
        <w:t>XXX</w:t>
      </w:r>
      <w:r>
        <w:rPr>
          <w:rFonts w:ascii="宋体" w:eastAsia="宋体" w:hAnsi="宋体" w:cs="宋体"/>
          <w:spacing w:val="-9"/>
          <w:sz w:val="24"/>
          <w:szCs w:val="24"/>
        </w:rPr>
        <w:t>终端可以将所辖范围内发现的问题部件、事件通过</w:t>
      </w:r>
      <w:r>
        <w:rPr>
          <w:rFonts w:ascii="Times New Roman" w:eastAsia="Times New Roman" w:hAnsi="Times New Roman" w:cs="Times New Roman"/>
          <w:spacing w:val="-10"/>
          <w:sz w:val="24"/>
          <w:szCs w:val="24"/>
        </w:rPr>
        <w:t>XXX</w:t>
      </w:r>
      <w:r>
        <w:rPr>
          <w:rFonts w:ascii="宋体" w:eastAsia="宋体" w:hAnsi="宋体" w:cs="宋体"/>
          <w:spacing w:val="-10"/>
          <w:sz w:val="24"/>
          <w:szCs w:val="24"/>
        </w:rPr>
        <w:t>网络以文字、</w:t>
      </w:r>
      <w:r>
        <w:rPr>
          <w:rFonts w:ascii="宋体" w:eastAsia="宋体" w:hAnsi="宋体" w:cs="宋体"/>
          <w:sz w:val="24"/>
          <w:szCs w:val="24"/>
        </w:rPr>
        <w:t xml:space="preserve"> </w:t>
      </w:r>
      <w:r>
        <w:rPr>
          <w:rFonts w:ascii="宋体" w:eastAsia="宋体" w:hAnsi="宋体" w:cs="宋体"/>
          <w:spacing w:val="-4"/>
          <w:sz w:val="24"/>
          <w:szCs w:val="24"/>
        </w:rPr>
        <w:t xml:space="preserve">图片、语音、视频等方式传送给应急指挥中心，由应急指挥中心进行任务派遣到 </w:t>
      </w:r>
      <w:r>
        <w:rPr>
          <w:rFonts w:ascii="宋体" w:eastAsia="宋体" w:hAnsi="宋体" w:cs="宋体"/>
          <w:spacing w:val="-6"/>
          <w:sz w:val="24"/>
          <w:szCs w:val="24"/>
        </w:rPr>
        <w:t>专业部门处理；城建管理员也可以利用</w:t>
      </w:r>
      <w:r>
        <w:rPr>
          <w:rFonts w:ascii="Times New Roman" w:eastAsia="Times New Roman" w:hAnsi="Times New Roman" w:cs="Times New Roman"/>
          <w:spacing w:val="-6"/>
          <w:sz w:val="24"/>
          <w:szCs w:val="24"/>
        </w:rPr>
        <w:t xml:space="preserve">XXX </w:t>
      </w:r>
      <w:r>
        <w:rPr>
          <w:rFonts w:ascii="宋体" w:eastAsia="宋体" w:hAnsi="宋体" w:cs="宋体"/>
          <w:spacing w:val="-6"/>
          <w:sz w:val="24"/>
          <w:szCs w:val="24"/>
        </w:rPr>
        <w:t>终端实时</w:t>
      </w:r>
      <w:r>
        <w:rPr>
          <w:rFonts w:ascii="宋体" w:eastAsia="宋体" w:hAnsi="宋体" w:cs="宋体"/>
          <w:spacing w:val="-7"/>
          <w:sz w:val="24"/>
          <w:szCs w:val="24"/>
        </w:rPr>
        <w:t>同步更新任务数据和业务数</w:t>
      </w:r>
    </w:p>
    <w:p>
      <w:pPr>
        <w:spacing w:before="1" w:line="219" w:lineRule="auto"/>
        <w:ind w:left="3"/>
        <w:rPr>
          <w:rFonts w:ascii="宋体" w:eastAsia="宋体" w:hAnsi="宋体" w:cs="宋体"/>
          <w:sz w:val="24"/>
          <w:szCs w:val="24"/>
        </w:rPr>
      </w:pPr>
      <w:r>
        <w:rPr>
          <w:rFonts w:ascii="宋体" w:eastAsia="宋体" w:hAnsi="宋体" w:cs="宋体"/>
          <w:spacing w:val="-1"/>
          <w:sz w:val="24"/>
          <w:szCs w:val="24"/>
        </w:rPr>
        <w:t>据；另外，应急指挥中心也可以通过定位服务远程监督城建管</w:t>
      </w:r>
      <w:r>
        <w:rPr>
          <w:rFonts w:ascii="宋体" w:eastAsia="宋体" w:hAnsi="宋体" w:cs="宋体"/>
          <w:spacing w:val="-2"/>
          <w:sz w:val="24"/>
          <w:szCs w:val="24"/>
        </w:rPr>
        <w:t>理员的工作状态。</w:t>
      </w:r>
    </w:p>
    <w:p>
      <w:pPr>
        <w:spacing w:before="202" w:line="362" w:lineRule="auto"/>
        <w:ind w:left="3" w:right="180" w:firstLine="513"/>
        <w:rPr>
          <w:rFonts w:ascii="宋体" w:eastAsia="宋体" w:hAnsi="宋体" w:cs="宋体"/>
          <w:sz w:val="24"/>
          <w:szCs w:val="24"/>
        </w:rPr>
      </w:pPr>
      <w:r>
        <w:rPr>
          <w:rFonts w:ascii="宋体" w:eastAsia="宋体" w:hAnsi="宋体" w:cs="宋体"/>
          <w:b/>
          <w:bCs/>
          <w:color w:val="F50000"/>
          <w:spacing w:val="-11"/>
          <w:sz w:val="24"/>
          <w:szCs w:val="24"/>
        </w:rPr>
        <w:t>应用场景二-手机对讲通信：</w:t>
      </w:r>
      <w:r>
        <w:rPr>
          <w:rFonts w:ascii="宋体" w:eastAsia="宋体" w:hAnsi="宋体" w:cs="宋体"/>
          <w:color w:val="F50000"/>
          <w:spacing w:val="-11"/>
          <w:sz w:val="24"/>
          <w:szCs w:val="24"/>
        </w:rPr>
        <w:t xml:space="preserve"> </w:t>
      </w:r>
      <w:r>
        <w:rPr>
          <w:rFonts w:ascii="Times New Roman" w:eastAsia="Times New Roman" w:hAnsi="Times New Roman" w:cs="Times New Roman"/>
          <w:spacing w:val="-11"/>
          <w:sz w:val="24"/>
          <w:szCs w:val="24"/>
        </w:rPr>
        <w:t xml:space="preserve">XXXXXX“POC  </w:t>
      </w:r>
      <w:r>
        <w:rPr>
          <w:rFonts w:ascii="宋体" w:eastAsia="宋体" w:hAnsi="宋体" w:cs="宋体"/>
          <w:spacing w:val="-11"/>
          <w:sz w:val="24"/>
          <w:szCs w:val="24"/>
        </w:rPr>
        <w:t>对讲”服务，该服务是集手机和</w:t>
      </w:r>
      <w:r>
        <w:rPr>
          <w:rFonts w:ascii="宋体" w:eastAsia="宋体" w:hAnsi="宋体" w:cs="宋体"/>
          <w:sz w:val="24"/>
          <w:szCs w:val="24"/>
        </w:rPr>
        <w:t xml:space="preserve"> </w:t>
      </w:r>
      <w:r>
        <w:rPr>
          <w:rFonts w:ascii="宋体" w:eastAsia="宋体" w:hAnsi="宋体" w:cs="宋体"/>
          <w:spacing w:val="-3"/>
          <w:sz w:val="24"/>
          <w:szCs w:val="24"/>
        </w:rPr>
        <w:t>对讲机功能完美融合的第三代对讲业务。既有</w:t>
      </w:r>
      <w:r>
        <w:rPr>
          <w:rFonts w:ascii="宋体" w:eastAsia="宋体" w:hAnsi="宋体" w:cs="宋体"/>
          <w:spacing w:val="-4"/>
          <w:sz w:val="24"/>
          <w:szCs w:val="24"/>
        </w:rPr>
        <w:t>普通手机功能，还具备对讲机指挥</w:t>
      </w:r>
      <w:r>
        <w:rPr>
          <w:rFonts w:ascii="宋体" w:eastAsia="宋体" w:hAnsi="宋体" w:cs="宋体"/>
          <w:sz w:val="24"/>
          <w:szCs w:val="24"/>
        </w:rPr>
        <w:t xml:space="preserve"> </w:t>
      </w:r>
      <w:r>
        <w:rPr>
          <w:rFonts w:ascii="宋体" w:eastAsia="宋体" w:hAnsi="宋体" w:cs="宋体"/>
          <w:spacing w:val="-4"/>
          <w:sz w:val="24"/>
          <w:szCs w:val="24"/>
        </w:rPr>
        <w:t>调度功能。语音清晰，安全保密，管理多样，全面超越传统对讲机功能，实现手</w:t>
      </w:r>
    </w:p>
    <w:p>
      <w:pPr>
        <w:spacing w:before="1" w:line="218" w:lineRule="auto"/>
        <w:ind w:left="3"/>
        <w:rPr>
          <w:rFonts w:ascii="宋体" w:eastAsia="宋体" w:hAnsi="宋体" w:cs="宋体"/>
          <w:sz w:val="24"/>
          <w:szCs w:val="24"/>
        </w:rPr>
      </w:pPr>
      <w:r>
        <w:rPr>
          <w:rFonts w:ascii="宋体" w:eastAsia="宋体" w:hAnsi="宋体" w:cs="宋体"/>
          <w:spacing w:val="-2"/>
          <w:sz w:val="24"/>
          <w:szCs w:val="24"/>
        </w:rPr>
        <w:t>机与对讲机通信的完美结合，为行业树立第三代网络对</w:t>
      </w:r>
      <w:r>
        <w:rPr>
          <w:rFonts w:ascii="宋体" w:eastAsia="宋体" w:hAnsi="宋体" w:cs="宋体"/>
          <w:spacing w:val="-3"/>
          <w:sz w:val="24"/>
          <w:szCs w:val="24"/>
        </w:rPr>
        <w:t>讲应用新标准。</w:t>
      </w:r>
    </w:p>
    <w:p>
      <w:pPr>
        <w:spacing w:line="218" w:lineRule="auto"/>
        <w:rPr>
          <w:rFonts w:ascii="宋体" w:eastAsia="宋体" w:hAnsi="宋体" w:cs="宋体"/>
          <w:sz w:val="24"/>
          <w:szCs w:val="24"/>
        </w:rPr>
        <w:sectPr>
          <w:pgSz w:w="11910" w:h="16840"/>
          <w:pgMar w:top="1431" w:right="1620" w:bottom="0" w:left="1786" w:header="0" w:footer="0" w:gutter="0"/>
          <w:pgNumType w:start="6"/>
          <w:cols w:space="708"/>
        </w:sectPr>
      </w:pPr>
    </w:p>
    <w:p>
      <w:pPr>
        <w:spacing w:before="104" w:line="457" w:lineRule="exact"/>
        <w:ind w:right="45"/>
        <w:jc w:val="right"/>
        <w:rPr>
          <w:rFonts w:ascii="Times New Roman" w:eastAsia="Times New Roman" w:hAnsi="Times New Roman" w:cs="Times New Roman"/>
          <w:sz w:val="24"/>
          <w:szCs w:val="24"/>
        </w:rPr>
      </w:pPr>
      <w:bookmarkStart w:id="3" w:name="bookmark4"/>
      <w:bookmarkEnd w:id="3"/>
      <w:r>
        <w:rPr>
          <w:rFonts w:ascii="宋体" w:eastAsia="宋体" w:hAnsi="宋体" w:cs="宋体"/>
          <w:b/>
          <w:bCs/>
          <w:color w:val="F90000"/>
          <w:spacing w:val="-6"/>
          <w:position w:val="16"/>
          <w:sz w:val="24"/>
          <w:szCs w:val="24"/>
        </w:rPr>
        <w:t>应用场景三-数据采集卡：</w:t>
      </w:r>
      <w:r>
        <w:rPr>
          <w:rFonts w:ascii="宋体" w:eastAsia="宋体" w:hAnsi="宋体" w:cs="宋体"/>
          <w:color w:val="F90000"/>
          <w:spacing w:val="-6"/>
          <w:position w:val="16"/>
          <w:sz w:val="24"/>
          <w:szCs w:val="24"/>
        </w:rPr>
        <w:t xml:space="preserve"> </w:t>
      </w:r>
      <w:r>
        <w:rPr>
          <w:rFonts w:ascii="宋体" w:eastAsia="宋体" w:hAnsi="宋体" w:cs="宋体"/>
          <w:spacing w:val="-6"/>
          <w:position w:val="16"/>
          <w:sz w:val="24"/>
          <w:szCs w:val="24"/>
        </w:rPr>
        <w:t>含</w:t>
      </w:r>
      <w:r>
        <w:rPr>
          <w:rFonts w:ascii="宋体" w:eastAsia="宋体" w:hAnsi="宋体" w:cs="宋体"/>
          <w:spacing w:val="-26"/>
          <w:position w:val="16"/>
          <w:sz w:val="24"/>
          <w:szCs w:val="24"/>
        </w:rPr>
        <w:t xml:space="preserve"> </w:t>
      </w:r>
      <w:r>
        <w:rPr>
          <w:rFonts w:ascii="宋体" w:eastAsia="宋体" w:hAnsi="宋体" w:cs="宋体"/>
          <w:spacing w:val="-6"/>
          <w:position w:val="16"/>
          <w:sz w:val="24"/>
          <w:szCs w:val="24"/>
        </w:rPr>
        <w:t>1</w:t>
      </w:r>
      <w:r>
        <w:rPr>
          <w:rFonts w:ascii="宋体" w:eastAsia="宋体" w:hAnsi="宋体" w:cs="宋体"/>
          <w:spacing w:val="-39"/>
          <w:position w:val="16"/>
          <w:sz w:val="24"/>
          <w:szCs w:val="24"/>
        </w:rPr>
        <w:t xml:space="preserve"> </w:t>
      </w:r>
      <w:r>
        <w:rPr>
          <w:rFonts w:ascii="宋体" w:eastAsia="宋体" w:hAnsi="宋体" w:cs="宋体"/>
          <w:spacing w:val="-6"/>
          <w:position w:val="16"/>
          <w:sz w:val="24"/>
          <w:szCs w:val="24"/>
        </w:rPr>
        <w:t>5</w:t>
      </w:r>
      <w:r>
        <w:rPr>
          <w:rFonts w:ascii="Times New Roman" w:eastAsia="Times New Roman" w:hAnsi="Times New Roman" w:cs="Times New Roman"/>
          <w:spacing w:val="-6"/>
          <w:position w:val="16"/>
          <w:sz w:val="24"/>
          <w:szCs w:val="24"/>
        </w:rPr>
        <w:t xml:space="preserve">G  </w:t>
      </w:r>
      <w:r>
        <w:rPr>
          <w:rFonts w:ascii="宋体" w:eastAsia="宋体" w:hAnsi="宋体" w:cs="宋体"/>
          <w:spacing w:val="-6"/>
          <w:position w:val="16"/>
          <w:sz w:val="24"/>
          <w:szCs w:val="24"/>
        </w:rPr>
        <w:t>外网流量，专用</w:t>
      </w:r>
      <w:r>
        <w:rPr>
          <w:rFonts w:ascii="宋体" w:eastAsia="宋体" w:hAnsi="宋体" w:cs="宋体"/>
          <w:spacing w:val="-26"/>
          <w:position w:val="16"/>
          <w:sz w:val="24"/>
          <w:szCs w:val="24"/>
        </w:rPr>
        <w:t xml:space="preserve"> </w:t>
      </w:r>
      <w:r>
        <w:rPr>
          <w:rFonts w:ascii="Times New Roman" w:eastAsia="Times New Roman" w:hAnsi="Times New Roman" w:cs="Times New Roman"/>
          <w:spacing w:val="-6"/>
          <w:position w:val="16"/>
          <w:sz w:val="24"/>
          <w:szCs w:val="24"/>
        </w:rPr>
        <w:t>A</w:t>
      </w:r>
      <w:r>
        <w:rPr>
          <w:rFonts w:ascii="Times New Roman" w:eastAsia="Times New Roman" w:hAnsi="Times New Roman" w:cs="Times New Roman"/>
          <w:spacing w:val="-7"/>
          <w:position w:val="16"/>
          <w:sz w:val="24"/>
          <w:szCs w:val="24"/>
        </w:rPr>
        <w:t xml:space="preserve">PN  </w:t>
      </w:r>
      <w:r>
        <w:rPr>
          <w:rFonts w:ascii="宋体" w:eastAsia="宋体" w:hAnsi="宋体" w:cs="宋体"/>
          <w:spacing w:val="-7"/>
          <w:position w:val="16"/>
          <w:sz w:val="24"/>
          <w:szCs w:val="24"/>
        </w:rPr>
        <w:t>不限流量(支持5</w:t>
      </w:r>
      <w:r>
        <w:rPr>
          <w:rFonts w:ascii="Times New Roman" w:eastAsia="Times New Roman" w:hAnsi="Times New Roman" w:cs="Times New Roman"/>
          <w:spacing w:val="-7"/>
          <w:position w:val="16"/>
          <w:sz w:val="24"/>
          <w:szCs w:val="24"/>
        </w:rPr>
        <w:t>G</w:t>
      </w:r>
    </w:p>
    <w:p>
      <w:pPr>
        <w:spacing w:line="212" w:lineRule="auto"/>
        <w:ind w:left="153"/>
        <w:rPr>
          <w:rFonts w:ascii="宋体" w:eastAsia="宋体" w:hAnsi="宋体" w:cs="宋体"/>
          <w:sz w:val="24"/>
          <w:szCs w:val="24"/>
        </w:rPr>
      </w:pPr>
      <w:r>
        <w:rPr>
          <w:rFonts w:ascii="Times New Roman" w:eastAsia="Times New Roman" w:hAnsi="Times New Roman" w:cs="Times New Roman"/>
          <w:spacing w:val="-3"/>
          <w:sz w:val="24"/>
          <w:szCs w:val="24"/>
        </w:rPr>
        <w:t>(TD-LTE)</w:t>
      </w:r>
      <w:r>
        <w:rPr>
          <w:rFonts w:ascii="Times New Roman" w:eastAsia="Times New Roman" w:hAnsi="Times New Roman" w:cs="Times New Roman"/>
          <w:spacing w:val="51"/>
          <w:sz w:val="24"/>
          <w:szCs w:val="24"/>
        </w:rPr>
        <w:t xml:space="preserve"> </w:t>
      </w:r>
      <w:r>
        <w:rPr>
          <w:rFonts w:ascii="宋体" w:eastAsia="宋体" w:hAnsi="宋体" w:cs="宋体"/>
          <w:spacing w:val="-3"/>
          <w:sz w:val="24"/>
          <w:szCs w:val="24"/>
        </w:rPr>
        <w:t>网络功能，实现应急指挥车</w:t>
      </w:r>
      <w:r>
        <w:rPr>
          <w:rFonts w:ascii="宋体" w:eastAsia="宋体" w:hAnsi="宋体" w:cs="宋体"/>
          <w:spacing w:val="-4"/>
          <w:sz w:val="24"/>
          <w:szCs w:val="24"/>
        </w:rPr>
        <w:t>的实时现场视频传输。</w:t>
      </w:r>
    </w:p>
    <w:p>
      <w:pPr>
        <w:spacing w:before="207" w:line="483" w:lineRule="exact"/>
        <w:ind w:left="486"/>
        <w:rPr>
          <w:rFonts w:ascii="宋体" w:eastAsia="宋体" w:hAnsi="宋体" w:cs="宋体"/>
          <w:sz w:val="24"/>
          <w:szCs w:val="24"/>
        </w:rPr>
      </w:pPr>
      <w:r>
        <w:rPr>
          <w:rFonts w:ascii="宋体" w:eastAsia="宋体" w:hAnsi="宋体" w:cs="宋体"/>
          <w:b/>
          <w:bCs/>
          <w:color w:val="F70000"/>
          <w:spacing w:val="-5"/>
          <w:position w:val="18"/>
          <w:sz w:val="24"/>
          <w:szCs w:val="24"/>
        </w:rPr>
        <w:t>应用场景四-</w:t>
      </w:r>
      <w:r>
        <w:rPr>
          <w:rFonts w:ascii="Times New Roman" w:eastAsia="Times New Roman" w:hAnsi="Times New Roman" w:cs="Times New Roman"/>
          <w:b/>
          <w:bCs/>
          <w:color w:val="F70000"/>
          <w:spacing w:val="-5"/>
          <w:position w:val="18"/>
          <w:sz w:val="24"/>
          <w:szCs w:val="24"/>
        </w:rPr>
        <w:t>MAS</w:t>
      </w:r>
      <w:r>
        <w:rPr>
          <w:rFonts w:ascii="Times New Roman" w:eastAsia="Times New Roman" w:hAnsi="Times New Roman" w:cs="Times New Roman"/>
          <w:b/>
          <w:bCs/>
          <w:color w:val="F70000"/>
          <w:spacing w:val="-3"/>
          <w:position w:val="18"/>
          <w:sz w:val="24"/>
          <w:szCs w:val="24"/>
        </w:rPr>
        <w:t xml:space="preserve"> </w:t>
      </w:r>
      <w:r>
        <w:rPr>
          <w:rFonts w:ascii="宋体" w:eastAsia="宋体" w:hAnsi="宋体" w:cs="宋体"/>
          <w:b/>
          <w:bCs/>
          <w:color w:val="F70000"/>
          <w:spacing w:val="-5"/>
          <w:position w:val="18"/>
          <w:sz w:val="24"/>
          <w:szCs w:val="24"/>
        </w:rPr>
        <w:t>短信：</w:t>
      </w:r>
      <w:r>
        <w:rPr>
          <w:rFonts w:ascii="宋体" w:eastAsia="宋体" w:hAnsi="宋体" w:cs="宋体"/>
          <w:color w:val="F70000"/>
          <w:spacing w:val="-42"/>
          <w:position w:val="18"/>
          <w:sz w:val="24"/>
          <w:szCs w:val="24"/>
        </w:rPr>
        <w:t xml:space="preserve"> </w:t>
      </w:r>
      <w:r>
        <w:rPr>
          <w:rFonts w:ascii="宋体" w:eastAsia="宋体" w:hAnsi="宋体" w:cs="宋体"/>
          <w:spacing w:val="-5"/>
          <w:position w:val="18"/>
          <w:sz w:val="24"/>
          <w:szCs w:val="24"/>
        </w:rPr>
        <w:t>含1万条短信使用费，提供</w:t>
      </w:r>
      <w:r>
        <w:rPr>
          <w:rFonts w:ascii="Times New Roman" w:eastAsia="Times New Roman" w:hAnsi="Times New Roman" w:cs="Times New Roman"/>
          <w:spacing w:val="-5"/>
          <w:position w:val="18"/>
          <w:sz w:val="24"/>
          <w:szCs w:val="24"/>
        </w:rPr>
        <w:t>MAS</w:t>
      </w:r>
      <w:r>
        <w:rPr>
          <w:rFonts w:ascii="Times New Roman" w:eastAsia="Times New Roman" w:hAnsi="Times New Roman" w:cs="Times New Roman"/>
          <w:spacing w:val="-30"/>
          <w:position w:val="18"/>
          <w:sz w:val="24"/>
          <w:szCs w:val="24"/>
        </w:rPr>
        <w:t xml:space="preserve"> </w:t>
      </w:r>
      <w:r>
        <w:rPr>
          <w:rFonts w:ascii="宋体" w:eastAsia="宋体" w:hAnsi="宋体" w:cs="宋体"/>
          <w:spacing w:val="-5"/>
          <w:position w:val="18"/>
          <w:sz w:val="24"/>
          <w:szCs w:val="24"/>
        </w:rPr>
        <w:t>专用短信接口，为</w:t>
      </w:r>
    </w:p>
    <w:p>
      <w:pPr>
        <w:spacing w:line="218" w:lineRule="auto"/>
        <w:ind w:left="13"/>
        <w:rPr>
          <w:rFonts w:ascii="宋体" w:eastAsia="宋体" w:hAnsi="宋体" w:cs="宋体"/>
          <w:sz w:val="24"/>
          <w:szCs w:val="24"/>
        </w:rPr>
      </w:pPr>
      <w:r>
        <w:rPr>
          <w:rFonts w:ascii="宋体" w:eastAsia="宋体" w:hAnsi="宋体" w:cs="宋体"/>
          <w:spacing w:val="-4"/>
          <w:sz w:val="24"/>
          <w:szCs w:val="24"/>
        </w:rPr>
        <w:t>保障信息安全，采用专线与指挥中心对接。</w:t>
      </w:r>
    </w:p>
    <w:p>
      <w:pPr>
        <w:spacing w:before="163" w:line="472" w:lineRule="exact"/>
        <w:ind w:left="486"/>
        <w:rPr>
          <w:rFonts w:ascii="宋体" w:eastAsia="宋体" w:hAnsi="宋体" w:cs="宋体"/>
          <w:sz w:val="24"/>
          <w:szCs w:val="24"/>
        </w:rPr>
      </w:pPr>
      <w:r>
        <w:rPr>
          <w:rFonts w:ascii="宋体" w:eastAsia="宋体" w:hAnsi="宋体" w:cs="宋体"/>
          <w:b/>
          <w:bCs/>
          <w:color w:val="F30000"/>
          <w:spacing w:val="-10"/>
          <w:position w:val="17"/>
          <w:sz w:val="24"/>
          <w:szCs w:val="24"/>
        </w:rPr>
        <w:t>应用场景五-10</w:t>
      </w:r>
      <w:r>
        <w:rPr>
          <w:rFonts w:ascii="Times New Roman" w:eastAsia="Times New Roman" w:hAnsi="Times New Roman" w:cs="Times New Roman"/>
          <w:b/>
          <w:bCs/>
          <w:color w:val="F30000"/>
          <w:spacing w:val="-10"/>
          <w:position w:val="17"/>
          <w:sz w:val="24"/>
          <w:szCs w:val="24"/>
        </w:rPr>
        <w:t>M</w:t>
      </w:r>
      <w:r>
        <w:rPr>
          <w:rFonts w:ascii="Times New Roman" w:eastAsia="Times New Roman" w:hAnsi="Times New Roman" w:cs="Times New Roman"/>
          <w:b/>
          <w:bCs/>
          <w:color w:val="F30000"/>
          <w:spacing w:val="39"/>
          <w:w w:val="101"/>
          <w:position w:val="17"/>
          <w:sz w:val="24"/>
          <w:szCs w:val="24"/>
        </w:rPr>
        <w:t xml:space="preserve"> </w:t>
      </w:r>
      <w:r>
        <w:rPr>
          <w:rFonts w:ascii="宋体" w:eastAsia="宋体" w:hAnsi="宋体" w:cs="宋体"/>
          <w:b/>
          <w:bCs/>
          <w:color w:val="F30000"/>
          <w:spacing w:val="-10"/>
          <w:position w:val="17"/>
          <w:sz w:val="24"/>
          <w:szCs w:val="24"/>
        </w:rPr>
        <w:t>数据专线：</w:t>
      </w:r>
      <w:r>
        <w:rPr>
          <w:rFonts w:ascii="宋体" w:eastAsia="宋体" w:hAnsi="宋体" w:cs="宋体"/>
          <w:color w:val="F30000"/>
          <w:spacing w:val="53"/>
          <w:position w:val="17"/>
          <w:sz w:val="24"/>
          <w:szCs w:val="24"/>
        </w:rPr>
        <w:t xml:space="preserve"> </w:t>
      </w:r>
      <w:r>
        <w:rPr>
          <w:rFonts w:ascii="宋体" w:eastAsia="宋体" w:hAnsi="宋体" w:cs="宋体"/>
          <w:spacing w:val="-10"/>
          <w:position w:val="17"/>
          <w:sz w:val="24"/>
          <w:szCs w:val="24"/>
        </w:rPr>
        <w:t>10</w:t>
      </w:r>
      <w:r>
        <w:rPr>
          <w:rFonts w:ascii="Times New Roman" w:eastAsia="Times New Roman" w:hAnsi="Times New Roman" w:cs="Times New Roman"/>
          <w:spacing w:val="-10"/>
          <w:position w:val="17"/>
          <w:sz w:val="24"/>
          <w:szCs w:val="24"/>
        </w:rPr>
        <w:t xml:space="preserve">M </w:t>
      </w:r>
      <w:r>
        <w:rPr>
          <w:rFonts w:ascii="宋体" w:eastAsia="宋体" w:hAnsi="宋体" w:cs="宋体"/>
          <w:spacing w:val="-10"/>
          <w:position w:val="17"/>
          <w:sz w:val="24"/>
          <w:szCs w:val="24"/>
        </w:rPr>
        <w:t>专线，采用光纤接入方式，每次数据交换</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和传输时间小于5秒，用于各局委、部门间信息联网。</w:t>
      </w:r>
    </w:p>
    <w:p>
      <w:pPr>
        <w:spacing w:before="203" w:line="463" w:lineRule="exact"/>
        <w:ind w:left="486"/>
        <w:rPr>
          <w:rFonts w:ascii="宋体" w:eastAsia="宋体" w:hAnsi="宋体" w:cs="宋体"/>
          <w:sz w:val="24"/>
          <w:szCs w:val="24"/>
        </w:rPr>
      </w:pPr>
      <w:r>
        <w:rPr>
          <w:rFonts w:ascii="宋体" w:eastAsia="宋体" w:hAnsi="宋体" w:cs="宋体"/>
          <w:b/>
          <w:bCs/>
          <w:color w:val="EE0000"/>
          <w:spacing w:val="-8"/>
          <w:position w:val="16"/>
          <w:sz w:val="24"/>
          <w:szCs w:val="24"/>
        </w:rPr>
        <w:t>应用场景六-指挥中心固定电话：</w:t>
      </w:r>
      <w:r>
        <w:rPr>
          <w:rFonts w:ascii="宋体" w:eastAsia="宋体" w:hAnsi="宋体" w:cs="宋体"/>
          <w:color w:val="EE0000"/>
          <w:spacing w:val="43"/>
          <w:position w:val="16"/>
          <w:sz w:val="24"/>
          <w:szCs w:val="24"/>
        </w:rPr>
        <w:t xml:space="preserve"> </w:t>
      </w:r>
      <w:r>
        <w:rPr>
          <w:rFonts w:ascii="宋体" w:eastAsia="宋体" w:hAnsi="宋体" w:cs="宋体"/>
          <w:spacing w:val="-8"/>
          <w:position w:val="16"/>
          <w:sz w:val="24"/>
          <w:szCs w:val="24"/>
        </w:rPr>
        <w:t>采用</w:t>
      </w:r>
      <w:r>
        <w:rPr>
          <w:rFonts w:ascii="宋体" w:eastAsia="宋体" w:hAnsi="宋体" w:cs="宋体"/>
          <w:spacing w:val="-49"/>
          <w:position w:val="16"/>
          <w:sz w:val="24"/>
          <w:szCs w:val="24"/>
        </w:rPr>
        <w:t xml:space="preserve"> </w:t>
      </w:r>
      <w:r>
        <w:rPr>
          <w:rFonts w:ascii="宋体" w:eastAsia="宋体" w:hAnsi="宋体" w:cs="宋体"/>
          <w:spacing w:val="-8"/>
          <w:position w:val="16"/>
          <w:sz w:val="24"/>
          <w:szCs w:val="24"/>
        </w:rPr>
        <w:t>IMS</w:t>
      </w:r>
      <w:r>
        <w:rPr>
          <w:rFonts w:ascii="宋体" w:eastAsia="宋体" w:hAnsi="宋体" w:cs="宋体"/>
          <w:spacing w:val="-27"/>
          <w:position w:val="16"/>
          <w:sz w:val="24"/>
          <w:szCs w:val="24"/>
        </w:rPr>
        <w:t xml:space="preserve"> </w:t>
      </w:r>
      <w:r>
        <w:rPr>
          <w:rFonts w:ascii="宋体" w:eastAsia="宋体" w:hAnsi="宋体" w:cs="宋体"/>
          <w:spacing w:val="-8"/>
          <w:position w:val="16"/>
          <w:sz w:val="24"/>
          <w:szCs w:val="24"/>
        </w:rPr>
        <w:t>专用语音设备，</w:t>
      </w:r>
      <w:r>
        <w:rPr>
          <w:rFonts w:ascii="宋体" w:eastAsia="宋体" w:hAnsi="宋体" w:cs="宋体"/>
          <w:spacing w:val="-9"/>
          <w:position w:val="16"/>
          <w:sz w:val="24"/>
          <w:szCs w:val="24"/>
        </w:rPr>
        <w:t>可灵活时间转接</w:t>
      </w:r>
    </w:p>
    <w:p>
      <w:pPr>
        <w:spacing w:line="218" w:lineRule="auto"/>
        <w:ind w:left="13"/>
        <w:rPr>
          <w:rFonts w:ascii="宋体" w:eastAsia="宋体" w:hAnsi="宋体" w:cs="宋体"/>
          <w:sz w:val="24"/>
          <w:szCs w:val="24"/>
        </w:rPr>
      </w:pPr>
      <w:r>
        <w:rPr>
          <w:rFonts w:ascii="宋体" w:eastAsia="宋体" w:hAnsi="宋体" w:cs="宋体"/>
          <w:spacing w:val="-2"/>
          <w:sz w:val="24"/>
          <w:szCs w:val="24"/>
        </w:rPr>
        <w:t>和短号互拨，可与手机实现短号互拨号，支持灵活扩容。</w:t>
      </w:r>
    </w:p>
    <w:p>
      <w:pPr>
        <w:spacing w:before="173" w:line="483" w:lineRule="exact"/>
        <w:ind w:left="486"/>
        <w:rPr>
          <w:rFonts w:ascii="宋体" w:eastAsia="宋体" w:hAnsi="宋体" w:cs="宋体"/>
          <w:sz w:val="24"/>
          <w:szCs w:val="24"/>
        </w:rPr>
      </w:pPr>
      <w:r>
        <w:rPr>
          <w:rFonts w:ascii="宋体" w:eastAsia="宋体" w:hAnsi="宋体" w:cs="宋体"/>
          <w:b/>
          <w:bCs/>
          <w:color w:val="FB0000"/>
          <w:spacing w:val="-9"/>
          <w:position w:val="18"/>
          <w:sz w:val="24"/>
          <w:szCs w:val="24"/>
        </w:rPr>
        <w:t>应用场景七-重防护区域视频专线：</w:t>
      </w:r>
      <w:r>
        <w:rPr>
          <w:rFonts w:ascii="宋体" w:eastAsia="宋体" w:hAnsi="宋体" w:cs="宋体"/>
          <w:color w:val="FB0000"/>
          <w:spacing w:val="36"/>
          <w:position w:val="18"/>
          <w:sz w:val="24"/>
          <w:szCs w:val="24"/>
        </w:rPr>
        <w:t xml:space="preserve"> </w:t>
      </w:r>
      <w:r>
        <w:rPr>
          <w:rFonts w:ascii="宋体" w:eastAsia="宋体" w:hAnsi="宋体" w:cs="宋体"/>
          <w:spacing w:val="-9"/>
          <w:position w:val="18"/>
          <w:sz w:val="24"/>
          <w:szCs w:val="24"/>
        </w:rPr>
        <w:t>10</w:t>
      </w:r>
      <w:r>
        <w:rPr>
          <w:rFonts w:ascii="Times New Roman" w:eastAsia="Times New Roman" w:hAnsi="Times New Roman" w:cs="Times New Roman"/>
          <w:spacing w:val="-9"/>
          <w:position w:val="18"/>
          <w:sz w:val="24"/>
          <w:szCs w:val="24"/>
        </w:rPr>
        <w:t xml:space="preserve">M  </w:t>
      </w:r>
      <w:r>
        <w:rPr>
          <w:rFonts w:ascii="宋体" w:eastAsia="宋体" w:hAnsi="宋体" w:cs="宋体"/>
          <w:spacing w:val="-9"/>
          <w:position w:val="18"/>
          <w:sz w:val="24"/>
          <w:szCs w:val="24"/>
        </w:rPr>
        <w:t>专线，采用光纤方式，每次数据交</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换和传输时间小于5秒，对城市重要区域实现监控</w:t>
      </w:r>
    </w:p>
    <w:p>
      <w:pPr>
        <w:spacing w:before="164" w:line="219" w:lineRule="auto"/>
        <w:ind w:left="486"/>
        <w:rPr>
          <w:rFonts w:ascii="宋体" w:eastAsia="宋体" w:hAnsi="宋体" w:cs="宋体"/>
          <w:sz w:val="24"/>
          <w:szCs w:val="24"/>
        </w:rPr>
      </w:pPr>
      <w:r>
        <w:rPr>
          <w:rFonts w:ascii="宋体" w:eastAsia="宋体" w:hAnsi="宋体" w:cs="宋体"/>
          <w:b/>
          <w:bCs/>
          <w:color w:val="F10000"/>
          <w:spacing w:val="-9"/>
          <w:sz w:val="24"/>
          <w:szCs w:val="24"/>
        </w:rPr>
        <w:t>应用场景八-100</w:t>
      </w:r>
      <w:r>
        <w:rPr>
          <w:rFonts w:ascii="Times New Roman" w:eastAsia="Times New Roman" w:hAnsi="Times New Roman" w:cs="Times New Roman"/>
          <w:b/>
          <w:bCs/>
          <w:color w:val="F10000"/>
          <w:spacing w:val="-9"/>
          <w:sz w:val="24"/>
          <w:szCs w:val="24"/>
        </w:rPr>
        <w:t xml:space="preserve">M </w:t>
      </w:r>
      <w:r>
        <w:rPr>
          <w:rFonts w:ascii="宋体" w:eastAsia="宋体" w:hAnsi="宋体" w:cs="宋体"/>
          <w:b/>
          <w:bCs/>
          <w:color w:val="F10000"/>
          <w:spacing w:val="-9"/>
          <w:sz w:val="24"/>
          <w:szCs w:val="24"/>
        </w:rPr>
        <w:t>互联网专线：</w:t>
      </w:r>
      <w:r>
        <w:rPr>
          <w:rFonts w:ascii="宋体" w:eastAsia="宋体" w:hAnsi="宋体" w:cs="宋体"/>
          <w:color w:val="F10000"/>
          <w:spacing w:val="45"/>
          <w:sz w:val="24"/>
          <w:szCs w:val="24"/>
        </w:rPr>
        <w:t xml:space="preserve"> </w:t>
      </w:r>
      <w:r>
        <w:rPr>
          <w:rFonts w:ascii="宋体" w:eastAsia="宋体" w:hAnsi="宋体" w:cs="宋体"/>
          <w:spacing w:val="-9"/>
          <w:sz w:val="24"/>
          <w:szCs w:val="24"/>
        </w:rPr>
        <w:t>用于外部网站信息上报、舆情监控。</w:t>
      </w:r>
    </w:p>
    <w:p>
      <w:pPr>
        <w:spacing w:before="206" w:line="354" w:lineRule="auto"/>
        <w:ind w:left="13" w:right="82" w:firstLine="473"/>
        <w:rPr>
          <w:rFonts w:ascii="宋体" w:eastAsia="宋体" w:hAnsi="宋体" w:cs="宋体"/>
          <w:sz w:val="24"/>
          <w:szCs w:val="24"/>
        </w:rPr>
      </w:pPr>
      <w:r>
        <w:rPr>
          <w:rFonts w:ascii="宋体" w:eastAsia="宋体" w:hAnsi="宋体" w:cs="宋体"/>
          <w:b/>
          <w:bCs/>
          <w:color w:val="F90000"/>
          <w:spacing w:val="-7"/>
          <w:sz w:val="24"/>
          <w:szCs w:val="24"/>
        </w:rPr>
        <w:t>应用场景九-1231呼叫中心：</w:t>
      </w:r>
      <w:r>
        <w:rPr>
          <w:rFonts w:ascii="宋体" w:eastAsia="宋体" w:hAnsi="宋体" w:cs="宋体"/>
          <w:color w:val="F90000"/>
          <w:spacing w:val="53"/>
          <w:sz w:val="24"/>
          <w:szCs w:val="24"/>
        </w:rPr>
        <w:t xml:space="preserve"> </w:t>
      </w:r>
      <w:r>
        <w:rPr>
          <w:rFonts w:ascii="宋体" w:eastAsia="宋体" w:hAnsi="宋体" w:cs="宋体"/>
          <w:spacing w:val="-7"/>
          <w:sz w:val="24"/>
          <w:szCs w:val="24"/>
        </w:rPr>
        <w:t>通过服务热线语言平台系统能够很好地为市民</w:t>
      </w:r>
      <w:r>
        <w:rPr>
          <w:rFonts w:ascii="宋体" w:eastAsia="宋体" w:hAnsi="宋体" w:cs="宋体"/>
          <w:sz w:val="24"/>
          <w:szCs w:val="24"/>
        </w:rPr>
        <w:t xml:space="preserve"> </w:t>
      </w:r>
      <w:r>
        <w:rPr>
          <w:rFonts w:ascii="宋体" w:eastAsia="宋体" w:hAnsi="宋体" w:cs="宋体"/>
          <w:spacing w:val="-4"/>
          <w:sz w:val="24"/>
          <w:szCs w:val="24"/>
        </w:rPr>
        <w:t>提供城市供水、公交、燃气、供热、市政、环境卫生、园林绿化、城建监察等领</w:t>
      </w:r>
      <w:r>
        <w:rPr>
          <w:rFonts w:ascii="宋体" w:eastAsia="宋体" w:hAnsi="宋体" w:cs="宋体"/>
          <w:spacing w:val="9"/>
          <w:sz w:val="24"/>
          <w:szCs w:val="24"/>
        </w:rPr>
        <w:t xml:space="preserve"> </w:t>
      </w:r>
      <w:r>
        <w:rPr>
          <w:rFonts w:ascii="宋体" w:eastAsia="宋体" w:hAnsi="宋体" w:cs="宋体"/>
          <w:spacing w:val="-11"/>
          <w:sz w:val="24"/>
          <w:szCs w:val="24"/>
        </w:rPr>
        <w:t>域内的政策咨询、问题投诉、抢险抢修接警调度等服务，及时妥善和热</w:t>
      </w:r>
      <w:r>
        <w:rPr>
          <w:rFonts w:ascii="宋体" w:eastAsia="宋体" w:hAnsi="宋体" w:cs="宋体"/>
          <w:spacing w:val="-12"/>
          <w:sz w:val="24"/>
          <w:szCs w:val="24"/>
        </w:rPr>
        <w:t>情的解决、</w:t>
      </w:r>
      <w:r>
        <w:rPr>
          <w:rFonts w:ascii="宋体" w:eastAsia="宋体" w:hAnsi="宋体" w:cs="宋体"/>
          <w:sz w:val="24"/>
          <w:szCs w:val="24"/>
        </w:rPr>
        <w:t xml:space="preserve"> </w:t>
      </w:r>
      <w:r>
        <w:rPr>
          <w:rFonts w:ascii="宋体" w:eastAsia="宋体" w:hAnsi="宋体" w:cs="宋体"/>
          <w:spacing w:val="-4"/>
          <w:sz w:val="24"/>
          <w:szCs w:val="24"/>
        </w:rPr>
        <w:t>处理人民群众关心的热点、难点问题和突发事件，切实提高城市管理水平、服务</w:t>
      </w:r>
    </w:p>
    <w:p>
      <w:pPr>
        <w:spacing w:before="1" w:line="218" w:lineRule="auto"/>
        <w:ind w:left="13"/>
        <w:rPr>
          <w:rFonts w:ascii="宋体" w:eastAsia="宋体" w:hAnsi="宋体" w:cs="宋体"/>
          <w:sz w:val="24"/>
          <w:szCs w:val="24"/>
        </w:rPr>
      </w:pPr>
      <w:r>
        <w:rPr>
          <w:rFonts w:ascii="宋体" w:eastAsia="宋体" w:hAnsi="宋体" w:cs="宋体"/>
          <w:spacing w:val="-11"/>
          <w:sz w:val="24"/>
          <w:szCs w:val="24"/>
        </w:rPr>
        <w:t>质量和工作效率为市民提供方便、快捷、广泛的服务，促进经济和社会协调发展。</w:t>
      </w:r>
    </w:p>
    <w:p>
      <w:pPr>
        <w:spacing w:before="213" w:line="463" w:lineRule="exact"/>
        <w:ind w:right="43"/>
        <w:jc w:val="right"/>
        <w:rPr>
          <w:rFonts w:ascii="宋体" w:eastAsia="宋体" w:hAnsi="宋体" w:cs="宋体"/>
          <w:sz w:val="24"/>
          <w:szCs w:val="24"/>
        </w:rPr>
      </w:pPr>
      <w:r>
        <w:rPr>
          <w:rFonts w:ascii="宋体" w:eastAsia="宋体" w:hAnsi="宋体" w:cs="宋体"/>
          <w:b/>
          <w:bCs/>
          <w:color w:val="F20000"/>
          <w:spacing w:val="-8"/>
          <w:position w:val="16"/>
          <w:sz w:val="24"/>
          <w:szCs w:val="24"/>
        </w:rPr>
        <w:t>应用场景十-1234</w:t>
      </w:r>
      <w:r>
        <w:rPr>
          <w:rFonts w:ascii="宋体" w:eastAsia="宋体" w:hAnsi="宋体" w:cs="宋体"/>
          <w:color w:val="F20000"/>
          <w:spacing w:val="-62"/>
          <w:position w:val="16"/>
          <w:sz w:val="24"/>
          <w:szCs w:val="24"/>
        </w:rPr>
        <w:t xml:space="preserve"> </w:t>
      </w:r>
      <w:r>
        <w:rPr>
          <w:rFonts w:ascii="宋体" w:eastAsia="宋体" w:hAnsi="宋体" w:cs="宋体"/>
          <w:spacing w:val="-8"/>
          <w:position w:val="16"/>
          <w:sz w:val="24"/>
          <w:szCs w:val="24"/>
        </w:rPr>
        <w:t>市长热线：帮助诉求人解决生活、生产中所遇困难和问题，</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是XXX</w:t>
      </w:r>
      <w:r>
        <w:rPr>
          <w:rFonts w:ascii="宋体" w:eastAsia="宋体" w:hAnsi="宋体" w:cs="宋体"/>
          <w:spacing w:val="-13"/>
          <w:sz w:val="24"/>
          <w:szCs w:val="24"/>
        </w:rPr>
        <w:t xml:space="preserve"> </w:t>
      </w:r>
      <w:r>
        <w:rPr>
          <w:rFonts w:ascii="宋体" w:eastAsia="宋体" w:hAnsi="宋体" w:cs="宋体"/>
          <w:spacing w:val="-2"/>
          <w:sz w:val="24"/>
          <w:szCs w:val="24"/>
        </w:rPr>
        <w:t>市委、市政府关注民生、倾听民意的平台。</w:t>
      </w:r>
    </w:p>
    <w:p>
      <w:pPr>
        <w:pStyle w:val="BodyText"/>
        <w:spacing w:line="299" w:lineRule="auto"/>
      </w:pPr>
    </w:p>
    <w:p>
      <w:pPr>
        <w:pStyle w:val="BodyText"/>
        <w:spacing w:line="300" w:lineRule="auto"/>
      </w:pPr>
    </w:p>
    <w:p>
      <w:pPr>
        <w:spacing w:before="92" w:line="219" w:lineRule="auto"/>
        <w:ind w:left="17"/>
        <w:outlineLvl w:val="1"/>
        <w:rPr>
          <w:rFonts w:ascii="宋体" w:eastAsia="宋体" w:hAnsi="宋体" w:cs="宋体"/>
          <w:sz w:val="28"/>
          <w:szCs w:val="28"/>
        </w:rPr>
      </w:pPr>
      <w:r>
        <w:rPr>
          <w:rFonts w:ascii="宋体" w:eastAsia="宋体" w:hAnsi="宋体" w:cs="宋体"/>
          <w:b/>
          <w:bCs/>
          <w:color w:val="F40000"/>
          <w:spacing w:val="-4"/>
          <w:sz w:val="28"/>
          <w:szCs w:val="28"/>
        </w:rPr>
        <w:t>4、使用我司产品组成</w:t>
      </w:r>
    </w:p>
    <w:p>
      <w:pPr>
        <w:spacing w:before="226" w:line="466" w:lineRule="exact"/>
        <w:ind w:right="59"/>
        <w:jc w:val="right"/>
        <w:rPr>
          <w:rFonts w:ascii="宋体" w:eastAsia="宋体" w:hAnsi="宋体" w:cs="宋体"/>
          <w:sz w:val="24"/>
          <w:szCs w:val="24"/>
        </w:rPr>
      </w:pPr>
      <w:r>
        <w:rPr>
          <w:rFonts w:ascii="宋体" w:eastAsia="宋体" w:hAnsi="宋体" w:cs="宋体"/>
          <w:b/>
          <w:bCs/>
          <w:color w:val="F60000"/>
          <w:spacing w:val="-7"/>
          <w:position w:val="17"/>
          <w:sz w:val="24"/>
          <w:szCs w:val="24"/>
        </w:rPr>
        <w:t>(1)城建智能终端：</w:t>
      </w:r>
      <w:r>
        <w:rPr>
          <w:rFonts w:ascii="宋体" w:eastAsia="宋体" w:hAnsi="宋体" w:cs="宋体"/>
          <w:color w:val="F60000"/>
          <w:spacing w:val="-7"/>
          <w:position w:val="17"/>
          <w:sz w:val="24"/>
          <w:szCs w:val="24"/>
        </w:rPr>
        <w:t xml:space="preserve"> </w:t>
      </w:r>
      <w:r>
        <w:rPr>
          <w:rFonts w:ascii="宋体" w:eastAsia="宋体" w:hAnsi="宋体" w:cs="宋体"/>
          <w:spacing w:val="-7"/>
          <w:position w:val="17"/>
          <w:sz w:val="24"/>
          <w:szCs w:val="24"/>
        </w:rPr>
        <w:t>提供专用</w:t>
      </w:r>
      <w:r>
        <w:rPr>
          <w:rFonts w:ascii="Times New Roman" w:eastAsia="Times New Roman" w:hAnsi="Times New Roman" w:cs="Times New Roman"/>
          <w:spacing w:val="-7"/>
          <w:position w:val="17"/>
          <w:sz w:val="24"/>
          <w:szCs w:val="24"/>
        </w:rPr>
        <w:t>APN</w:t>
      </w:r>
      <w:r>
        <w:rPr>
          <w:rFonts w:ascii="宋体" w:eastAsia="宋体" w:hAnsi="宋体" w:cs="宋体"/>
          <w:spacing w:val="-7"/>
          <w:position w:val="17"/>
          <w:sz w:val="24"/>
          <w:szCs w:val="24"/>
        </w:rPr>
        <w:t>不</w:t>
      </w:r>
      <w:r>
        <w:rPr>
          <w:rFonts w:ascii="宋体" w:eastAsia="宋体" w:hAnsi="宋体" w:cs="宋体"/>
          <w:spacing w:val="-8"/>
          <w:position w:val="17"/>
          <w:sz w:val="24"/>
          <w:szCs w:val="24"/>
        </w:rPr>
        <w:t>限流量，支持5</w:t>
      </w:r>
      <w:r>
        <w:rPr>
          <w:rFonts w:ascii="Times New Roman" w:eastAsia="Times New Roman" w:hAnsi="Times New Roman" w:cs="Times New Roman"/>
          <w:spacing w:val="-8"/>
          <w:position w:val="17"/>
          <w:sz w:val="24"/>
          <w:szCs w:val="24"/>
        </w:rPr>
        <w:t>G</w:t>
      </w:r>
      <w:r>
        <w:rPr>
          <w:rFonts w:ascii="Times New Roman" w:eastAsia="Times New Roman" w:hAnsi="Times New Roman" w:cs="Times New Roman"/>
          <w:spacing w:val="38"/>
          <w:position w:val="17"/>
          <w:sz w:val="24"/>
          <w:szCs w:val="24"/>
        </w:rPr>
        <w:t xml:space="preserve"> </w:t>
      </w:r>
      <w:r>
        <w:rPr>
          <w:rFonts w:ascii="宋体" w:eastAsia="宋体" w:hAnsi="宋体" w:cs="宋体"/>
          <w:spacing w:val="-8"/>
          <w:position w:val="17"/>
          <w:sz w:val="24"/>
          <w:szCs w:val="24"/>
        </w:rPr>
        <w:t>网络，使用自主知识产</w:t>
      </w:r>
    </w:p>
    <w:p>
      <w:pPr>
        <w:spacing w:before="1" w:line="212" w:lineRule="auto"/>
        <w:ind w:left="13"/>
        <w:rPr>
          <w:rFonts w:ascii="宋体" w:eastAsia="宋体" w:hAnsi="宋体" w:cs="宋体"/>
          <w:sz w:val="24"/>
          <w:szCs w:val="24"/>
        </w:rPr>
      </w:pPr>
      <w:r>
        <w:rPr>
          <w:rFonts w:ascii="宋体" w:eastAsia="宋体" w:hAnsi="宋体" w:cs="宋体"/>
          <w:spacing w:val="-2"/>
          <w:sz w:val="24"/>
          <w:szCs w:val="24"/>
        </w:rPr>
        <w:t>权的5</w:t>
      </w:r>
      <w:r>
        <w:rPr>
          <w:rFonts w:ascii="Times New Roman" w:eastAsia="Times New Roman" w:hAnsi="Times New Roman" w:cs="Times New Roman"/>
          <w:spacing w:val="-2"/>
          <w:sz w:val="24"/>
          <w:szCs w:val="24"/>
        </w:rPr>
        <w:t>G(TD-LTE)</w:t>
      </w:r>
      <w:r>
        <w:rPr>
          <w:rFonts w:ascii="Times New Roman" w:eastAsia="Times New Roman" w:hAnsi="Times New Roman" w:cs="Times New Roman"/>
          <w:spacing w:val="29"/>
          <w:w w:val="101"/>
          <w:sz w:val="24"/>
          <w:szCs w:val="24"/>
        </w:rPr>
        <w:t xml:space="preserve">  </w:t>
      </w:r>
      <w:r>
        <w:rPr>
          <w:rFonts w:ascii="宋体" w:eastAsia="宋体" w:hAnsi="宋体" w:cs="宋体"/>
          <w:spacing w:val="-2"/>
          <w:sz w:val="24"/>
          <w:szCs w:val="24"/>
        </w:rPr>
        <w:t>网络，速度快，包含流量更高。</w:t>
      </w:r>
    </w:p>
    <w:p>
      <w:pPr>
        <w:spacing w:before="238" w:line="352" w:lineRule="auto"/>
        <w:ind w:left="13" w:firstLine="473"/>
        <w:rPr>
          <w:rFonts w:ascii="宋体" w:eastAsia="宋体" w:hAnsi="宋体" w:cs="宋体"/>
          <w:sz w:val="24"/>
          <w:szCs w:val="24"/>
        </w:rPr>
      </w:pPr>
      <w:r>
        <w:rPr>
          <w:rFonts w:ascii="宋体" w:eastAsia="宋体" w:hAnsi="宋体" w:cs="宋体"/>
          <w:b/>
          <w:bCs/>
          <w:color w:val="F60000"/>
          <w:spacing w:val="-16"/>
          <w:sz w:val="24"/>
          <w:szCs w:val="24"/>
        </w:rPr>
        <w:t>(2)手机对讲通信：</w:t>
      </w:r>
      <w:r>
        <w:rPr>
          <w:rFonts w:ascii="宋体" w:eastAsia="宋体" w:hAnsi="宋体" w:cs="宋体"/>
          <w:color w:val="F60000"/>
          <w:spacing w:val="-16"/>
          <w:sz w:val="24"/>
          <w:szCs w:val="24"/>
        </w:rPr>
        <w:t xml:space="preserve"> </w:t>
      </w:r>
      <w:r>
        <w:rPr>
          <w:rFonts w:ascii="Times New Roman" w:eastAsia="Times New Roman" w:hAnsi="Times New Roman" w:cs="Times New Roman"/>
          <w:spacing w:val="-16"/>
          <w:sz w:val="24"/>
          <w:szCs w:val="24"/>
        </w:rPr>
        <w:t xml:space="preserve">XXXXXX“POC </w:t>
      </w:r>
      <w:r>
        <w:rPr>
          <w:rFonts w:ascii="宋体" w:eastAsia="宋体" w:hAnsi="宋体" w:cs="宋体"/>
          <w:spacing w:val="-16"/>
          <w:sz w:val="24"/>
          <w:szCs w:val="24"/>
        </w:rPr>
        <w:t>对讲”服务，该服务是集手机和对讲机功能</w:t>
      </w:r>
      <w:r>
        <w:rPr>
          <w:rFonts w:ascii="宋体" w:eastAsia="宋体" w:hAnsi="宋体" w:cs="宋体"/>
          <w:spacing w:val="2"/>
          <w:sz w:val="24"/>
          <w:szCs w:val="24"/>
        </w:rPr>
        <w:t xml:space="preserve">  </w:t>
      </w:r>
      <w:r>
        <w:rPr>
          <w:rFonts w:ascii="宋体" w:eastAsia="宋体" w:hAnsi="宋体" w:cs="宋体"/>
          <w:spacing w:val="-1"/>
          <w:sz w:val="24"/>
          <w:szCs w:val="24"/>
        </w:rPr>
        <w:t>完美融合的第三代对讲业务。既有普通手机功能，</w:t>
      </w:r>
      <w:r>
        <w:rPr>
          <w:rFonts w:ascii="宋体" w:eastAsia="宋体" w:hAnsi="宋体" w:cs="宋体"/>
          <w:spacing w:val="-2"/>
          <w:sz w:val="24"/>
          <w:szCs w:val="24"/>
        </w:rPr>
        <w:t>还具备对讲机指挥调度功能。</w:t>
      </w:r>
      <w:r>
        <w:rPr>
          <w:rFonts w:ascii="宋体" w:eastAsia="宋体" w:hAnsi="宋体" w:cs="宋体"/>
          <w:sz w:val="24"/>
          <w:szCs w:val="24"/>
        </w:rPr>
        <w:t xml:space="preserve"> </w:t>
      </w:r>
      <w:r>
        <w:rPr>
          <w:rFonts w:ascii="宋体" w:eastAsia="宋体" w:hAnsi="宋体" w:cs="宋体"/>
          <w:spacing w:val="-4"/>
          <w:sz w:val="24"/>
          <w:szCs w:val="24"/>
        </w:rPr>
        <w:t>语音清晰，安全保密，管理多样，全面超越传统对讲机功能，实现手机与对讲机</w:t>
      </w:r>
    </w:p>
    <w:p>
      <w:pPr>
        <w:spacing w:line="219" w:lineRule="auto"/>
        <w:ind w:left="13"/>
        <w:rPr>
          <w:rFonts w:ascii="宋体" w:eastAsia="宋体" w:hAnsi="宋体" w:cs="宋体"/>
          <w:sz w:val="24"/>
          <w:szCs w:val="24"/>
        </w:rPr>
      </w:pPr>
      <w:r>
        <w:rPr>
          <w:rFonts w:ascii="宋体" w:eastAsia="宋体" w:hAnsi="宋体" w:cs="宋体"/>
          <w:spacing w:val="-2"/>
          <w:sz w:val="24"/>
          <w:szCs w:val="24"/>
        </w:rPr>
        <w:t>通信的完美结合，为行业树立第三代网络对讲应用新标准。</w:t>
      </w:r>
    </w:p>
    <w:p>
      <w:pPr>
        <w:spacing w:before="158" w:line="507" w:lineRule="exact"/>
        <w:ind w:right="63"/>
        <w:jc w:val="right"/>
        <w:rPr>
          <w:rFonts w:ascii="宋体" w:eastAsia="宋体" w:hAnsi="宋体" w:cs="宋体"/>
          <w:sz w:val="24"/>
          <w:szCs w:val="24"/>
        </w:rPr>
      </w:pPr>
      <w:r>
        <w:rPr>
          <w:rFonts w:ascii="宋体" w:eastAsia="宋体" w:hAnsi="宋体" w:cs="宋体"/>
          <w:b/>
          <w:bCs/>
          <w:color w:val="F60000"/>
          <w:spacing w:val="-10"/>
          <w:position w:val="20"/>
          <w:sz w:val="24"/>
          <w:szCs w:val="24"/>
        </w:rPr>
        <w:t>(3)数据采集卡：</w:t>
      </w:r>
      <w:r>
        <w:rPr>
          <w:rFonts w:ascii="宋体" w:eastAsia="宋体" w:hAnsi="宋体" w:cs="宋体"/>
          <w:color w:val="F60000"/>
          <w:spacing w:val="-10"/>
          <w:position w:val="20"/>
          <w:sz w:val="24"/>
          <w:szCs w:val="24"/>
        </w:rPr>
        <w:t xml:space="preserve"> </w:t>
      </w:r>
      <w:r>
        <w:rPr>
          <w:rFonts w:ascii="宋体" w:eastAsia="宋体" w:hAnsi="宋体" w:cs="宋体"/>
          <w:spacing w:val="-10"/>
          <w:position w:val="20"/>
          <w:sz w:val="24"/>
          <w:szCs w:val="24"/>
        </w:rPr>
        <w:t>专用</w:t>
      </w:r>
      <w:r>
        <w:rPr>
          <w:rFonts w:ascii="宋体" w:eastAsia="宋体" w:hAnsi="宋体" w:cs="宋体"/>
          <w:spacing w:val="-39"/>
          <w:position w:val="20"/>
          <w:sz w:val="24"/>
          <w:szCs w:val="24"/>
        </w:rPr>
        <w:t xml:space="preserve"> </w:t>
      </w:r>
      <w:r>
        <w:rPr>
          <w:rFonts w:ascii="Times New Roman" w:eastAsia="Times New Roman" w:hAnsi="Times New Roman" w:cs="Times New Roman"/>
          <w:spacing w:val="-10"/>
          <w:position w:val="20"/>
          <w:sz w:val="24"/>
          <w:szCs w:val="24"/>
        </w:rPr>
        <w:t>APN</w:t>
      </w:r>
      <w:r>
        <w:rPr>
          <w:rFonts w:ascii="Times New Roman" w:eastAsia="Times New Roman" w:hAnsi="Times New Roman" w:cs="Times New Roman"/>
          <w:spacing w:val="27"/>
          <w:w w:val="101"/>
          <w:position w:val="20"/>
          <w:sz w:val="24"/>
          <w:szCs w:val="24"/>
        </w:rPr>
        <w:t xml:space="preserve"> </w:t>
      </w:r>
      <w:r>
        <w:rPr>
          <w:rFonts w:ascii="宋体" w:eastAsia="宋体" w:hAnsi="宋体" w:cs="宋体"/>
          <w:spacing w:val="-10"/>
          <w:position w:val="20"/>
          <w:sz w:val="24"/>
          <w:szCs w:val="24"/>
        </w:rPr>
        <w:t>(</w:t>
      </w:r>
      <w:r>
        <w:rPr>
          <w:rFonts w:ascii="宋体" w:eastAsia="宋体" w:hAnsi="宋体" w:cs="宋体"/>
          <w:spacing w:val="-48"/>
          <w:position w:val="20"/>
          <w:sz w:val="24"/>
          <w:szCs w:val="24"/>
        </w:rPr>
        <w:t xml:space="preserve"> </w:t>
      </w:r>
      <w:r>
        <w:rPr>
          <w:rFonts w:ascii="宋体" w:eastAsia="宋体" w:hAnsi="宋体" w:cs="宋体"/>
          <w:spacing w:val="-10"/>
          <w:position w:val="20"/>
          <w:sz w:val="24"/>
          <w:szCs w:val="24"/>
        </w:rPr>
        <w:t>支</w:t>
      </w:r>
      <w:r>
        <w:rPr>
          <w:rFonts w:ascii="宋体" w:eastAsia="宋体" w:hAnsi="宋体" w:cs="宋体"/>
          <w:spacing w:val="-45"/>
          <w:position w:val="20"/>
          <w:sz w:val="24"/>
          <w:szCs w:val="24"/>
        </w:rPr>
        <w:t xml:space="preserve"> </w:t>
      </w:r>
      <w:r>
        <w:rPr>
          <w:rFonts w:ascii="宋体" w:eastAsia="宋体" w:hAnsi="宋体" w:cs="宋体"/>
          <w:spacing w:val="-10"/>
          <w:position w:val="20"/>
          <w:sz w:val="24"/>
          <w:szCs w:val="24"/>
        </w:rPr>
        <w:t>持</w:t>
      </w:r>
      <w:r>
        <w:rPr>
          <w:rFonts w:ascii="宋体" w:eastAsia="宋体" w:hAnsi="宋体" w:cs="宋体"/>
          <w:spacing w:val="-44"/>
          <w:position w:val="20"/>
          <w:sz w:val="24"/>
          <w:szCs w:val="24"/>
        </w:rPr>
        <w:t xml:space="preserve"> </w:t>
      </w:r>
      <w:r>
        <w:rPr>
          <w:rFonts w:ascii="宋体" w:eastAsia="宋体" w:hAnsi="宋体" w:cs="宋体"/>
          <w:spacing w:val="-10"/>
          <w:position w:val="20"/>
          <w:sz w:val="24"/>
          <w:szCs w:val="24"/>
        </w:rPr>
        <w:t>5</w:t>
      </w:r>
      <w:r>
        <w:rPr>
          <w:rFonts w:ascii="Times New Roman" w:eastAsia="Times New Roman" w:hAnsi="Times New Roman" w:cs="Times New Roman"/>
          <w:spacing w:val="-10"/>
          <w:position w:val="20"/>
          <w:sz w:val="24"/>
          <w:szCs w:val="24"/>
        </w:rPr>
        <w:t xml:space="preserve">G(TD-LTE)   </w:t>
      </w:r>
      <w:r>
        <w:rPr>
          <w:rFonts w:ascii="宋体" w:eastAsia="宋体" w:hAnsi="宋体" w:cs="宋体"/>
          <w:spacing w:val="-10"/>
          <w:position w:val="20"/>
          <w:sz w:val="24"/>
          <w:szCs w:val="24"/>
        </w:rPr>
        <w:t>网络功能，实现应急指</w:t>
      </w:r>
      <w:r>
        <w:rPr>
          <w:rFonts w:ascii="宋体" w:eastAsia="宋体" w:hAnsi="宋体" w:cs="宋体"/>
          <w:spacing w:val="-11"/>
          <w:position w:val="20"/>
          <w:sz w:val="24"/>
          <w:szCs w:val="24"/>
        </w:rPr>
        <w:t>挥车</w:t>
      </w:r>
    </w:p>
    <w:p>
      <w:pPr>
        <w:spacing w:line="218" w:lineRule="auto"/>
        <w:ind w:left="13"/>
        <w:rPr>
          <w:rFonts w:ascii="宋体" w:eastAsia="宋体" w:hAnsi="宋体" w:cs="宋体"/>
          <w:sz w:val="24"/>
          <w:szCs w:val="24"/>
        </w:rPr>
      </w:pPr>
      <w:r>
        <w:rPr>
          <w:rFonts w:ascii="宋体" w:eastAsia="宋体" w:hAnsi="宋体" w:cs="宋体"/>
          <w:spacing w:val="-9"/>
          <w:sz w:val="24"/>
          <w:szCs w:val="24"/>
        </w:rPr>
        <w:t>的实时现场视频传输。</w:t>
      </w:r>
    </w:p>
    <w:p>
      <w:pPr>
        <w:spacing w:before="183" w:line="219" w:lineRule="auto"/>
        <w:ind w:right="23"/>
        <w:jc w:val="right"/>
        <w:rPr>
          <w:rFonts w:ascii="宋体" w:eastAsia="宋体" w:hAnsi="宋体" w:cs="宋体"/>
          <w:sz w:val="24"/>
          <w:szCs w:val="24"/>
        </w:rPr>
      </w:pPr>
      <w:r>
        <w:rPr>
          <w:rFonts w:ascii="宋体" w:eastAsia="宋体" w:hAnsi="宋体" w:cs="宋体"/>
          <w:b/>
          <w:bCs/>
          <w:color w:val="F60000"/>
          <w:spacing w:val="-3"/>
          <w:sz w:val="24"/>
          <w:szCs w:val="24"/>
        </w:rPr>
        <w:t>(4)MAS</w:t>
      </w:r>
      <w:r>
        <w:rPr>
          <w:rFonts w:ascii="宋体" w:eastAsia="宋体" w:hAnsi="宋体" w:cs="宋体"/>
          <w:color w:val="F60000"/>
          <w:spacing w:val="-3"/>
          <w:sz w:val="24"/>
          <w:szCs w:val="24"/>
        </w:rPr>
        <w:t xml:space="preserve">  </w:t>
      </w:r>
      <w:r>
        <w:rPr>
          <w:rFonts w:ascii="宋体" w:eastAsia="宋体" w:hAnsi="宋体" w:cs="宋体"/>
          <w:b/>
          <w:bCs/>
          <w:color w:val="F60000"/>
          <w:spacing w:val="-3"/>
          <w:sz w:val="24"/>
          <w:szCs w:val="24"/>
        </w:rPr>
        <w:t>短信：</w:t>
      </w:r>
      <w:r>
        <w:rPr>
          <w:rFonts w:ascii="宋体" w:eastAsia="宋体" w:hAnsi="宋体" w:cs="宋体"/>
          <w:color w:val="F60000"/>
          <w:spacing w:val="-35"/>
          <w:sz w:val="24"/>
          <w:szCs w:val="24"/>
        </w:rPr>
        <w:t xml:space="preserve"> </w:t>
      </w:r>
      <w:r>
        <w:rPr>
          <w:rFonts w:ascii="宋体" w:eastAsia="宋体" w:hAnsi="宋体" w:cs="宋体"/>
          <w:spacing w:val="-3"/>
          <w:sz w:val="24"/>
          <w:szCs w:val="24"/>
        </w:rPr>
        <w:t>提供MAS</w:t>
      </w:r>
      <w:r>
        <w:rPr>
          <w:rFonts w:ascii="宋体" w:eastAsia="宋体" w:hAnsi="宋体" w:cs="宋体"/>
          <w:spacing w:val="-49"/>
          <w:sz w:val="24"/>
          <w:szCs w:val="24"/>
        </w:rPr>
        <w:t xml:space="preserve"> </w:t>
      </w:r>
      <w:r>
        <w:rPr>
          <w:rFonts w:ascii="宋体" w:eastAsia="宋体" w:hAnsi="宋体" w:cs="宋体"/>
          <w:spacing w:val="-3"/>
          <w:sz w:val="24"/>
          <w:szCs w:val="24"/>
        </w:rPr>
        <w:t>专用短信接口，为保障信息</w:t>
      </w:r>
      <w:r>
        <w:rPr>
          <w:rFonts w:ascii="宋体" w:eastAsia="宋体" w:hAnsi="宋体" w:cs="宋体"/>
          <w:spacing w:val="-4"/>
          <w:sz w:val="24"/>
          <w:szCs w:val="24"/>
        </w:rPr>
        <w:t>安全，采用专线与指挥</w:t>
      </w:r>
    </w:p>
    <w:p>
      <w:pPr>
        <w:spacing w:line="219" w:lineRule="auto"/>
        <w:rPr>
          <w:rFonts w:ascii="宋体" w:eastAsia="宋体" w:hAnsi="宋体" w:cs="宋体"/>
          <w:sz w:val="24"/>
          <w:szCs w:val="24"/>
        </w:rPr>
        <w:sectPr>
          <w:pgSz w:w="11910" w:h="16840"/>
          <w:pgMar w:top="1431" w:right="1756" w:bottom="0" w:left="1786" w:header="0" w:footer="0" w:gutter="0"/>
          <w:pgNumType w:start="7"/>
          <w:cols w:space="708"/>
        </w:sectPr>
      </w:pPr>
    </w:p>
    <w:p>
      <w:pPr>
        <w:spacing w:before="109" w:line="220" w:lineRule="auto"/>
        <w:ind w:left="23"/>
        <w:rPr>
          <w:rFonts w:ascii="宋体" w:eastAsia="宋体" w:hAnsi="宋体" w:cs="宋体"/>
          <w:sz w:val="24"/>
          <w:szCs w:val="24"/>
        </w:rPr>
      </w:pPr>
      <w:bookmarkStart w:id="4" w:name="bookmark5"/>
      <w:bookmarkStart w:id="5" w:name="bookmark7"/>
      <w:bookmarkStart w:id="6" w:name="bookmark6"/>
      <w:bookmarkEnd w:id="4"/>
      <w:bookmarkEnd w:id="5"/>
      <w:bookmarkEnd w:id="6"/>
      <w:r>
        <w:rPr>
          <w:rFonts w:ascii="宋体" w:eastAsia="宋体" w:hAnsi="宋体" w:cs="宋体"/>
          <w:spacing w:val="-11"/>
          <w:sz w:val="24"/>
          <w:szCs w:val="24"/>
        </w:rPr>
        <w:t>中心对接。</w:t>
      </w:r>
    </w:p>
    <w:p>
      <w:pPr>
        <w:spacing w:before="189" w:line="473" w:lineRule="exact"/>
        <w:ind w:right="33"/>
        <w:jc w:val="right"/>
        <w:rPr>
          <w:rFonts w:ascii="宋体" w:eastAsia="宋体" w:hAnsi="宋体" w:cs="宋体"/>
          <w:sz w:val="24"/>
          <w:szCs w:val="24"/>
        </w:rPr>
      </w:pPr>
      <w:r>
        <w:rPr>
          <w:rFonts w:ascii="宋体" w:eastAsia="宋体" w:hAnsi="宋体" w:cs="宋体"/>
          <w:b/>
          <w:bCs/>
          <w:color w:val="FB0000"/>
          <w:spacing w:val="-9"/>
          <w:position w:val="17"/>
          <w:sz w:val="24"/>
          <w:szCs w:val="24"/>
        </w:rPr>
        <w:t>(5)10M</w:t>
      </w:r>
      <w:r>
        <w:rPr>
          <w:rFonts w:ascii="宋体" w:eastAsia="宋体" w:hAnsi="宋体" w:cs="宋体"/>
          <w:color w:val="FB0000"/>
          <w:spacing w:val="74"/>
          <w:position w:val="17"/>
          <w:sz w:val="24"/>
          <w:szCs w:val="24"/>
        </w:rPr>
        <w:t xml:space="preserve"> </w:t>
      </w:r>
      <w:r>
        <w:rPr>
          <w:rFonts w:ascii="宋体" w:eastAsia="宋体" w:hAnsi="宋体" w:cs="宋体"/>
          <w:b/>
          <w:bCs/>
          <w:color w:val="FB0000"/>
          <w:spacing w:val="-9"/>
          <w:position w:val="17"/>
          <w:sz w:val="24"/>
          <w:szCs w:val="24"/>
        </w:rPr>
        <w:t>数据专线：</w:t>
      </w:r>
      <w:r>
        <w:rPr>
          <w:rFonts w:ascii="宋体" w:eastAsia="宋体" w:hAnsi="宋体" w:cs="宋体"/>
          <w:color w:val="FB0000"/>
          <w:spacing w:val="25"/>
          <w:position w:val="17"/>
          <w:sz w:val="24"/>
          <w:szCs w:val="24"/>
        </w:rPr>
        <w:t xml:space="preserve"> </w:t>
      </w:r>
      <w:r>
        <w:rPr>
          <w:rFonts w:ascii="宋体" w:eastAsia="宋体" w:hAnsi="宋体" w:cs="宋体"/>
          <w:spacing w:val="-9"/>
          <w:position w:val="17"/>
          <w:sz w:val="24"/>
          <w:szCs w:val="24"/>
        </w:rPr>
        <w:t>10M</w:t>
      </w:r>
      <w:r>
        <w:rPr>
          <w:rFonts w:ascii="宋体" w:eastAsia="宋体" w:hAnsi="宋体" w:cs="宋体"/>
          <w:spacing w:val="72"/>
          <w:position w:val="17"/>
          <w:sz w:val="24"/>
          <w:szCs w:val="24"/>
        </w:rPr>
        <w:t xml:space="preserve"> </w:t>
      </w:r>
      <w:r>
        <w:rPr>
          <w:rFonts w:ascii="宋体" w:eastAsia="宋体" w:hAnsi="宋体" w:cs="宋体"/>
          <w:spacing w:val="-9"/>
          <w:position w:val="17"/>
          <w:sz w:val="24"/>
          <w:szCs w:val="24"/>
        </w:rPr>
        <w:t>专线，采用光纤接入方式，每次数据交换和传输时</w:t>
      </w:r>
    </w:p>
    <w:p>
      <w:pPr>
        <w:spacing w:line="219" w:lineRule="auto"/>
        <w:ind w:left="23"/>
        <w:rPr>
          <w:rFonts w:ascii="宋体" w:eastAsia="宋体" w:hAnsi="宋体" w:cs="宋体"/>
          <w:sz w:val="24"/>
          <w:szCs w:val="24"/>
        </w:rPr>
      </w:pPr>
      <w:r>
        <w:rPr>
          <w:rFonts w:ascii="宋体" w:eastAsia="宋体" w:hAnsi="宋体" w:cs="宋体"/>
          <w:spacing w:val="2"/>
          <w:sz w:val="24"/>
          <w:szCs w:val="24"/>
        </w:rPr>
        <w:t>间小于5秒，用于各局委、部门间信息联网。</w:t>
      </w:r>
    </w:p>
    <w:p>
      <w:pPr>
        <w:spacing w:before="172" w:line="462" w:lineRule="exact"/>
        <w:ind w:right="33"/>
        <w:jc w:val="right"/>
        <w:rPr>
          <w:rFonts w:ascii="宋体" w:eastAsia="宋体" w:hAnsi="宋体" w:cs="宋体"/>
          <w:sz w:val="24"/>
          <w:szCs w:val="24"/>
        </w:rPr>
      </w:pPr>
      <w:r>
        <w:rPr>
          <w:rFonts w:ascii="宋体" w:eastAsia="宋体" w:hAnsi="宋体" w:cs="宋体"/>
          <w:b/>
          <w:bCs/>
          <w:color w:val="FB0000"/>
          <w:spacing w:val="-8"/>
          <w:position w:val="16"/>
          <w:sz w:val="24"/>
          <w:szCs w:val="24"/>
        </w:rPr>
        <w:t>(6)指挥中心固定电话：</w:t>
      </w:r>
      <w:r>
        <w:rPr>
          <w:rFonts w:ascii="宋体" w:eastAsia="宋体" w:hAnsi="宋体" w:cs="宋体"/>
          <w:color w:val="FB0000"/>
          <w:spacing w:val="-8"/>
          <w:position w:val="16"/>
          <w:sz w:val="24"/>
          <w:szCs w:val="24"/>
        </w:rPr>
        <w:t xml:space="preserve"> </w:t>
      </w:r>
      <w:r>
        <w:rPr>
          <w:rFonts w:ascii="宋体" w:eastAsia="宋体" w:hAnsi="宋体" w:cs="宋体"/>
          <w:spacing w:val="-8"/>
          <w:position w:val="16"/>
          <w:sz w:val="24"/>
          <w:szCs w:val="24"/>
        </w:rPr>
        <w:t>采用</w:t>
      </w:r>
      <w:r>
        <w:rPr>
          <w:rFonts w:ascii="宋体" w:eastAsia="宋体" w:hAnsi="宋体" w:cs="宋体"/>
          <w:spacing w:val="28"/>
          <w:position w:val="16"/>
          <w:sz w:val="24"/>
          <w:szCs w:val="24"/>
        </w:rPr>
        <w:t xml:space="preserve"> </w:t>
      </w:r>
      <w:r>
        <w:rPr>
          <w:rFonts w:ascii="宋体" w:eastAsia="宋体" w:hAnsi="宋体" w:cs="宋体"/>
          <w:spacing w:val="-8"/>
          <w:position w:val="16"/>
          <w:sz w:val="24"/>
          <w:szCs w:val="24"/>
        </w:rPr>
        <w:t>IMS 专用语音设备，可灵活时</w:t>
      </w:r>
      <w:r>
        <w:rPr>
          <w:rFonts w:ascii="宋体" w:eastAsia="宋体" w:hAnsi="宋体" w:cs="宋体"/>
          <w:spacing w:val="-9"/>
          <w:position w:val="16"/>
          <w:sz w:val="24"/>
          <w:szCs w:val="24"/>
        </w:rPr>
        <w:t>间转接和短号互</w:t>
      </w:r>
    </w:p>
    <w:p>
      <w:pPr>
        <w:spacing w:line="218" w:lineRule="auto"/>
        <w:ind w:left="23"/>
        <w:rPr>
          <w:rFonts w:ascii="宋体" w:eastAsia="宋体" w:hAnsi="宋体" w:cs="宋体"/>
          <w:sz w:val="24"/>
          <w:szCs w:val="24"/>
        </w:rPr>
      </w:pPr>
      <w:r>
        <w:rPr>
          <w:rFonts w:ascii="宋体" w:eastAsia="宋体" w:hAnsi="宋体" w:cs="宋体"/>
          <w:spacing w:val="-4"/>
          <w:sz w:val="24"/>
          <w:szCs w:val="24"/>
        </w:rPr>
        <w:t>拨，可与手机实现短号互拨号，支持灵活扩容。</w:t>
      </w:r>
    </w:p>
    <w:p>
      <w:pPr>
        <w:spacing w:before="194" w:line="463" w:lineRule="exact"/>
        <w:ind w:right="37"/>
        <w:jc w:val="right"/>
        <w:rPr>
          <w:rFonts w:ascii="宋体" w:eastAsia="宋体" w:hAnsi="宋体" w:cs="宋体"/>
          <w:sz w:val="24"/>
          <w:szCs w:val="24"/>
        </w:rPr>
      </w:pPr>
      <w:r>
        <w:rPr>
          <w:rFonts w:ascii="宋体" w:eastAsia="宋体" w:hAnsi="宋体" w:cs="宋体"/>
          <w:b/>
          <w:bCs/>
          <w:color w:val="FB0000"/>
          <w:spacing w:val="-7"/>
          <w:position w:val="16"/>
          <w:sz w:val="24"/>
          <w:szCs w:val="24"/>
        </w:rPr>
        <w:t>(7)重防护区域视频专线：</w:t>
      </w:r>
      <w:r>
        <w:rPr>
          <w:rFonts w:ascii="宋体" w:eastAsia="宋体" w:hAnsi="宋体" w:cs="宋体"/>
          <w:spacing w:val="-7"/>
          <w:position w:val="16"/>
          <w:sz w:val="24"/>
          <w:szCs w:val="24"/>
        </w:rPr>
        <w:t>10</w:t>
      </w:r>
      <w:r>
        <w:rPr>
          <w:rFonts w:ascii="Times New Roman" w:eastAsia="Times New Roman" w:hAnsi="Times New Roman" w:cs="Times New Roman"/>
          <w:spacing w:val="-7"/>
          <w:position w:val="16"/>
          <w:sz w:val="24"/>
          <w:szCs w:val="24"/>
        </w:rPr>
        <w:t>M</w:t>
      </w:r>
      <w:r>
        <w:rPr>
          <w:rFonts w:ascii="宋体" w:eastAsia="宋体" w:hAnsi="宋体" w:cs="宋体"/>
          <w:spacing w:val="-7"/>
          <w:position w:val="16"/>
          <w:sz w:val="24"/>
          <w:szCs w:val="24"/>
        </w:rPr>
        <w:t>专线，采用光纤方式，每次数据交换和</w:t>
      </w:r>
      <w:r>
        <w:rPr>
          <w:rFonts w:ascii="宋体" w:eastAsia="宋体" w:hAnsi="宋体" w:cs="宋体"/>
          <w:spacing w:val="-8"/>
          <w:position w:val="16"/>
          <w:sz w:val="24"/>
          <w:szCs w:val="24"/>
        </w:rPr>
        <w:t>传输时</w:t>
      </w:r>
    </w:p>
    <w:p>
      <w:pPr>
        <w:spacing w:line="219" w:lineRule="auto"/>
        <w:ind w:left="23"/>
        <w:rPr>
          <w:rFonts w:ascii="宋体" w:eastAsia="宋体" w:hAnsi="宋体" w:cs="宋体"/>
          <w:sz w:val="24"/>
          <w:szCs w:val="24"/>
        </w:rPr>
      </w:pPr>
      <w:r>
        <w:rPr>
          <w:rFonts w:ascii="宋体" w:eastAsia="宋体" w:hAnsi="宋体" w:cs="宋体"/>
          <w:spacing w:val="5"/>
          <w:sz w:val="24"/>
          <w:szCs w:val="24"/>
        </w:rPr>
        <w:t>间小于5秒，对城市重要区域实现监控</w:t>
      </w:r>
    </w:p>
    <w:p>
      <w:pPr>
        <w:spacing w:before="213" w:line="219" w:lineRule="auto"/>
        <w:ind w:left="506"/>
        <w:rPr>
          <w:rFonts w:ascii="宋体" w:eastAsia="宋体" w:hAnsi="宋体" w:cs="宋体"/>
          <w:sz w:val="24"/>
          <w:szCs w:val="24"/>
        </w:rPr>
      </w:pPr>
      <w:r>
        <w:rPr>
          <w:rFonts w:ascii="宋体" w:eastAsia="宋体" w:hAnsi="宋体" w:cs="宋体"/>
          <w:b/>
          <w:bCs/>
          <w:color w:val="FB0000"/>
          <w:spacing w:val="-8"/>
          <w:sz w:val="24"/>
          <w:szCs w:val="24"/>
        </w:rPr>
        <w:t>(8)100M</w:t>
      </w:r>
      <w:r>
        <w:rPr>
          <w:rFonts w:ascii="宋体" w:eastAsia="宋体" w:hAnsi="宋体" w:cs="宋体"/>
          <w:color w:val="FB0000"/>
          <w:spacing w:val="58"/>
          <w:sz w:val="24"/>
          <w:szCs w:val="24"/>
        </w:rPr>
        <w:t xml:space="preserve"> </w:t>
      </w:r>
      <w:r>
        <w:rPr>
          <w:rFonts w:ascii="宋体" w:eastAsia="宋体" w:hAnsi="宋体" w:cs="宋体"/>
          <w:b/>
          <w:bCs/>
          <w:color w:val="FB0000"/>
          <w:spacing w:val="-8"/>
          <w:sz w:val="24"/>
          <w:szCs w:val="24"/>
        </w:rPr>
        <w:t>互联网专线：</w:t>
      </w:r>
      <w:r>
        <w:rPr>
          <w:rFonts w:ascii="宋体" w:eastAsia="宋体" w:hAnsi="宋体" w:cs="宋体"/>
          <w:color w:val="FB0000"/>
          <w:spacing w:val="-27"/>
          <w:sz w:val="24"/>
          <w:szCs w:val="24"/>
        </w:rPr>
        <w:t xml:space="preserve"> </w:t>
      </w:r>
      <w:r>
        <w:rPr>
          <w:rFonts w:ascii="宋体" w:eastAsia="宋体" w:hAnsi="宋体" w:cs="宋体"/>
          <w:spacing w:val="-8"/>
          <w:sz w:val="24"/>
          <w:szCs w:val="24"/>
        </w:rPr>
        <w:t>用于外部网站信息上报、舆情监控。</w:t>
      </w:r>
    </w:p>
    <w:p>
      <w:pPr>
        <w:spacing w:before="166" w:line="354" w:lineRule="auto"/>
        <w:ind w:left="23" w:right="43" w:firstLine="483"/>
        <w:rPr>
          <w:rFonts w:ascii="宋体" w:eastAsia="宋体" w:hAnsi="宋体" w:cs="宋体"/>
          <w:sz w:val="24"/>
          <w:szCs w:val="24"/>
        </w:rPr>
      </w:pPr>
      <w:r>
        <w:rPr>
          <w:rFonts w:ascii="宋体" w:eastAsia="宋体" w:hAnsi="宋体" w:cs="宋体"/>
          <w:b/>
          <w:bCs/>
          <w:color w:val="FB0000"/>
          <w:spacing w:val="-7"/>
          <w:sz w:val="24"/>
          <w:szCs w:val="24"/>
        </w:rPr>
        <w:t>(9)12319呼叫中心：</w:t>
      </w:r>
      <w:r>
        <w:rPr>
          <w:rFonts w:ascii="宋体" w:eastAsia="宋体" w:hAnsi="宋体" w:cs="宋体"/>
          <w:color w:val="FB0000"/>
          <w:spacing w:val="-38"/>
          <w:sz w:val="24"/>
          <w:szCs w:val="24"/>
        </w:rPr>
        <w:t xml:space="preserve"> </w:t>
      </w:r>
      <w:r>
        <w:rPr>
          <w:rFonts w:ascii="宋体" w:eastAsia="宋体" w:hAnsi="宋体" w:cs="宋体"/>
          <w:spacing w:val="-7"/>
          <w:sz w:val="24"/>
          <w:szCs w:val="24"/>
        </w:rPr>
        <w:t>通过服务热线语言平台系统能够很好地为市民提供城市</w:t>
      </w:r>
      <w:r>
        <w:rPr>
          <w:rFonts w:ascii="宋体" w:eastAsia="宋体" w:hAnsi="宋体" w:cs="宋体"/>
          <w:sz w:val="24"/>
          <w:szCs w:val="24"/>
        </w:rPr>
        <w:t xml:space="preserve"> </w:t>
      </w:r>
      <w:r>
        <w:rPr>
          <w:rFonts w:ascii="宋体" w:eastAsia="宋体" w:hAnsi="宋体" w:cs="宋体"/>
          <w:spacing w:val="-4"/>
          <w:sz w:val="24"/>
          <w:szCs w:val="24"/>
        </w:rPr>
        <w:t>供水、公交、燃气、供热、市政、环境卫生、园林绿化、城建监察等领域内的政</w:t>
      </w:r>
      <w:r>
        <w:rPr>
          <w:rFonts w:ascii="宋体" w:eastAsia="宋体" w:hAnsi="宋体" w:cs="宋体"/>
          <w:spacing w:val="9"/>
          <w:sz w:val="24"/>
          <w:szCs w:val="24"/>
        </w:rPr>
        <w:t xml:space="preserve"> </w:t>
      </w:r>
      <w:r>
        <w:rPr>
          <w:rFonts w:ascii="宋体" w:eastAsia="宋体" w:hAnsi="宋体" w:cs="宋体"/>
          <w:spacing w:val="-4"/>
          <w:sz w:val="24"/>
          <w:szCs w:val="24"/>
        </w:rPr>
        <w:t>策咨询、问题投诉、抢险抢修接警调度等服务，及时妥善和热情的解决、处理人</w:t>
      </w:r>
      <w:r>
        <w:rPr>
          <w:rFonts w:ascii="宋体" w:eastAsia="宋体" w:hAnsi="宋体" w:cs="宋体"/>
          <w:spacing w:val="9"/>
          <w:sz w:val="24"/>
          <w:szCs w:val="24"/>
        </w:rPr>
        <w:t xml:space="preserve"> </w:t>
      </w:r>
      <w:r>
        <w:rPr>
          <w:rFonts w:ascii="宋体" w:eastAsia="宋体" w:hAnsi="宋体" w:cs="宋体"/>
          <w:spacing w:val="-4"/>
          <w:sz w:val="24"/>
          <w:szCs w:val="24"/>
        </w:rPr>
        <w:t>民群众关心的热点、难点问题和突发事件，切实提高城市管理水平、服务质量和</w:t>
      </w:r>
    </w:p>
    <w:p>
      <w:pPr>
        <w:spacing w:before="1" w:line="218" w:lineRule="auto"/>
        <w:ind w:left="23"/>
        <w:rPr>
          <w:rFonts w:ascii="宋体" w:eastAsia="宋体" w:hAnsi="宋体" w:cs="宋体"/>
          <w:sz w:val="24"/>
          <w:szCs w:val="24"/>
        </w:rPr>
      </w:pPr>
      <w:r>
        <w:rPr>
          <w:rFonts w:ascii="宋体" w:eastAsia="宋体" w:hAnsi="宋体" w:cs="宋体"/>
          <w:spacing w:val="-3"/>
          <w:sz w:val="24"/>
          <w:szCs w:val="24"/>
        </w:rPr>
        <w:t>工作效率为市民提供方便、快捷、广泛的服务，促进经济和社会协调发展。</w:t>
      </w:r>
    </w:p>
    <w:p>
      <w:pPr>
        <w:spacing w:before="203" w:line="482" w:lineRule="exact"/>
        <w:ind w:right="27"/>
        <w:jc w:val="right"/>
        <w:rPr>
          <w:rFonts w:ascii="宋体" w:eastAsia="宋体" w:hAnsi="宋体" w:cs="宋体"/>
          <w:sz w:val="24"/>
          <w:szCs w:val="24"/>
        </w:rPr>
      </w:pPr>
      <w:r>
        <w:rPr>
          <w:rFonts w:ascii="宋体" w:eastAsia="宋体" w:hAnsi="宋体" w:cs="宋体"/>
          <w:b/>
          <w:bCs/>
          <w:color w:val="FB0000"/>
          <w:spacing w:val="-9"/>
          <w:position w:val="18"/>
          <w:sz w:val="24"/>
          <w:szCs w:val="24"/>
        </w:rPr>
        <w:t>(10)12345市长热线：</w:t>
      </w:r>
      <w:r>
        <w:rPr>
          <w:rFonts w:ascii="宋体" w:eastAsia="宋体" w:hAnsi="宋体" w:cs="宋体"/>
          <w:color w:val="FB0000"/>
          <w:spacing w:val="-9"/>
          <w:position w:val="18"/>
          <w:sz w:val="24"/>
          <w:szCs w:val="24"/>
        </w:rPr>
        <w:t xml:space="preserve"> </w:t>
      </w:r>
      <w:r>
        <w:rPr>
          <w:rFonts w:ascii="宋体" w:eastAsia="宋体" w:hAnsi="宋体" w:cs="宋体"/>
          <w:spacing w:val="-9"/>
          <w:position w:val="18"/>
          <w:sz w:val="24"/>
          <w:szCs w:val="24"/>
        </w:rPr>
        <w:t>帮助诉求人解决生活、生产中所遇困难和问题，是</w:t>
      </w:r>
      <w:r>
        <w:rPr>
          <w:rFonts w:ascii="宋体" w:eastAsia="宋体" w:hAnsi="宋体" w:cs="宋体"/>
          <w:spacing w:val="-35"/>
          <w:position w:val="18"/>
          <w:sz w:val="24"/>
          <w:szCs w:val="24"/>
        </w:rPr>
        <w:t xml:space="preserve"> </w:t>
      </w:r>
      <w:r>
        <w:rPr>
          <w:rFonts w:ascii="宋体" w:eastAsia="宋体" w:hAnsi="宋体" w:cs="宋体"/>
          <w:spacing w:val="-9"/>
          <w:position w:val="18"/>
          <w:sz w:val="24"/>
          <w:szCs w:val="24"/>
        </w:rPr>
        <w:t>XXX</w:t>
      </w:r>
    </w:p>
    <w:p>
      <w:pPr>
        <w:spacing w:before="1" w:line="218" w:lineRule="auto"/>
        <w:ind w:left="23"/>
        <w:rPr>
          <w:rFonts w:ascii="宋体" w:eastAsia="宋体" w:hAnsi="宋体" w:cs="宋体"/>
          <w:sz w:val="24"/>
          <w:szCs w:val="24"/>
        </w:rPr>
      </w:pPr>
      <w:r>
        <w:rPr>
          <w:rFonts w:ascii="宋体" w:eastAsia="宋体" w:hAnsi="宋体" w:cs="宋体"/>
          <w:spacing w:val="-4"/>
          <w:sz w:val="24"/>
          <w:szCs w:val="24"/>
        </w:rPr>
        <w:t>市委、市政府关注民生、倾听民意的平台。</w:t>
      </w:r>
    </w:p>
    <w:p>
      <w:pPr>
        <w:pStyle w:val="BodyText"/>
        <w:spacing w:line="262" w:lineRule="auto"/>
      </w:pPr>
    </w:p>
    <w:p>
      <w:pPr>
        <w:pStyle w:val="BodyText"/>
        <w:spacing w:line="262" w:lineRule="auto"/>
      </w:pPr>
    </w:p>
    <w:p>
      <w:pPr>
        <w:pStyle w:val="BodyText"/>
        <w:spacing w:line="262" w:lineRule="auto"/>
      </w:pPr>
    </w:p>
    <w:p>
      <w:pPr>
        <w:pStyle w:val="BodyText"/>
        <w:spacing w:line="263" w:lineRule="auto"/>
      </w:pPr>
    </w:p>
    <w:p>
      <w:pPr>
        <w:pStyle w:val="BodyText"/>
        <w:spacing w:line="263" w:lineRule="auto"/>
      </w:pPr>
    </w:p>
    <w:p>
      <w:pPr>
        <w:pStyle w:val="BodyText"/>
        <w:spacing w:line="263" w:lineRule="auto"/>
      </w:pPr>
    </w:p>
    <w:p>
      <w:pPr>
        <w:spacing w:before="79" w:line="530" w:lineRule="exact"/>
        <w:ind w:left="26"/>
        <w:rPr>
          <w:rFonts w:ascii="宋体" w:eastAsia="宋体" w:hAnsi="宋体" w:cs="宋体"/>
          <w:sz w:val="24"/>
          <w:szCs w:val="24"/>
        </w:rPr>
      </w:pPr>
      <w:r>
        <w:rPr>
          <w:rFonts w:ascii="宋体" w:eastAsia="宋体" w:hAnsi="宋体" w:cs="宋体"/>
          <w:b/>
          <w:bCs/>
          <w:spacing w:val="21"/>
          <w:position w:val="22"/>
          <w:sz w:val="24"/>
          <w:szCs w:val="24"/>
        </w:rPr>
        <w:t>5、</w:t>
      </w:r>
      <w:r>
        <w:rPr>
          <w:rFonts w:ascii="宋体" w:eastAsia="宋体" w:hAnsi="宋体" w:cs="宋体"/>
          <w:spacing w:val="-24"/>
          <w:position w:val="22"/>
          <w:sz w:val="24"/>
          <w:szCs w:val="24"/>
        </w:rPr>
        <w:t xml:space="preserve"> </w:t>
      </w:r>
      <w:r>
        <w:rPr>
          <w:rFonts w:ascii="宋体" w:eastAsia="宋体" w:hAnsi="宋体" w:cs="宋体"/>
          <w:b/>
          <w:bCs/>
          <w:spacing w:val="21"/>
          <w:position w:val="22"/>
          <w:sz w:val="24"/>
          <w:szCs w:val="24"/>
        </w:rPr>
        <w:t>项目技术方案</w:t>
      </w:r>
    </w:p>
    <w:p>
      <w:pPr>
        <w:spacing w:before="1" w:line="220" w:lineRule="auto"/>
        <w:ind w:left="506"/>
        <w:rPr>
          <w:rFonts w:ascii="宋体" w:eastAsia="宋体" w:hAnsi="宋体" w:cs="宋体"/>
          <w:sz w:val="24"/>
          <w:szCs w:val="24"/>
        </w:rPr>
      </w:pPr>
      <w:r>
        <w:rPr>
          <w:rFonts w:ascii="宋体" w:eastAsia="宋体" w:hAnsi="宋体" w:cs="宋体"/>
          <w:b/>
          <w:bCs/>
          <w:spacing w:val="-9"/>
          <w:sz w:val="24"/>
          <w:szCs w:val="24"/>
        </w:rPr>
        <w:t>(1)方案图示</w:t>
      </w:r>
    </w:p>
    <w:p>
      <w:pPr>
        <w:spacing w:line="220" w:lineRule="auto"/>
        <w:rPr>
          <w:rFonts w:ascii="宋体" w:eastAsia="宋体" w:hAnsi="宋体" w:cs="宋体"/>
          <w:sz w:val="24"/>
          <w:szCs w:val="24"/>
        </w:rPr>
        <w:sectPr>
          <w:pgSz w:w="11910" w:h="16840"/>
          <w:pgMar w:top="1431" w:right="1786" w:bottom="0" w:left="1786" w:header="0" w:footer="0" w:gutter="0"/>
          <w:pgNumType w:start="8"/>
          <w:cols w:space="708"/>
        </w:sectPr>
      </w:pPr>
    </w:p>
    <w:p>
      <w:pPr>
        <w:pStyle w:val="BodyText"/>
        <w:spacing w:before="138" w:line="3720" w:lineRule="exact"/>
        <w:ind w:firstLine="263"/>
      </w:pPr>
      <w:r>
        <w:rPr>
          <w:position w:val="-74"/>
        </w:rPr>
        <w:pict>
          <v:group id="组合 2" o:spid="_x0000_i1025" style="width:414.55pt;height:186pt;mso-position-horizontal-relative:char;mso-position-vertical-relative:line" coordorigin="0,0" coordsize="8290,3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8290;height:3720;position:absolute" filled="f" stroked="f">
              <v:imagedata r:id="rId4"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7382;height:3577;left:171;position:absolute;top:78" filled="f" stroked="f">
              <o:lock v:ext="edit" aspectratio="f"/>
              <v:textbox inset="0,0,0,0">
                <w:txbxContent>
                  <w:p>
                    <w:pPr>
                      <w:spacing w:before="20" w:line="183" w:lineRule="auto"/>
                      <w:ind w:left="1198"/>
                      <w:rPr>
                        <w:rFonts w:ascii="宋体" w:eastAsia="宋体" w:hAnsi="宋体" w:cs="宋体"/>
                        <w:sz w:val="13"/>
                        <w:szCs w:val="13"/>
                      </w:rPr>
                    </w:pPr>
                    <w:r>
                      <w:rPr>
                        <w:rFonts w:ascii="宋体" w:eastAsia="宋体" w:hAnsi="宋体" w:cs="宋体"/>
                        <w:sz w:val="13"/>
                        <w:szCs w:val="13"/>
                      </w:rPr>
                      <w:t>0</w:t>
                    </w:r>
                  </w:p>
                  <w:p>
                    <w:pPr>
                      <w:spacing w:before="67" w:line="219" w:lineRule="auto"/>
                      <w:ind w:left="4120"/>
                      <w:rPr>
                        <w:rFonts w:ascii="宋体" w:eastAsia="宋体" w:hAnsi="宋体" w:cs="宋体"/>
                        <w:sz w:val="19"/>
                        <w:szCs w:val="19"/>
                      </w:rPr>
                    </w:pPr>
                    <w:r>
                      <w:rPr>
                        <w:rFonts w:ascii="宋体" w:eastAsia="宋体" w:hAnsi="宋体" w:cs="宋体"/>
                        <w:b/>
                        <w:bCs/>
                        <w:color w:val="E0582F"/>
                        <w:spacing w:val="33"/>
                        <w:sz w:val="19"/>
                        <w:szCs w:val="19"/>
                      </w:rPr>
                      <w:t>数字城市管理平台</w:t>
                    </w:r>
                  </w:p>
                  <w:p>
                    <w:pPr>
                      <w:spacing w:before="283" w:line="222" w:lineRule="auto"/>
                      <w:ind w:left="30"/>
                      <w:rPr>
                        <w:rFonts w:ascii="黑体" w:eastAsia="黑体" w:hAnsi="黑体" w:cs="黑体"/>
                        <w:sz w:val="13"/>
                        <w:szCs w:val="13"/>
                      </w:rPr>
                    </w:pPr>
                    <w:r>
                      <w:rPr>
                        <w:rFonts w:ascii="黑体" w:eastAsia="黑体" w:hAnsi="黑体" w:cs="黑体"/>
                        <w:b/>
                        <w:bCs/>
                        <w:spacing w:val="6"/>
                        <w:sz w:val="13"/>
                        <w:szCs w:val="13"/>
                      </w:rPr>
                      <w:t>领导手机</w:t>
                    </w:r>
                  </w:p>
                  <w:p>
                    <w:pPr>
                      <w:spacing w:before="223" w:line="219" w:lineRule="auto"/>
                      <w:ind w:right="13"/>
                      <w:jc w:val="right"/>
                      <w:rPr>
                        <w:rFonts w:ascii="宋体" w:eastAsia="宋体" w:hAnsi="宋体" w:cs="宋体"/>
                        <w:sz w:val="13"/>
                        <w:szCs w:val="13"/>
                      </w:rPr>
                    </w:pPr>
                    <w:r>
                      <w:rPr>
                        <w:rFonts w:ascii="宋体" w:eastAsia="宋体" w:hAnsi="宋体" w:cs="宋体"/>
                        <w:b/>
                        <w:bCs/>
                        <w:spacing w:val="-8"/>
                        <w:sz w:val="13"/>
                        <w:szCs w:val="13"/>
                      </w:rPr>
                      <w:t>称动代理聚务器</w:t>
                    </w:r>
                  </w:p>
                  <w:p>
                    <w:pPr>
                      <w:spacing w:before="15" w:line="219" w:lineRule="auto"/>
                      <w:ind w:left="4349"/>
                      <w:rPr>
                        <w:rFonts w:ascii="宋体" w:eastAsia="宋体" w:hAnsi="宋体" w:cs="宋体"/>
                        <w:sz w:val="13"/>
                        <w:szCs w:val="13"/>
                      </w:rPr>
                    </w:pPr>
                    <w:r>
                      <w:rPr>
                        <w:rFonts w:ascii="宋体" w:eastAsia="宋体" w:hAnsi="宋体" w:cs="宋体"/>
                        <w:b/>
                        <w:bCs/>
                        <w:spacing w:val="-5"/>
                        <w:sz w:val="13"/>
                        <w:szCs w:val="13"/>
                      </w:rPr>
                      <w:t>防火增</w:t>
                    </w:r>
                  </w:p>
                  <w:p>
                    <w:pPr>
                      <w:spacing w:before="120" w:line="178" w:lineRule="auto"/>
                      <w:ind w:left="20"/>
                      <w:rPr>
                        <w:rFonts w:ascii="LiSu" w:eastAsia="LiSu" w:hAnsi="LiSu" w:cs="LiSu"/>
                        <w:sz w:val="13"/>
                        <w:szCs w:val="13"/>
                      </w:rPr>
                    </w:pPr>
                    <w:r>
                      <w:rPr>
                        <w:rFonts w:ascii="LiSu" w:eastAsia="LiSu" w:hAnsi="LiSu" w:cs="LiSu"/>
                        <w:b/>
                        <w:bCs/>
                        <w:spacing w:val="4"/>
                        <w:sz w:val="13"/>
                        <w:szCs w:val="13"/>
                      </w:rPr>
                      <w:t>城管通终端</w:t>
                    </w:r>
                  </w:p>
                  <w:p>
                    <w:pPr>
                      <w:spacing w:line="427" w:lineRule="auto"/>
                    </w:pPr>
                  </w:p>
                  <w:p>
                    <w:pPr>
                      <w:spacing w:before="95" w:line="220" w:lineRule="auto"/>
                      <w:ind w:left="3742"/>
                      <w:rPr>
                        <w:rFonts w:ascii="宋体" w:eastAsia="宋体" w:hAnsi="宋体" w:cs="宋体"/>
                        <w:sz w:val="29"/>
                        <w:szCs w:val="29"/>
                      </w:rPr>
                    </w:pPr>
                    <w:r>
                      <w:rPr>
                        <w:rFonts w:ascii="宋体" w:eastAsia="宋体" w:hAnsi="宋体" w:cs="宋体"/>
                        <w:b/>
                        <w:bCs/>
                        <w:color w:val="C50000"/>
                        <w:spacing w:val="-22"/>
                        <w:sz w:val="29"/>
                        <w:szCs w:val="29"/>
                      </w:rPr>
                      <w:t>互</w:t>
                    </w:r>
                    <w:r>
                      <w:rPr>
                        <w:rFonts w:ascii="宋体" w:eastAsia="宋体" w:hAnsi="宋体" w:cs="宋体"/>
                        <w:color w:val="C50000"/>
                        <w:spacing w:val="-66"/>
                        <w:sz w:val="29"/>
                        <w:szCs w:val="29"/>
                      </w:rPr>
                      <w:t xml:space="preserve"> </w:t>
                    </w:r>
                    <w:r>
                      <w:rPr>
                        <w:rFonts w:ascii="宋体" w:eastAsia="宋体" w:hAnsi="宋体" w:cs="宋体"/>
                        <w:b/>
                        <w:bCs/>
                        <w:spacing w:val="-22"/>
                        <w:sz w:val="29"/>
                        <w:szCs w:val="29"/>
                      </w:rPr>
                      <w:t>网或专线</w:t>
                    </w:r>
                  </w:p>
                  <w:p>
                    <w:pPr>
                      <w:spacing w:before="112" w:line="375" w:lineRule="exact"/>
                      <w:ind w:left="6358"/>
                      <w:rPr>
                        <w:sz w:val="29"/>
                        <w:szCs w:val="29"/>
                      </w:rPr>
                    </w:pPr>
                    <w:r>
                      <w:rPr>
                        <w:rFonts w:ascii="Arial" w:eastAsia="Arial" w:hAnsi="Arial" w:cs="Arial"/>
                        <w:position w:val="1"/>
                        <w:sz w:val="29"/>
                        <w:szCs w:val="29"/>
                      </w:rPr>
                      <w:t>b</w:t>
                    </w:r>
                  </w:p>
                  <w:p>
                    <w:pPr>
                      <w:spacing w:line="207" w:lineRule="auto"/>
                      <w:ind w:left="5298"/>
                      <w:rPr>
                        <w:rFonts w:ascii="黑体" w:eastAsia="黑体" w:hAnsi="黑体" w:cs="黑体"/>
                        <w:sz w:val="24"/>
                        <w:szCs w:val="24"/>
                      </w:rPr>
                    </w:pPr>
                    <w:r>
                      <w:rPr>
                        <w:rFonts w:ascii="黑体" w:eastAsia="黑体" w:hAnsi="黑体" w:cs="黑体"/>
                        <w:color w:val="FFFFFF"/>
                        <w:sz w:val="24"/>
                        <w:szCs w:val="24"/>
                      </w:rPr>
                      <w:t>的</w:t>
                    </w:r>
                  </w:p>
                  <w:p>
                    <w:pPr>
                      <w:spacing w:before="63" w:line="220" w:lineRule="auto"/>
                      <w:ind w:left="5140"/>
                      <w:rPr>
                        <w:rFonts w:ascii="黑体" w:eastAsia="黑体" w:hAnsi="黑体" w:cs="黑体"/>
                        <w:sz w:val="19"/>
                        <w:szCs w:val="19"/>
                      </w:rPr>
                    </w:pPr>
                    <w:r>
                      <w:rPr>
                        <w:rFonts w:ascii="黑体" w:eastAsia="黑体" w:hAnsi="黑体" w:cs="黑体"/>
                        <w:b/>
                        <w:bCs/>
                        <w:spacing w:val="-17"/>
                        <w:sz w:val="19"/>
                        <w:szCs w:val="19"/>
                      </w:rPr>
                      <w:t>燃气公司</w:t>
                    </w:r>
                  </w:p>
                </w:txbxContent>
              </v:textbox>
            </v:shape>
            <v:shape id="文本框 5" o:spid="_x0000_s1028" type="#_x0000_t202" style="width:540;height:617;left:4032;position:absolute;top:3049" filled="f" stroked="f">
              <o:lock v:ext="edit" aspectratio="f"/>
              <v:textbox inset="0,0,0,0">
                <w:txbxContent>
                  <w:p>
                    <w:pPr>
                      <w:spacing w:before="19" w:line="172" w:lineRule="auto"/>
                      <w:jc w:val="right"/>
                      <w:rPr>
                        <w:rFonts w:ascii="LiSu" w:eastAsia="LiSu" w:hAnsi="LiSu" w:cs="LiSu"/>
                        <w:sz w:val="36"/>
                        <w:szCs w:val="36"/>
                      </w:rPr>
                    </w:pPr>
                    <w:r>
                      <w:rPr>
                        <w:rFonts w:ascii="LiSu" w:eastAsia="LiSu" w:hAnsi="LiSu" w:cs="LiSu"/>
                        <w:position w:val="-1"/>
                        <w:sz w:val="36"/>
                        <w:szCs w:val="36"/>
                      </w:rPr>
                      <w:pict>
                        <v:shape id="IM 2" o:spid="_x0000_i1029" type="#_x0000_t75" style="width:3.49pt;height:12pt;mso-wrap-distance-left:0;mso-wrap-distance-right:0" o:preferrelative="t" filled="f" stroked="f">
                          <v:fill o:detectmouseclick="t"/>
                          <v:imagedata r:id="rId5" o:title=""/>
                          <v:path o:extrusionok="f"/>
                          <o:lock v:ext="edit" aspectratio="f"/>
                        </v:shape>
                      </w:pict>
                    </w:r>
                    <w:r>
                      <w:rPr>
                        <w:rFonts w:ascii="LiSu" w:eastAsia="LiSu" w:hAnsi="LiSu" w:cs="LiSu"/>
                        <w:spacing w:val="-99"/>
                        <w:sz w:val="36"/>
                        <w:szCs w:val="36"/>
                      </w:rPr>
                      <w:t xml:space="preserve"> </w:t>
                    </w:r>
                    <w:r>
                      <w:rPr>
                        <w:rFonts w:ascii="LiSu" w:eastAsia="LiSu" w:hAnsi="LiSu" w:cs="LiSu"/>
                        <w:spacing w:val="-78"/>
                        <w:w w:val="69"/>
                        <w:sz w:val="36"/>
                        <w:szCs w:val="36"/>
                      </w:rPr>
                      <w:t>口</w:t>
                    </w:r>
                  </w:p>
                  <w:p>
                    <w:pPr>
                      <w:spacing w:before="51" w:line="221" w:lineRule="auto"/>
                      <w:jc w:val="right"/>
                      <w:rPr>
                        <w:rFonts w:ascii="宋体" w:eastAsia="宋体" w:hAnsi="宋体" w:cs="宋体"/>
                        <w:sz w:val="19"/>
                        <w:szCs w:val="19"/>
                      </w:rPr>
                    </w:pPr>
                    <w:r>
                      <w:rPr>
                        <w:rFonts w:ascii="宋体" w:eastAsia="宋体" w:hAnsi="宋体" w:cs="宋体"/>
                        <w:b/>
                        <w:bCs/>
                        <w:spacing w:val="-21"/>
                        <w:w w:val="97"/>
                        <w:sz w:val="19"/>
                        <w:szCs w:val="19"/>
                      </w:rPr>
                      <w:t>公安</w:t>
                    </w:r>
                    <w:r>
                      <w:rPr>
                        <w:rFonts w:ascii="宋体" w:eastAsia="宋体" w:hAnsi="宋体" w:cs="宋体"/>
                        <w:b/>
                        <w:bCs/>
                        <w:spacing w:val="-18"/>
                        <w:w w:val="97"/>
                        <w:sz w:val="19"/>
                        <w:szCs w:val="19"/>
                      </w:rPr>
                      <w:t>局</w:t>
                    </w:r>
                  </w:p>
                </w:txbxContent>
              </v:textbox>
            </v:shape>
            <v:shape id="文本框 6" o:spid="_x0000_s1030" type="#_x0000_t202" style="width:1383;height:230;left:1812;position:absolute;top:254" filled="f" stroked="f">
              <o:lock v:ext="edit" aspectratio="f"/>
              <v:textbox inset="0,0,0,0">
                <w:txbxContent>
                  <w:p>
                    <w:pPr>
                      <w:spacing w:before="19" w:line="219" w:lineRule="auto"/>
                      <w:ind w:left="20"/>
                      <w:rPr>
                        <w:rFonts w:ascii="宋体" w:eastAsia="宋体" w:hAnsi="宋体" w:cs="宋体"/>
                        <w:sz w:val="19"/>
                        <w:szCs w:val="19"/>
                      </w:rPr>
                    </w:pPr>
                    <w:r>
                      <w:rPr>
                        <w:rFonts w:ascii="宋体" w:eastAsia="宋体" w:hAnsi="宋体" w:cs="宋体"/>
                        <w:b/>
                        <w:bCs/>
                        <w:color w:val="DB2B00"/>
                        <w:spacing w:val="31"/>
                        <w:sz w:val="19"/>
                        <w:szCs w:val="19"/>
                      </w:rPr>
                      <w:t>无线传输网络</w:t>
                    </w:r>
                  </w:p>
                </w:txbxContent>
              </v:textbox>
            </v:shape>
            <v:shape id="文本框 7" o:spid="_x0000_s1031" type="#_x0000_t202" style="width:540;height:520;left:2662;position:absolute;top:3146" filled="f" stroked="f">
              <o:lock v:ext="edit" aspectratio="f"/>
              <v:textbox inset="0,0,0,0">
                <w:txbxContent>
                  <w:p>
                    <w:pPr>
                      <w:spacing w:before="20" w:line="183" w:lineRule="auto"/>
                      <w:ind w:left="157"/>
                      <w:rPr>
                        <w:rFonts w:ascii="宋体" w:eastAsia="宋体" w:hAnsi="宋体" w:cs="宋体"/>
                        <w:sz w:val="19"/>
                        <w:szCs w:val="19"/>
                      </w:rPr>
                    </w:pPr>
                    <w:r>
                      <w:rPr>
                        <w:rFonts w:ascii="宋体" w:eastAsia="宋体" w:hAnsi="宋体" w:cs="宋体"/>
                        <w:sz w:val="19"/>
                        <w:szCs w:val="19"/>
                      </w:rPr>
                      <w:t>6</w:t>
                    </w:r>
                  </w:p>
                  <w:p>
                    <w:pPr>
                      <w:spacing w:before="100" w:line="221" w:lineRule="auto"/>
                      <w:jc w:val="right"/>
                      <w:rPr>
                        <w:rFonts w:ascii="宋体" w:eastAsia="宋体" w:hAnsi="宋体" w:cs="宋体"/>
                        <w:sz w:val="19"/>
                        <w:szCs w:val="19"/>
                      </w:rPr>
                    </w:pPr>
                    <w:r>
                      <w:rPr>
                        <w:rFonts w:ascii="宋体" w:eastAsia="宋体" w:hAnsi="宋体" w:cs="宋体"/>
                        <w:b/>
                        <w:bCs/>
                        <w:spacing w:val="-17"/>
                        <w:w w:val="95"/>
                        <w:sz w:val="19"/>
                        <w:szCs w:val="19"/>
                      </w:rPr>
                      <w:t>电业局</w:t>
                    </w:r>
                  </w:p>
                </w:txbxContent>
              </v:textbox>
            </v:shape>
            <v:shape id="文本框 8" o:spid="_x0000_s1032" type="#_x0000_t202" style="width:719;height:230;left:1242;position:absolute;top:3164" filled="f" stroked="f">
              <o:lock v:ext="edit" aspectratio="f"/>
              <v:textbox inset="0,0,0,0">
                <w:txbxContent>
                  <w:p>
                    <w:pPr>
                      <w:spacing w:before="19" w:line="219" w:lineRule="auto"/>
                      <w:jc w:val="right"/>
                      <w:rPr>
                        <w:rFonts w:ascii="宋体" w:eastAsia="宋体" w:hAnsi="宋体" w:cs="宋体"/>
                        <w:sz w:val="19"/>
                        <w:szCs w:val="19"/>
                      </w:rPr>
                    </w:pPr>
                    <w:r>
                      <w:rPr>
                        <w:rFonts w:ascii="宋体" w:eastAsia="宋体" w:hAnsi="宋体" w:cs="宋体"/>
                        <w:b/>
                        <w:bCs/>
                        <w:spacing w:val="-23"/>
                        <w:sz w:val="19"/>
                        <w:szCs w:val="19"/>
                      </w:rPr>
                      <w:t>供水公司</w:t>
                    </w:r>
                  </w:p>
                </w:txbxContent>
              </v:textbox>
            </v:shape>
            <v:shape id="文本框 9" o:spid="_x0000_s1033" type="#_x0000_t202" style="width:555;height:232;left:6512;position:absolute;top:3174" filled="f" stroked="f">
              <o:lock v:ext="edit" aspectratio="f"/>
              <v:textbox inset="0,0,0,0">
                <w:txbxContent>
                  <w:p>
                    <w:pPr>
                      <w:spacing w:before="20" w:line="222" w:lineRule="auto"/>
                      <w:ind w:right="1"/>
                      <w:jc w:val="right"/>
                      <w:rPr>
                        <w:rFonts w:ascii="黑体" w:eastAsia="黑体" w:hAnsi="黑体" w:cs="黑体"/>
                        <w:sz w:val="19"/>
                        <w:szCs w:val="19"/>
                      </w:rPr>
                    </w:pPr>
                    <w:r>
                      <w:rPr>
                        <w:rFonts w:ascii="黑体" w:eastAsia="黑体" w:hAnsi="黑体" w:cs="黑体"/>
                        <w:b/>
                        <w:bCs/>
                        <w:spacing w:val="-16"/>
                        <w:sz w:val="19"/>
                        <w:szCs w:val="19"/>
                      </w:rPr>
                      <w:t>城</w:t>
                    </w:r>
                    <w:r>
                      <w:rPr>
                        <w:rFonts w:ascii="黑体" w:eastAsia="黑体" w:hAnsi="黑体" w:cs="黑体"/>
                        <w:b/>
                        <w:bCs/>
                        <w:spacing w:val="-15"/>
                        <w:sz w:val="19"/>
                        <w:szCs w:val="19"/>
                      </w:rPr>
                      <w:t>建</w:t>
                    </w:r>
                    <w:r>
                      <w:rPr>
                        <w:rFonts w:ascii="黑体" w:eastAsia="黑体" w:hAnsi="黑体" w:cs="黑体"/>
                        <w:b/>
                        <w:bCs/>
                        <w:spacing w:val="-14"/>
                        <w:sz w:val="19"/>
                        <w:szCs w:val="19"/>
                      </w:rPr>
                      <w:t>局</w:t>
                    </w:r>
                  </w:p>
                </w:txbxContent>
              </v:textbox>
            </v:shape>
            <v:shape id="文本框 10" o:spid="_x0000_s1034" type="#_x0000_t202" style="width:422;height:170;left:5671;position:absolute;top:733" filled="f" stroked="f">
              <o:lock v:ext="edit" aspectratio="f"/>
              <v:textbox inset="0,0,0,0">
                <w:txbxContent>
                  <w:p>
                    <w:pPr>
                      <w:spacing w:before="19" w:line="219" w:lineRule="auto"/>
                      <w:ind w:left="20"/>
                      <w:rPr>
                        <w:rFonts w:ascii="宋体" w:eastAsia="宋体" w:hAnsi="宋体" w:cs="宋体"/>
                        <w:sz w:val="13"/>
                        <w:szCs w:val="13"/>
                      </w:rPr>
                    </w:pPr>
                    <w:r>
                      <w:rPr>
                        <w:rFonts w:ascii="宋体" w:eastAsia="宋体" w:hAnsi="宋体" w:cs="宋体"/>
                        <w:b/>
                        <w:bCs/>
                        <w:spacing w:val="-4"/>
                        <w:sz w:val="13"/>
                        <w:szCs w:val="13"/>
                      </w:rPr>
                      <w:t>交换机</w:t>
                    </w:r>
                  </w:p>
                </w:txbxContent>
              </v:textbox>
            </v:shape>
            <v:shape id="文本框 11" o:spid="_x0000_s1035" type="#_x0000_t202" style="width:419;height:168;left:7132;position:absolute;top:418" filled="f" stroked="f">
              <o:lock v:ext="edit" aspectratio="f"/>
              <v:textbox inset="0,0,0,0">
                <w:txbxContent>
                  <w:p>
                    <w:pPr>
                      <w:spacing w:before="19" w:line="182" w:lineRule="auto"/>
                      <w:jc w:val="right"/>
                      <w:rPr>
                        <w:rFonts w:ascii="LiSu" w:eastAsia="LiSu" w:hAnsi="LiSu" w:cs="LiSu"/>
                        <w:sz w:val="19"/>
                        <w:szCs w:val="19"/>
                      </w:rPr>
                    </w:pPr>
                    <w:r>
                      <w:rPr>
                        <w:rFonts w:ascii="LiSu" w:eastAsia="LiSu" w:hAnsi="LiSu" w:cs="LiSu"/>
                        <w:b/>
                        <w:bCs/>
                        <w:spacing w:val="-5"/>
                        <w:w w:val="81"/>
                        <w:sz w:val="19"/>
                        <w:szCs w:val="19"/>
                      </w:rPr>
                      <w:t>客</w:t>
                    </w:r>
                    <w:r>
                      <w:rPr>
                        <w:rFonts w:ascii="宋体" w:eastAsia="宋体" w:hAnsi="宋体" w:cs="宋体"/>
                        <w:b/>
                        <w:bCs/>
                        <w:spacing w:val="-5"/>
                        <w:w w:val="81"/>
                        <w:sz w:val="19"/>
                        <w:szCs w:val="19"/>
                      </w:rPr>
                      <w:t>P</w:t>
                    </w:r>
                    <w:r>
                      <w:rPr>
                        <w:rFonts w:ascii="LiSu" w:eastAsia="LiSu" w:hAnsi="LiSu" w:cs="LiSu"/>
                        <w:b/>
                        <w:bCs/>
                        <w:spacing w:val="-5"/>
                        <w:w w:val="81"/>
                        <w:sz w:val="19"/>
                        <w:szCs w:val="19"/>
                      </w:rPr>
                      <w:t>端</w:t>
                    </w:r>
                  </w:p>
                </w:txbxContent>
              </v:textbox>
            </v:shape>
            <v:shape id="文本框 12" o:spid="_x0000_s1036" type="#_x0000_t202" style="width:509;height:128;left:3501;position:absolute;top:390" filled="f" stroked="f">
              <o:lock v:ext="edit" aspectratio="f"/>
              <v:textbox inset="0,0,0,0">
                <w:txbxContent>
                  <w:p>
                    <w:pPr>
                      <w:spacing w:before="20" w:line="175" w:lineRule="auto"/>
                      <w:ind w:left="20"/>
                      <w:rPr>
                        <w:rFonts w:ascii="LiSu" w:eastAsia="LiSu" w:hAnsi="LiSu" w:cs="LiSu"/>
                        <w:sz w:val="13"/>
                        <w:szCs w:val="13"/>
                      </w:rPr>
                    </w:pPr>
                    <w:r>
                      <w:rPr>
                        <w:rFonts w:ascii="LiSu" w:eastAsia="LiSu" w:hAnsi="LiSu" w:cs="LiSu"/>
                        <w:b/>
                        <w:bCs/>
                        <w:spacing w:val="-2"/>
                        <w:w w:val="93"/>
                        <w:sz w:val="13"/>
                        <w:szCs w:val="13"/>
                      </w:rPr>
                      <w:t>短信料关</w:t>
                    </w:r>
                  </w:p>
                </w:txbxContent>
              </v:textbox>
            </v:shape>
            <v:shape id="文本框 13" o:spid="_x0000_s1037" type="#_x0000_t202" style="width:425;height:126;left:6981;position:absolute;top:1551" filled="f" stroked="f">
              <o:lock v:ext="edit" aspectratio="f"/>
              <v:textbox inset="0,0,0,0">
                <w:txbxContent>
                  <w:p>
                    <w:pPr>
                      <w:spacing w:before="19" w:line="175" w:lineRule="auto"/>
                      <w:ind w:left="20"/>
                      <w:rPr>
                        <w:rFonts w:ascii="LiSu" w:eastAsia="LiSu" w:hAnsi="LiSu" w:cs="LiSu"/>
                        <w:sz w:val="13"/>
                        <w:szCs w:val="13"/>
                      </w:rPr>
                    </w:pPr>
                    <w:r>
                      <w:rPr>
                        <w:rFonts w:ascii="LiSu" w:eastAsia="LiSu" w:hAnsi="LiSu" w:cs="LiSu"/>
                        <w:b/>
                        <w:bCs/>
                        <w:spacing w:val="-3"/>
                        <w:sz w:val="13"/>
                        <w:szCs w:val="13"/>
                      </w:rPr>
                      <w:t>数据库</w:t>
                    </w:r>
                  </w:p>
                </w:txbxContent>
              </v:textbox>
            </v:shape>
            <w10:wrap type="none"/>
            <w10:anchorlock/>
          </v:group>
        </w:pict>
      </w:r>
    </w:p>
    <w:p>
      <w:pPr>
        <w:pStyle w:val="BodyText"/>
        <w:spacing w:line="303" w:lineRule="auto"/>
      </w:pPr>
    </w:p>
    <w:p>
      <w:pPr>
        <w:pStyle w:val="BodyText"/>
        <w:spacing w:line="304" w:lineRule="auto"/>
      </w:pPr>
    </w:p>
    <w:p>
      <w:pPr>
        <w:pStyle w:val="BodyText"/>
        <w:spacing w:line="304" w:lineRule="auto"/>
      </w:pPr>
    </w:p>
    <w:p>
      <w:pPr>
        <w:spacing w:before="62" w:line="221" w:lineRule="auto"/>
        <w:ind w:left="3083"/>
        <w:rPr>
          <w:rFonts w:ascii="宋体" w:eastAsia="宋体" w:hAnsi="宋体" w:cs="宋体"/>
          <w:sz w:val="19"/>
          <w:szCs w:val="19"/>
        </w:rPr>
      </w:pPr>
      <w:r>
        <w:rPr>
          <w:rFonts w:ascii="宋体" w:eastAsia="宋体" w:hAnsi="宋体" w:cs="宋体"/>
          <w:spacing w:val="47"/>
          <w:sz w:val="19"/>
          <w:szCs w:val="19"/>
        </w:rPr>
        <w:t>网络组织示意图</w:t>
      </w:r>
    </w:p>
    <w:p>
      <w:pPr>
        <w:pStyle w:val="BodyText"/>
        <w:spacing w:line="329" w:lineRule="auto"/>
      </w:pPr>
    </w:p>
    <w:p>
      <w:pPr>
        <w:pStyle w:val="BodyText"/>
        <w:spacing w:line="330" w:lineRule="auto"/>
      </w:pPr>
    </w:p>
    <w:p>
      <w:pPr>
        <w:pStyle w:val="BodyText"/>
        <w:spacing w:line="4900" w:lineRule="exact"/>
        <w:ind w:firstLine="1143"/>
      </w:pPr>
      <w:r>
        <w:rPr>
          <w:position w:val="-97"/>
        </w:rPr>
        <w:pict>
          <v:group id="组合 14" o:spid="_x0000_i1038" style="width:354.05pt;height:245pt;mso-position-horizontal-relative:char;mso-position-vertical-relative:line" coordorigin="0,0" coordsize="7080,4900">
            <v:shape id="图片 15" o:spid="_x0000_s1039" type="#_x0000_t75" style="width:7080;height:4900;position:absolute" filled="f" stroked="f">
              <v:imagedata r:id="rId6" o:title=""/>
              <v:path o:extrusionok="f"/>
              <o:lock v:ext="edit" aspectratio="t"/>
            </v:shape>
            <v:shape id="文本框 16" o:spid="_x0000_s1040" type="#_x0000_t202" style="width:4902;height:4562;left:1092;position:absolute;top:314" filled="f" stroked="f">
              <o:lock v:ext="edit" aspectratio="f"/>
              <v:textbox inset="0,0,0,0">
                <w:txbxContent>
                  <w:p>
                    <w:pPr>
                      <w:spacing w:before="19" w:line="234" w:lineRule="auto"/>
                      <w:ind w:left="1940"/>
                      <w:rPr>
                        <w:rFonts w:ascii="宋体" w:eastAsia="宋体" w:hAnsi="宋体" w:cs="宋体"/>
                        <w:sz w:val="19"/>
                        <w:szCs w:val="19"/>
                      </w:rPr>
                    </w:pPr>
                    <w:r>
                      <w:rPr>
                        <w:rFonts w:ascii="宋体" w:eastAsia="宋体" w:hAnsi="宋体" w:cs="宋体"/>
                        <w:b/>
                        <w:bCs/>
                        <w:color w:val="C4565E"/>
                        <w:spacing w:val="-4"/>
                        <w:sz w:val="19"/>
                        <w:szCs w:val="19"/>
                      </w:rPr>
                      <w:t>应急委员会</w:t>
                    </w:r>
                  </w:p>
                  <w:p>
                    <w:pPr>
                      <w:spacing w:line="219" w:lineRule="auto"/>
                      <w:ind w:left="1940"/>
                      <w:rPr>
                        <w:rFonts w:ascii="宋体" w:eastAsia="宋体" w:hAnsi="宋体" w:cs="宋体"/>
                        <w:sz w:val="19"/>
                        <w:szCs w:val="19"/>
                      </w:rPr>
                    </w:pPr>
                    <w:r>
                      <w:rPr>
                        <w:rFonts w:ascii="宋体" w:eastAsia="宋体" w:hAnsi="宋体" w:cs="宋体"/>
                        <w:b/>
                        <w:bCs/>
                        <w:color w:val="C4565E"/>
                        <w:spacing w:val="-4"/>
                        <w:sz w:val="19"/>
                        <w:szCs w:val="19"/>
                      </w:rPr>
                      <w:t>应急办公室</w:t>
                    </w:r>
                  </w:p>
                  <w:p>
                    <w:pPr>
                      <w:spacing w:line="259" w:lineRule="auto"/>
                    </w:pPr>
                  </w:p>
                  <w:p>
                    <w:pPr>
                      <w:spacing w:line="260" w:lineRule="auto"/>
                    </w:pPr>
                  </w:p>
                  <w:p>
                    <w:pPr>
                      <w:spacing w:before="62" w:line="219" w:lineRule="auto"/>
                      <w:ind w:left="1859"/>
                      <w:rPr>
                        <w:rFonts w:ascii="宋体" w:eastAsia="宋体" w:hAnsi="宋体" w:cs="宋体"/>
                        <w:sz w:val="19"/>
                        <w:szCs w:val="19"/>
                      </w:rPr>
                    </w:pPr>
                    <w:r>
                      <w:rPr>
                        <w:rFonts w:ascii="宋体" w:eastAsia="宋体" w:hAnsi="宋体" w:cs="宋体"/>
                        <w:b/>
                        <w:bCs/>
                        <w:spacing w:val="2"/>
                        <w:sz w:val="19"/>
                        <w:szCs w:val="19"/>
                      </w:rPr>
                      <w:t>城市应急中心</w:t>
                    </w:r>
                  </w:p>
                  <w:p>
                    <w:pPr>
                      <w:spacing w:line="343" w:lineRule="auto"/>
                    </w:pPr>
                  </w:p>
                  <w:p>
                    <w:pPr>
                      <w:spacing w:before="62" w:line="220" w:lineRule="auto"/>
                      <w:ind w:left="917"/>
                      <w:rPr>
                        <w:rFonts w:ascii="宋体" w:eastAsia="宋体" w:hAnsi="宋体" w:cs="宋体"/>
                        <w:sz w:val="19"/>
                        <w:szCs w:val="19"/>
                      </w:rPr>
                    </w:pPr>
                    <w:r>
                      <w:rPr>
                        <w:rFonts w:ascii="宋体" w:eastAsia="宋体" w:hAnsi="宋体" w:cs="宋体"/>
                        <w:spacing w:val="3"/>
                        <w:sz w:val="19"/>
                        <w:szCs w:val="19"/>
                      </w:rPr>
                      <w:t>公安、交通、消防、人</w:t>
                    </w:r>
                    <w:r>
                      <w:rPr>
                        <w:rFonts w:ascii="宋体" w:eastAsia="宋体" w:hAnsi="宋体" w:cs="宋体"/>
                        <w:color w:val="FA9500"/>
                        <w:spacing w:val="3"/>
                        <w:sz w:val="19"/>
                        <w:szCs w:val="19"/>
                      </w:rPr>
                      <w:t>防、海岸警卫</w:t>
                    </w:r>
                  </w:p>
                  <w:p>
                    <w:pPr>
                      <w:spacing w:before="131" w:line="221" w:lineRule="auto"/>
                      <w:ind w:left="507"/>
                      <w:rPr>
                        <w:rFonts w:ascii="宋体" w:eastAsia="宋体" w:hAnsi="宋体" w:cs="宋体"/>
                        <w:sz w:val="19"/>
                        <w:szCs w:val="19"/>
                      </w:rPr>
                    </w:pPr>
                    <w:r>
                      <w:rPr>
                        <w:rFonts w:ascii="宋体" w:eastAsia="宋体" w:hAnsi="宋体" w:cs="宋体"/>
                        <w:color w:val="0047F0"/>
                        <w:spacing w:val="3"/>
                        <w:sz w:val="19"/>
                        <w:szCs w:val="19"/>
                      </w:rPr>
                      <w:t>卫生防疫、森林防</w:t>
                    </w:r>
                    <w:r>
                      <w:rPr>
                        <w:rFonts w:ascii="黑体" w:eastAsia="黑体" w:hAnsi="黑体" w:cs="黑体"/>
                        <w:color w:val="FFFFFF"/>
                        <w:spacing w:val="3"/>
                        <w:sz w:val="19"/>
                        <w:szCs w:val="19"/>
                      </w:rPr>
                      <w:t>火、防</w:t>
                    </w:r>
                    <w:r>
                      <w:rPr>
                        <w:rFonts w:ascii="宋体" w:eastAsia="宋体" w:hAnsi="宋体" w:cs="宋体"/>
                        <w:color w:val="FFFFFF"/>
                        <w:spacing w:val="3"/>
                        <w:sz w:val="19"/>
                        <w:szCs w:val="19"/>
                      </w:rPr>
                      <w:t>孤</w:t>
                    </w:r>
                    <w:r>
                      <w:rPr>
                        <w:rFonts w:ascii="宋体" w:eastAsia="宋体" w:hAnsi="宋体" w:cs="宋体"/>
                        <w:color w:val="0047F0"/>
                        <w:spacing w:val="3"/>
                        <w:sz w:val="19"/>
                        <w:szCs w:val="19"/>
                      </w:rPr>
                      <w:t>抗早、空管、海事</w:t>
                    </w:r>
                  </w:p>
                  <w:p>
                    <w:pPr>
                      <w:spacing w:before="134" w:line="219" w:lineRule="auto"/>
                      <w:ind w:left="477"/>
                      <w:rPr>
                        <w:rFonts w:ascii="宋体" w:eastAsia="宋体" w:hAnsi="宋体" w:cs="宋体"/>
                        <w:sz w:val="19"/>
                        <w:szCs w:val="19"/>
                      </w:rPr>
                    </w:pPr>
                    <w:r>
                      <w:rPr>
                        <w:rFonts w:ascii="宋体" w:eastAsia="宋体" w:hAnsi="宋体" w:cs="宋体"/>
                        <w:color w:val="FFFFFF"/>
                        <w:spacing w:val="6"/>
                        <w:sz w:val="19"/>
                        <w:szCs w:val="19"/>
                      </w:rPr>
                      <w:t>危险源管理、安全生产、减灾、气家、地震等</w:t>
                    </w:r>
                  </w:p>
                  <w:p>
                    <w:pPr>
                      <w:spacing w:before="120" w:line="236" w:lineRule="auto"/>
                      <w:ind w:left="1937"/>
                      <w:rPr>
                        <w:sz w:val="19"/>
                        <w:szCs w:val="19"/>
                      </w:rPr>
                    </w:pPr>
                    <w:r>
                      <w:rPr>
                        <w:rFonts w:ascii="Arial" w:eastAsia="Arial" w:hAnsi="Arial" w:cs="Arial"/>
                        <w:color w:val="FFFFFF"/>
                        <w:spacing w:val="-1"/>
                        <w:sz w:val="19"/>
                        <w:szCs w:val="19"/>
                      </w:rPr>
                      <w:t>AOC,HOC</w:t>
                    </w:r>
                  </w:p>
                  <w:p>
                    <w:pPr>
                      <w:spacing w:line="213" w:lineRule="auto"/>
                      <w:ind w:left="1937"/>
                      <w:rPr>
                        <w:rFonts w:ascii="宋体" w:eastAsia="宋体" w:hAnsi="宋体" w:cs="宋体"/>
                        <w:sz w:val="19"/>
                        <w:szCs w:val="19"/>
                      </w:rPr>
                    </w:pPr>
                    <w:r>
                      <w:rPr>
                        <w:rFonts w:ascii="宋体" w:eastAsia="宋体" w:hAnsi="宋体" w:cs="宋体"/>
                        <w:color w:val="0046EB"/>
                        <w:spacing w:val="-6"/>
                        <w:sz w:val="19"/>
                        <w:szCs w:val="19"/>
                      </w:rPr>
                      <w:t>等</w:t>
                    </w:r>
                    <w:r>
                      <w:rPr>
                        <w:rFonts w:ascii="宋体" w:eastAsia="宋体" w:hAnsi="宋体" w:cs="宋体"/>
                        <w:color w:val="FFFFFF"/>
                        <w:spacing w:val="-6"/>
                        <w:sz w:val="19"/>
                        <w:szCs w:val="19"/>
                      </w:rPr>
                      <w:t>重点处</w:t>
                    </w:r>
                    <w:r>
                      <w:rPr>
                        <w:rFonts w:ascii="宋体" w:eastAsia="宋体" w:hAnsi="宋体" w:cs="宋体"/>
                        <w:color w:val="0046EB"/>
                        <w:spacing w:val="-6"/>
                        <w:sz w:val="19"/>
                        <w:szCs w:val="19"/>
                      </w:rPr>
                      <w:t>所</w:t>
                    </w:r>
                  </w:p>
                  <w:p>
                    <w:pPr>
                      <w:spacing w:before="1" w:line="219" w:lineRule="auto"/>
                      <w:ind w:left="2097"/>
                      <w:rPr>
                        <w:rFonts w:ascii="宋体" w:eastAsia="宋体" w:hAnsi="宋体" w:cs="宋体"/>
                        <w:sz w:val="19"/>
                        <w:szCs w:val="19"/>
                      </w:rPr>
                    </w:pPr>
                    <w:r>
                      <w:rPr>
                        <w:rFonts w:ascii="宋体" w:eastAsia="宋体" w:hAnsi="宋体" w:cs="宋体"/>
                        <w:spacing w:val="-2"/>
                        <w:sz w:val="19"/>
                        <w:szCs w:val="19"/>
                      </w:rPr>
                      <w:t>监管中心</w:t>
                    </w:r>
                  </w:p>
                  <w:p>
                    <w:pPr>
                      <w:spacing w:before="251" w:line="219" w:lineRule="auto"/>
                      <w:ind w:left="20"/>
                      <w:rPr>
                        <w:rFonts w:ascii="宋体" w:eastAsia="宋体" w:hAnsi="宋体" w:cs="宋体"/>
                        <w:sz w:val="19"/>
                        <w:szCs w:val="19"/>
                      </w:rPr>
                    </w:pPr>
                    <w:r>
                      <w:rPr>
                        <w:rFonts w:ascii="宋体" w:eastAsia="宋体" w:hAnsi="宋体" w:cs="宋体"/>
                        <w:b/>
                        <w:bCs/>
                        <w:spacing w:val="2"/>
                        <w:sz w:val="19"/>
                        <w:szCs w:val="19"/>
                      </w:rPr>
                      <w:t>人力、媒体、物资装备与工具、通信、数据、环境、行政</w:t>
                    </w:r>
                  </w:p>
                  <w:p>
                    <w:pPr>
                      <w:spacing w:line="382" w:lineRule="auto"/>
                    </w:pPr>
                  </w:p>
                  <w:p>
                    <w:pPr>
                      <w:spacing w:before="61" w:line="220" w:lineRule="auto"/>
                      <w:ind w:left="1770"/>
                      <w:rPr>
                        <w:rFonts w:ascii="宋体" w:eastAsia="宋体" w:hAnsi="宋体" w:cs="宋体"/>
                        <w:sz w:val="19"/>
                        <w:szCs w:val="19"/>
                      </w:rPr>
                    </w:pPr>
                    <w:r>
                      <w:rPr>
                        <w:rFonts w:ascii="宋体" w:eastAsia="宋体" w:hAnsi="宋体" w:cs="宋体"/>
                        <w:b/>
                        <w:bCs/>
                        <w:spacing w:val="-1"/>
                        <w:sz w:val="19"/>
                        <w:szCs w:val="19"/>
                      </w:rPr>
                      <w:t>资源协调与整合</w:t>
                    </w:r>
                  </w:p>
                </w:txbxContent>
              </v:textbox>
            </v:shape>
            <v:shape id="文本框 17" o:spid="_x0000_s1041" type="#_x0000_t202" style="width:1951;height:635;left:1029;position:absolute;top:3063" filled="f" stroked="f">
              <o:lock v:ext="edit" aspectratio="f"/>
              <v:textbox inset="0,0,0,0">
                <w:txbxContent>
                  <w:p>
                    <w:pPr>
                      <w:spacing w:before="20" w:line="222" w:lineRule="auto"/>
                      <w:ind w:left="30"/>
                      <w:rPr>
                        <w:rFonts w:ascii="宋体" w:eastAsia="宋体" w:hAnsi="宋体" w:cs="宋体"/>
                        <w:sz w:val="24"/>
                        <w:szCs w:val="24"/>
                      </w:rPr>
                    </w:pPr>
                    <w:r>
                      <w:rPr>
                        <w:rFonts w:ascii="宋体" w:eastAsia="宋体" w:hAnsi="宋体" w:cs="宋体"/>
                        <w:color w:val="98C3F4"/>
                        <w:spacing w:val="-17"/>
                        <w:sz w:val="24"/>
                        <w:szCs w:val="24"/>
                      </w:rPr>
                      <w:t>110、119、122及120</w:t>
                    </w:r>
                  </w:p>
                  <w:p>
                    <w:pPr>
                      <w:spacing w:before="115" w:line="219" w:lineRule="auto"/>
                      <w:ind w:left="20"/>
                      <w:rPr>
                        <w:rFonts w:ascii="宋体" w:eastAsia="宋体" w:hAnsi="宋体" w:cs="宋体"/>
                        <w:sz w:val="19"/>
                        <w:szCs w:val="19"/>
                      </w:rPr>
                    </w:pPr>
                    <w:r>
                      <w:rPr>
                        <w:rFonts w:ascii="宋体" w:eastAsia="宋体" w:hAnsi="宋体" w:cs="宋体"/>
                        <w:color w:val="98C3F4"/>
                        <w:spacing w:val="11"/>
                        <w:sz w:val="19"/>
                        <w:szCs w:val="19"/>
                      </w:rPr>
                      <w:t>等常设专业指挥中心</w:t>
                    </w:r>
                  </w:p>
                </w:txbxContent>
              </v:textbox>
            </v:shape>
            <v:shape id="文本框 18" o:spid="_x0000_s1042" type="#_x0000_t202" style="width:1810;height:592;left:4249;position:absolute;top:3106" filled="f" stroked="f">
              <o:lock v:ext="edit" aspectratio="f"/>
              <v:textbox inset="0,0,0,0">
                <w:txbxContent>
                  <w:p>
                    <w:pPr>
                      <w:spacing w:before="20" w:line="219" w:lineRule="auto"/>
                      <w:ind w:left="40"/>
                      <w:rPr>
                        <w:rFonts w:ascii="宋体" w:eastAsia="宋体" w:hAnsi="宋体" w:cs="宋体"/>
                        <w:sz w:val="19"/>
                        <w:szCs w:val="19"/>
                      </w:rPr>
                    </w:pPr>
                    <w:r>
                      <w:rPr>
                        <w:rFonts w:ascii="宋体" w:eastAsia="宋体" w:hAnsi="宋体" w:cs="宋体"/>
                        <w:color w:val="98C3F4"/>
                        <w:spacing w:val="4"/>
                        <w:sz w:val="19"/>
                        <w:szCs w:val="19"/>
                      </w:rPr>
                      <w:t>安全生产、防乳抗早</w:t>
                    </w:r>
                  </w:p>
                  <w:p>
                    <w:pPr>
                      <w:spacing w:before="135" w:line="219" w:lineRule="auto"/>
                      <w:ind w:left="20"/>
                      <w:rPr>
                        <w:rFonts w:ascii="宋体" w:eastAsia="宋体" w:hAnsi="宋体" w:cs="宋体"/>
                        <w:sz w:val="19"/>
                        <w:szCs w:val="19"/>
                      </w:rPr>
                    </w:pPr>
                    <w:r>
                      <w:rPr>
                        <w:rFonts w:ascii="宋体" w:eastAsia="宋体" w:hAnsi="宋体" w:cs="宋体"/>
                        <w:color w:val="98C3F4"/>
                        <w:spacing w:val="-1"/>
                        <w:sz w:val="19"/>
                        <w:szCs w:val="19"/>
                      </w:rPr>
                      <w:t>等特殊专业领导小组</w:t>
                    </w:r>
                  </w:p>
                </w:txbxContent>
              </v:textbox>
            </v:shape>
            <w10:wrap type="none"/>
            <w10:anchorlock/>
          </v:group>
        </w:pict>
      </w:r>
    </w:p>
    <w:p>
      <w:pPr>
        <w:pStyle w:val="BodyText"/>
        <w:spacing w:line="391" w:lineRule="auto"/>
      </w:pPr>
    </w:p>
    <w:p>
      <w:pPr>
        <w:spacing w:before="61" w:line="219" w:lineRule="auto"/>
        <w:ind w:left="2956"/>
        <w:rPr>
          <w:rFonts w:ascii="宋体" w:eastAsia="宋体" w:hAnsi="宋体" w:cs="宋体"/>
          <w:sz w:val="19"/>
          <w:szCs w:val="19"/>
        </w:rPr>
      </w:pPr>
      <w:r>
        <w:rPr>
          <w:rFonts w:ascii="宋体" w:eastAsia="宋体" w:hAnsi="宋体" w:cs="宋体"/>
          <w:b/>
          <w:bCs/>
          <w:spacing w:val="22"/>
          <w:w w:val="113"/>
          <w:sz w:val="19"/>
          <w:szCs w:val="19"/>
        </w:rPr>
        <w:t>应急指挥中心组织体系模型</w:t>
      </w:r>
    </w:p>
    <w:p>
      <w:pPr>
        <w:spacing w:line="219" w:lineRule="auto"/>
        <w:rPr>
          <w:rFonts w:ascii="宋体" w:eastAsia="宋体" w:hAnsi="宋体" w:cs="宋体"/>
          <w:sz w:val="19"/>
          <w:szCs w:val="19"/>
        </w:rPr>
        <w:sectPr>
          <w:pgSz w:w="11910" w:h="16840"/>
          <w:pgMar w:top="1431" w:right="1569" w:bottom="0" w:left="1786" w:header="0" w:footer="0" w:gutter="0"/>
          <w:pgNumType w:start="9"/>
          <w:cols w:space="708"/>
        </w:sectPr>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5" w:lineRule="auto"/>
      </w:pPr>
    </w:p>
    <w:p>
      <w:pPr>
        <w:spacing w:before="48" w:line="199" w:lineRule="auto"/>
        <w:ind w:left="6212"/>
        <w:rPr>
          <w:rFonts w:ascii="黑体" w:eastAsia="黑体" w:hAnsi="黑体" w:cs="黑体"/>
          <w:sz w:val="15"/>
          <w:szCs w:val="15"/>
        </w:rPr>
      </w:pPr>
      <w:r>
        <w:pict>
          <v:shape id="IM 4" o:spid="_x0000_s1043" type="#_x0000_t75" style="width:421.5pt;height:279.5pt;margin-top:-19.2pt;margin-left:0;mso-wrap-distance-left:0;mso-wrap-distance-right:0;position:absolute;z-index:-251658240" o:preferrelative="t" filled="f" stroked="f">
            <v:fill o:detectmouseclick="t"/>
            <v:imagedata r:id="rId7" o:title=""/>
            <v:path o:extrusionok="f"/>
            <o:lock v:ext="edit" aspectratio="f"/>
          </v:shape>
        </w:pict>
      </w:r>
      <w:bookmarkStart w:id="7" w:name="bookmark8"/>
      <w:bookmarkEnd w:id="7"/>
      <w:r>
        <w:rPr>
          <w:rFonts w:ascii="黑体" w:eastAsia="黑体" w:hAnsi="黑体" w:cs="黑体"/>
          <w:b/>
          <w:bCs/>
          <w:color w:val="AF414C"/>
          <w:spacing w:val="11"/>
          <w:sz w:val="15"/>
          <w:szCs w:val="15"/>
        </w:rPr>
        <w:t>移动指挥中心</w:t>
      </w:r>
    </w:p>
    <w:p>
      <w:pPr>
        <w:spacing w:line="176" w:lineRule="auto"/>
        <w:ind w:left="1372"/>
        <w:rPr>
          <w:rFonts w:ascii="LiSu" w:eastAsia="LiSu" w:hAnsi="LiSu" w:cs="LiSu"/>
          <w:sz w:val="15"/>
          <w:szCs w:val="15"/>
        </w:rPr>
      </w:pPr>
      <w:r>
        <w:rPr>
          <w:rFonts w:ascii="LiSu" w:eastAsia="LiSu" w:hAnsi="LiSu" w:cs="LiSu"/>
          <w:b/>
          <w:bCs/>
          <w:color w:val="A51515"/>
          <w:spacing w:val="16"/>
          <w:sz w:val="15"/>
          <w:szCs w:val="15"/>
        </w:rPr>
        <w:t>各应急部门</w:t>
      </w:r>
    </w:p>
    <w:p>
      <w:pPr>
        <w:pStyle w:val="BodyText"/>
        <w:spacing w:line="274" w:lineRule="auto"/>
      </w:pPr>
    </w:p>
    <w:p>
      <w:pPr>
        <w:pStyle w:val="BodyText"/>
        <w:spacing w:line="275" w:lineRule="auto"/>
      </w:pPr>
    </w:p>
    <w:p>
      <w:pPr>
        <w:pStyle w:val="BodyText"/>
        <w:spacing w:line="275" w:lineRule="auto"/>
      </w:pPr>
    </w:p>
    <w:p>
      <w:pPr>
        <w:spacing w:before="49" w:line="220" w:lineRule="auto"/>
        <w:ind w:left="2200"/>
        <w:rPr>
          <w:rFonts w:ascii="宋体" w:eastAsia="宋体" w:hAnsi="宋体" w:cs="宋体"/>
          <w:sz w:val="15"/>
          <w:szCs w:val="15"/>
        </w:rPr>
      </w:pPr>
      <w:r>
        <w:rPr>
          <w:rFonts w:ascii="宋体" w:eastAsia="宋体" w:hAnsi="宋体" w:cs="宋体"/>
          <w:spacing w:val="-5"/>
          <w:sz w:val="15"/>
          <w:szCs w:val="15"/>
        </w:rPr>
        <w:t>二级指挥调度</w:t>
      </w:r>
    </w:p>
    <w:p>
      <w:pPr>
        <w:spacing w:before="110" w:line="219" w:lineRule="auto"/>
        <w:ind w:left="1410"/>
        <w:rPr>
          <w:rFonts w:ascii="宋体" w:eastAsia="宋体" w:hAnsi="宋体" w:cs="宋体"/>
          <w:sz w:val="15"/>
          <w:szCs w:val="15"/>
        </w:rPr>
      </w:pPr>
      <w:r>
        <w:rPr>
          <w:rFonts w:ascii="宋体" w:eastAsia="宋体" w:hAnsi="宋体" w:cs="宋体"/>
          <w:spacing w:val="-2"/>
          <w:sz w:val="15"/>
          <w:szCs w:val="15"/>
        </w:rPr>
        <w:t>信息上报</w:t>
      </w:r>
    </w:p>
    <w:p>
      <w:pPr>
        <w:pStyle w:val="BodyText"/>
        <w:spacing w:line="259" w:lineRule="auto"/>
      </w:pPr>
    </w:p>
    <w:p>
      <w:pPr>
        <w:pStyle w:val="BodyText"/>
        <w:spacing w:line="259" w:lineRule="auto"/>
      </w:pPr>
    </w:p>
    <w:p>
      <w:pPr>
        <w:pStyle w:val="BodyText"/>
        <w:spacing w:line="259" w:lineRule="auto"/>
      </w:pPr>
    </w:p>
    <w:p>
      <w:pPr>
        <w:pStyle w:val="BodyText"/>
        <w:spacing w:line="259" w:lineRule="auto"/>
      </w:pPr>
    </w:p>
    <w:p>
      <w:pPr>
        <w:spacing w:before="50" w:line="219" w:lineRule="auto"/>
        <w:ind w:left="4740"/>
        <w:rPr>
          <w:rFonts w:ascii="宋体" w:eastAsia="宋体" w:hAnsi="宋体" w:cs="宋体"/>
          <w:sz w:val="15"/>
          <w:szCs w:val="15"/>
        </w:rPr>
      </w:pPr>
      <w:r>
        <w:rPr>
          <w:rFonts w:ascii="宋体" w:eastAsia="宋体" w:hAnsi="宋体" w:cs="宋体"/>
          <w:color w:val="8E925F"/>
          <w:spacing w:val="-7"/>
          <w:sz w:val="15"/>
          <w:szCs w:val="15"/>
        </w:rPr>
        <w:t>应急知识库</w:t>
      </w:r>
    </w:p>
    <w:p>
      <w:pPr>
        <w:pStyle w:val="BodyText"/>
        <w:spacing w:line="243" w:lineRule="auto"/>
      </w:pPr>
    </w:p>
    <w:p>
      <w:pPr>
        <w:pStyle w:val="BodyText"/>
        <w:spacing w:line="243" w:lineRule="auto"/>
      </w:pPr>
    </w:p>
    <w:p>
      <w:pPr>
        <w:pStyle w:val="BodyText"/>
        <w:spacing w:line="243" w:lineRule="auto"/>
      </w:pPr>
    </w:p>
    <w:p>
      <w:pPr>
        <w:spacing w:before="49" w:line="220" w:lineRule="auto"/>
        <w:ind w:left="5670"/>
        <w:rPr>
          <w:rFonts w:ascii="宋体" w:eastAsia="宋体" w:hAnsi="宋体" w:cs="宋体"/>
          <w:sz w:val="15"/>
          <w:szCs w:val="15"/>
        </w:rPr>
      </w:pPr>
      <w:r>
        <w:pict>
          <v:shape id="文本框 19" o:spid="_x0000_s1044" type="#_x0000_t202" style="width:37.95pt;height:11.05pt;margin-top:1.4pt;margin-left:136.5pt;position:absolute;z-index:251659264" filled="f" stroked="f">
            <o:lock v:ext="edit" aspectratio="f"/>
            <v:textbox inset="0,0,0,0">
              <w:txbxContent>
                <w:p>
                  <w:pPr>
                    <w:spacing w:before="20" w:line="222" w:lineRule="auto"/>
                    <w:ind w:left="20"/>
                    <w:rPr>
                      <w:rFonts w:ascii="黑体" w:eastAsia="黑体" w:hAnsi="黑体" w:cs="黑体"/>
                      <w:sz w:val="15"/>
                      <w:szCs w:val="15"/>
                    </w:rPr>
                  </w:pPr>
                  <w:r>
                    <w:rPr>
                      <w:rFonts w:ascii="黑体" w:eastAsia="黑体" w:hAnsi="黑体" w:cs="黑体"/>
                      <w:spacing w:val="-6"/>
                      <w:sz w:val="15"/>
                      <w:szCs w:val="15"/>
                    </w:rPr>
                    <w:t>信息采集库</w:t>
                  </w:r>
                </w:p>
              </w:txbxContent>
            </v:textbox>
          </v:shape>
        </w:pict>
      </w:r>
      <w:r>
        <w:rPr>
          <w:rFonts w:ascii="宋体" w:eastAsia="宋体" w:hAnsi="宋体" w:cs="宋体"/>
          <w:spacing w:val="-9"/>
          <w:sz w:val="15"/>
          <w:szCs w:val="15"/>
        </w:rPr>
        <w:t>电子地图可视化指挥</w:t>
      </w:r>
    </w:p>
    <w:p>
      <w:pPr>
        <w:spacing w:before="161" w:line="219" w:lineRule="auto"/>
        <w:ind w:left="5120"/>
        <w:rPr>
          <w:rFonts w:ascii="宋体" w:eastAsia="宋体" w:hAnsi="宋体" w:cs="宋体"/>
          <w:sz w:val="15"/>
          <w:szCs w:val="15"/>
        </w:rPr>
      </w:pPr>
      <w:r>
        <w:rPr>
          <w:rFonts w:ascii="宋体" w:eastAsia="宋体" w:hAnsi="宋体" w:cs="宋体"/>
          <w:spacing w:val="-6"/>
          <w:sz w:val="15"/>
          <w:szCs w:val="15"/>
        </w:rPr>
        <w:t>市级应急指挥调度</w:t>
      </w:r>
    </w:p>
    <w:p>
      <w:pPr>
        <w:spacing w:before="171" w:line="222" w:lineRule="auto"/>
        <w:ind w:left="4490"/>
        <w:rPr>
          <w:rFonts w:ascii="黑体" w:eastAsia="黑体" w:hAnsi="黑体" w:cs="黑体"/>
          <w:sz w:val="15"/>
          <w:szCs w:val="15"/>
        </w:rPr>
      </w:pPr>
      <w:r>
        <w:rPr>
          <w:rFonts w:ascii="黑体" w:eastAsia="黑体" w:hAnsi="黑体" w:cs="黑体"/>
          <w:spacing w:val="-6"/>
          <w:sz w:val="15"/>
          <w:szCs w:val="15"/>
        </w:rPr>
        <w:t>信息评估与决策支持</w:t>
      </w:r>
    </w:p>
    <w:p>
      <w:pPr>
        <w:pStyle w:val="BodyText"/>
        <w:spacing w:line="476" w:lineRule="auto"/>
      </w:pPr>
    </w:p>
    <w:p>
      <w:pPr>
        <w:spacing w:before="62" w:line="219" w:lineRule="auto"/>
        <w:ind w:left="6420"/>
        <w:rPr>
          <w:rFonts w:ascii="宋体" w:eastAsia="宋体" w:hAnsi="宋体" w:cs="宋体"/>
          <w:sz w:val="19"/>
          <w:szCs w:val="19"/>
        </w:rPr>
      </w:pPr>
      <w:r>
        <w:rPr>
          <w:rFonts w:ascii="宋体" w:eastAsia="宋体" w:hAnsi="宋体" w:cs="宋体"/>
          <w:color w:val="B0454C"/>
          <w:spacing w:val="-5"/>
          <w:sz w:val="19"/>
          <w:szCs w:val="19"/>
        </w:rPr>
        <w:t>市委市府应急指挥中心</w:t>
      </w:r>
    </w:p>
    <w:p>
      <w:pPr>
        <w:spacing w:before="217" w:line="219" w:lineRule="auto"/>
        <w:ind w:left="2750"/>
        <w:rPr>
          <w:rFonts w:ascii="宋体" w:eastAsia="宋体" w:hAnsi="宋体" w:cs="宋体"/>
          <w:sz w:val="23"/>
          <w:szCs w:val="23"/>
        </w:rPr>
      </w:pPr>
      <w:r>
        <w:rPr>
          <w:rFonts w:ascii="宋体" w:eastAsia="宋体" w:hAnsi="宋体" w:cs="宋体"/>
          <w:spacing w:val="5"/>
          <w:sz w:val="23"/>
          <w:szCs w:val="23"/>
        </w:rPr>
        <w:t>应急上报处理流程示意图</w:t>
      </w:r>
    </w:p>
    <w:p>
      <w:pPr>
        <w:pStyle w:val="BodyText"/>
        <w:spacing w:line="263" w:lineRule="auto"/>
      </w:pPr>
    </w:p>
    <w:p>
      <w:pPr>
        <w:pStyle w:val="BodyText"/>
        <w:spacing w:line="263" w:lineRule="auto"/>
      </w:pPr>
    </w:p>
    <w:p>
      <w:pPr>
        <w:pStyle w:val="BodyText"/>
        <w:spacing w:line="263" w:lineRule="auto"/>
      </w:pPr>
    </w:p>
    <w:p>
      <w:pPr>
        <w:pStyle w:val="BodyText"/>
        <w:spacing w:line="263" w:lineRule="auto"/>
      </w:pPr>
    </w:p>
    <w:p>
      <w:pPr>
        <w:spacing w:before="76" w:line="219" w:lineRule="auto"/>
        <w:ind w:left="443"/>
        <w:rPr>
          <w:rFonts w:ascii="宋体" w:eastAsia="宋体" w:hAnsi="宋体" w:cs="宋体"/>
          <w:sz w:val="23"/>
          <w:szCs w:val="23"/>
        </w:rPr>
      </w:pPr>
      <w:r>
        <w:rPr>
          <w:rFonts w:ascii="宋体" w:eastAsia="宋体" w:hAnsi="宋体" w:cs="宋体"/>
          <w:b/>
          <w:bCs/>
          <w:spacing w:val="-2"/>
          <w:sz w:val="23"/>
          <w:szCs w:val="23"/>
        </w:rPr>
        <w:t>(2)方案特点</w:t>
      </w:r>
    </w:p>
    <w:p>
      <w:pPr>
        <w:spacing w:before="180" w:line="377" w:lineRule="auto"/>
        <w:ind w:left="50" w:right="179" w:firstLine="480"/>
        <w:rPr>
          <w:rFonts w:ascii="宋体" w:eastAsia="宋体" w:hAnsi="宋体" w:cs="宋体"/>
          <w:sz w:val="23"/>
          <w:szCs w:val="23"/>
        </w:rPr>
      </w:pPr>
      <w:r>
        <w:rPr>
          <w:rFonts w:ascii="宋体" w:eastAsia="宋体" w:hAnsi="宋体" w:cs="宋体"/>
          <w:spacing w:val="6"/>
          <w:sz w:val="23"/>
          <w:szCs w:val="23"/>
        </w:rPr>
        <w:t>1、实用性：在满足</w:t>
      </w:r>
      <w:r>
        <w:rPr>
          <w:rFonts w:ascii="Times New Roman" w:eastAsia="Times New Roman" w:hAnsi="Times New Roman" w:cs="Times New Roman"/>
          <w:sz w:val="23"/>
          <w:szCs w:val="23"/>
        </w:rPr>
        <w:t>XXX</w:t>
      </w:r>
      <w:r>
        <w:rPr>
          <w:rFonts w:ascii="Times New Roman" w:eastAsia="Times New Roman" w:hAnsi="Times New Roman" w:cs="Times New Roman"/>
          <w:spacing w:val="41"/>
          <w:sz w:val="23"/>
          <w:szCs w:val="23"/>
        </w:rPr>
        <w:t xml:space="preserve"> </w:t>
      </w:r>
      <w:r>
        <w:rPr>
          <w:rFonts w:ascii="宋体" w:eastAsia="宋体" w:hAnsi="宋体" w:cs="宋体"/>
          <w:spacing w:val="6"/>
          <w:sz w:val="23"/>
          <w:szCs w:val="23"/>
        </w:rPr>
        <w:t>市应急指挥中心系统需求目</w:t>
      </w:r>
      <w:r>
        <w:rPr>
          <w:rFonts w:ascii="宋体" w:eastAsia="宋体" w:hAnsi="宋体" w:cs="宋体"/>
          <w:spacing w:val="5"/>
          <w:sz w:val="23"/>
          <w:szCs w:val="23"/>
        </w:rPr>
        <w:t>标的同时，按照实用性</w:t>
      </w:r>
      <w:r>
        <w:rPr>
          <w:rFonts w:ascii="宋体" w:eastAsia="宋体" w:hAnsi="宋体" w:cs="宋体"/>
          <w:sz w:val="23"/>
          <w:szCs w:val="23"/>
        </w:rPr>
        <w:t xml:space="preserve"> </w:t>
      </w:r>
      <w:r>
        <w:rPr>
          <w:rFonts w:ascii="宋体" w:eastAsia="宋体" w:hAnsi="宋体" w:cs="宋体"/>
          <w:spacing w:val="7"/>
          <w:sz w:val="23"/>
          <w:szCs w:val="23"/>
        </w:rPr>
        <w:t>的原则，设计整个系统的操作以方便、简洁、高效、易</w:t>
      </w:r>
      <w:r>
        <w:rPr>
          <w:rFonts w:ascii="宋体" w:eastAsia="宋体" w:hAnsi="宋体" w:cs="宋体"/>
          <w:spacing w:val="6"/>
          <w:sz w:val="23"/>
          <w:szCs w:val="23"/>
        </w:rPr>
        <w:t>维护为目标，多操作平台</w:t>
      </w:r>
      <w:r>
        <w:rPr>
          <w:rFonts w:ascii="宋体" w:eastAsia="宋体" w:hAnsi="宋体" w:cs="宋体"/>
          <w:sz w:val="23"/>
          <w:szCs w:val="23"/>
        </w:rPr>
        <w:t xml:space="preserve"> </w:t>
      </w:r>
      <w:r>
        <w:rPr>
          <w:rFonts w:ascii="宋体" w:eastAsia="宋体" w:hAnsi="宋体" w:cs="宋体"/>
          <w:spacing w:val="6"/>
          <w:sz w:val="23"/>
          <w:szCs w:val="23"/>
        </w:rPr>
        <w:t>整体设计、统一操作，既充分体现快速反应的特点，又便于决策层、管理层及时</w:t>
      </w:r>
      <w:r>
        <w:rPr>
          <w:rFonts w:ascii="宋体" w:eastAsia="宋体" w:hAnsi="宋体" w:cs="宋体"/>
          <w:spacing w:val="12"/>
          <w:sz w:val="23"/>
          <w:szCs w:val="23"/>
        </w:rPr>
        <w:t xml:space="preserve"> </w:t>
      </w:r>
      <w:r>
        <w:rPr>
          <w:rFonts w:ascii="宋体" w:eastAsia="宋体" w:hAnsi="宋体" w:cs="宋体"/>
          <w:spacing w:val="6"/>
          <w:sz w:val="23"/>
          <w:szCs w:val="23"/>
        </w:rPr>
        <w:t>了解各项统计信息和决策信息，进行业务处理和综合管理，同时降低整个系统建</w:t>
      </w:r>
    </w:p>
    <w:p>
      <w:pPr>
        <w:spacing w:before="1" w:line="218" w:lineRule="auto"/>
        <w:ind w:left="50"/>
        <w:rPr>
          <w:rFonts w:ascii="宋体" w:eastAsia="宋体" w:hAnsi="宋体" w:cs="宋体"/>
          <w:sz w:val="23"/>
          <w:szCs w:val="23"/>
        </w:rPr>
      </w:pPr>
      <w:r>
        <w:rPr>
          <w:rFonts w:ascii="宋体" w:eastAsia="宋体" w:hAnsi="宋体" w:cs="宋体"/>
          <w:spacing w:val="3"/>
          <w:sz w:val="23"/>
          <w:szCs w:val="23"/>
        </w:rPr>
        <w:t>设成本，保护已有的投资。</w:t>
      </w:r>
    </w:p>
    <w:p>
      <w:pPr>
        <w:spacing w:before="199" w:line="377" w:lineRule="auto"/>
        <w:ind w:left="50" w:right="189" w:firstLine="480"/>
        <w:rPr>
          <w:rFonts w:ascii="宋体" w:eastAsia="宋体" w:hAnsi="宋体" w:cs="宋体"/>
          <w:sz w:val="23"/>
          <w:szCs w:val="23"/>
        </w:rPr>
      </w:pPr>
      <w:r>
        <w:rPr>
          <w:rFonts w:ascii="宋体" w:eastAsia="宋体" w:hAnsi="宋体" w:cs="宋体"/>
          <w:spacing w:val="-2"/>
          <w:sz w:val="23"/>
          <w:szCs w:val="23"/>
        </w:rPr>
        <w:t>2、高可靠性：由于</w:t>
      </w:r>
      <w:r>
        <w:rPr>
          <w:rFonts w:ascii="Times New Roman" w:eastAsia="Times New Roman" w:hAnsi="Times New Roman" w:cs="Times New Roman"/>
          <w:spacing w:val="-2"/>
          <w:sz w:val="23"/>
          <w:szCs w:val="23"/>
        </w:rPr>
        <w:t xml:space="preserve">XXX </w:t>
      </w:r>
      <w:r>
        <w:rPr>
          <w:rFonts w:ascii="宋体" w:eastAsia="宋体" w:hAnsi="宋体" w:cs="宋体"/>
          <w:spacing w:val="-2"/>
          <w:sz w:val="23"/>
          <w:szCs w:val="23"/>
        </w:rPr>
        <w:t>市应急指挥中心系统涉及面广，使用环境的特殊性，</w:t>
      </w:r>
      <w:r>
        <w:rPr>
          <w:rFonts w:ascii="宋体" w:eastAsia="宋体" w:hAnsi="宋体" w:cs="宋体"/>
          <w:spacing w:val="5"/>
          <w:sz w:val="23"/>
          <w:szCs w:val="23"/>
        </w:rPr>
        <w:t xml:space="preserve"> </w:t>
      </w:r>
      <w:r>
        <w:rPr>
          <w:rFonts w:ascii="宋体" w:eastAsia="宋体" w:hAnsi="宋体" w:cs="宋体"/>
          <w:spacing w:val="6"/>
          <w:sz w:val="23"/>
          <w:szCs w:val="23"/>
        </w:rPr>
        <w:t>必须保证系统工作稳定可靠。系统各个软件模块采用分布式设计，每个模块稳定</w:t>
      </w:r>
      <w:r>
        <w:rPr>
          <w:rFonts w:ascii="宋体" w:eastAsia="宋体" w:hAnsi="宋体" w:cs="宋体"/>
          <w:spacing w:val="14"/>
          <w:sz w:val="23"/>
          <w:szCs w:val="23"/>
        </w:rPr>
        <w:t xml:space="preserve"> </w:t>
      </w:r>
      <w:r>
        <w:rPr>
          <w:rFonts w:ascii="宋体" w:eastAsia="宋体" w:hAnsi="宋体" w:cs="宋体"/>
          <w:spacing w:val="1"/>
          <w:sz w:val="23"/>
          <w:szCs w:val="23"/>
        </w:rPr>
        <w:t>地独立运行，</w:t>
      </w:r>
      <w:r>
        <w:rPr>
          <w:rFonts w:ascii="宋体" w:eastAsia="宋体" w:hAnsi="宋体" w:cs="宋体"/>
          <w:spacing w:val="73"/>
          <w:sz w:val="23"/>
          <w:szCs w:val="23"/>
        </w:rPr>
        <w:t xml:space="preserve"> </w:t>
      </w:r>
      <w:r>
        <w:rPr>
          <w:rFonts w:ascii="宋体" w:eastAsia="宋体" w:hAnsi="宋体" w:cs="宋体"/>
          <w:spacing w:val="1"/>
          <w:sz w:val="23"/>
          <w:szCs w:val="23"/>
        </w:rPr>
        <w:t>一旦发生故障时不影响其它模块运行；系统的操作系统及数据库构</w:t>
      </w:r>
      <w:r>
        <w:rPr>
          <w:rFonts w:ascii="宋体" w:eastAsia="宋体" w:hAnsi="宋体" w:cs="宋体"/>
          <w:sz w:val="23"/>
          <w:szCs w:val="23"/>
        </w:rPr>
        <w:t xml:space="preserve"> </w:t>
      </w:r>
      <w:r>
        <w:rPr>
          <w:rFonts w:ascii="宋体" w:eastAsia="宋体" w:hAnsi="宋体" w:cs="宋体"/>
          <w:spacing w:val="6"/>
          <w:sz w:val="23"/>
          <w:szCs w:val="23"/>
        </w:rPr>
        <w:t>架采用成熟可靠的体系，重要数据要异地备份。系统的硬件采用冗余设计，核心</w:t>
      </w:r>
    </w:p>
    <w:p>
      <w:pPr>
        <w:spacing w:before="1" w:line="218" w:lineRule="auto"/>
        <w:ind w:left="50"/>
        <w:rPr>
          <w:rFonts w:ascii="宋体" w:eastAsia="宋体" w:hAnsi="宋体" w:cs="宋体"/>
          <w:sz w:val="23"/>
          <w:szCs w:val="23"/>
        </w:rPr>
      </w:pPr>
      <w:r>
        <w:rPr>
          <w:rFonts w:ascii="宋体" w:eastAsia="宋体" w:hAnsi="宋体" w:cs="宋体"/>
          <w:spacing w:val="6"/>
          <w:sz w:val="23"/>
          <w:szCs w:val="23"/>
        </w:rPr>
        <w:t>交换机和主服务器都采用双机热备份。</w:t>
      </w:r>
    </w:p>
    <w:p>
      <w:pPr>
        <w:spacing w:before="158" w:line="393" w:lineRule="auto"/>
        <w:ind w:left="50" w:firstLine="480"/>
        <w:rPr>
          <w:rFonts w:ascii="宋体" w:eastAsia="宋体" w:hAnsi="宋体" w:cs="宋体"/>
          <w:sz w:val="23"/>
          <w:szCs w:val="23"/>
        </w:rPr>
      </w:pPr>
      <w:r>
        <w:rPr>
          <w:rFonts w:ascii="宋体" w:eastAsia="宋体" w:hAnsi="宋体" w:cs="宋体"/>
          <w:spacing w:val="8"/>
          <w:sz w:val="23"/>
          <w:szCs w:val="23"/>
        </w:rPr>
        <w:t xml:space="preserve">3、先进性：由于计算机技术和信息技术发展迅速，我们在兼顾应急指挥中  </w:t>
      </w:r>
      <w:r>
        <w:rPr>
          <w:rFonts w:ascii="宋体" w:eastAsia="宋体" w:hAnsi="宋体" w:cs="宋体"/>
          <w:spacing w:val="5"/>
          <w:sz w:val="23"/>
          <w:szCs w:val="23"/>
        </w:rPr>
        <w:t>心系统的实用性和高可靠性的同时，系统的设计和建设中必须具有一定的前瞻性，</w:t>
      </w:r>
    </w:p>
    <w:p>
      <w:pPr>
        <w:spacing w:before="1" w:line="218" w:lineRule="auto"/>
        <w:ind w:left="50"/>
        <w:rPr>
          <w:rFonts w:ascii="宋体" w:eastAsia="宋体" w:hAnsi="宋体" w:cs="宋体"/>
          <w:sz w:val="23"/>
          <w:szCs w:val="23"/>
        </w:rPr>
      </w:pPr>
      <w:r>
        <w:rPr>
          <w:rFonts w:ascii="宋体" w:eastAsia="宋体" w:hAnsi="宋体" w:cs="宋体"/>
          <w:spacing w:val="7"/>
          <w:sz w:val="23"/>
          <w:szCs w:val="23"/>
        </w:rPr>
        <w:t>尽可能的采用先进的技术和开发工具，以保证系统和产品的先进</w:t>
      </w:r>
      <w:r>
        <w:rPr>
          <w:rFonts w:ascii="宋体" w:eastAsia="宋体" w:hAnsi="宋体" w:cs="宋体"/>
          <w:spacing w:val="6"/>
          <w:sz w:val="23"/>
          <w:szCs w:val="23"/>
        </w:rPr>
        <w:t>性；但也要避免</w:t>
      </w:r>
    </w:p>
    <w:p>
      <w:pPr>
        <w:spacing w:line="218" w:lineRule="auto"/>
        <w:rPr>
          <w:rFonts w:ascii="宋体" w:eastAsia="宋体" w:hAnsi="宋体" w:cs="宋体"/>
          <w:sz w:val="23"/>
          <w:szCs w:val="23"/>
        </w:rPr>
        <w:sectPr>
          <w:headerReference w:type="default" r:id="rId8"/>
          <w:pgSz w:w="11910" w:h="16840"/>
          <w:pgMar w:top="400" w:right="1634" w:bottom="0" w:left="1759" w:header="0" w:footer="0" w:gutter="0"/>
          <w:pgNumType w:start="10"/>
          <w:cols w:space="708"/>
        </w:sectPr>
      </w:pPr>
    </w:p>
    <w:p>
      <w:pPr>
        <w:pStyle w:val="BodyText"/>
        <w:spacing w:line="263" w:lineRule="auto"/>
      </w:pPr>
    </w:p>
    <w:p>
      <w:pPr>
        <w:pStyle w:val="BodyText"/>
        <w:spacing w:line="263" w:lineRule="auto"/>
      </w:pPr>
    </w:p>
    <w:p>
      <w:pPr>
        <w:pStyle w:val="BodyText"/>
        <w:spacing w:line="263" w:lineRule="auto"/>
      </w:pPr>
    </w:p>
    <w:p>
      <w:pPr>
        <w:pStyle w:val="BodyText"/>
        <w:spacing w:line="264" w:lineRule="auto"/>
      </w:pPr>
    </w:p>
    <w:p>
      <w:pPr>
        <w:spacing w:before="78" w:line="219" w:lineRule="auto"/>
        <w:ind w:left="13"/>
        <w:rPr>
          <w:rFonts w:ascii="宋体" w:eastAsia="宋体" w:hAnsi="宋体" w:cs="宋体"/>
          <w:sz w:val="24"/>
          <w:szCs w:val="24"/>
        </w:rPr>
      </w:pPr>
      <w:bookmarkStart w:id="8" w:name="bookmark9"/>
      <w:bookmarkStart w:id="9" w:name="bookmark10"/>
      <w:bookmarkStart w:id="10" w:name="bookmark11"/>
      <w:bookmarkEnd w:id="8"/>
      <w:bookmarkEnd w:id="9"/>
      <w:bookmarkEnd w:id="10"/>
      <w:r>
        <w:rPr>
          <w:rFonts w:ascii="宋体" w:eastAsia="宋体" w:hAnsi="宋体" w:cs="宋体"/>
          <w:spacing w:val="-4"/>
          <w:sz w:val="24"/>
          <w:szCs w:val="24"/>
        </w:rPr>
        <w:t>采用不成熟性的技术和以保证系统稳定性。</w:t>
      </w:r>
    </w:p>
    <w:p>
      <w:pPr>
        <w:spacing w:before="185" w:line="480" w:lineRule="exact"/>
        <w:ind w:left="493"/>
        <w:rPr>
          <w:rFonts w:ascii="宋体" w:eastAsia="宋体" w:hAnsi="宋体" w:cs="宋体"/>
          <w:sz w:val="24"/>
          <w:szCs w:val="24"/>
        </w:rPr>
      </w:pPr>
      <w:r>
        <w:rPr>
          <w:rFonts w:ascii="宋体" w:eastAsia="宋体" w:hAnsi="宋体" w:cs="宋体"/>
          <w:spacing w:val="-1"/>
          <w:position w:val="18"/>
          <w:sz w:val="24"/>
          <w:szCs w:val="24"/>
        </w:rPr>
        <w:t>4、安全性与保密性：本系统运行的数据多为敏感、涉密信息，专业</w:t>
      </w:r>
      <w:r>
        <w:rPr>
          <w:rFonts w:ascii="宋体" w:eastAsia="宋体" w:hAnsi="宋体" w:cs="宋体"/>
          <w:spacing w:val="-2"/>
          <w:position w:val="18"/>
          <w:sz w:val="24"/>
          <w:szCs w:val="24"/>
        </w:rPr>
        <w:t>数据采</w:t>
      </w:r>
    </w:p>
    <w:p>
      <w:pPr>
        <w:spacing w:line="218" w:lineRule="auto"/>
        <w:ind w:left="13"/>
        <w:rPr>
          <w:rFonts w:ascii="宋体" w:eastAsia="宋体" w:hAnsi="宋体" w:cs="宋体"/>
          <w:sz w:val="24"/>
          <w:szCs w:val="24"/>
        </w:rPr>
      </w:pPr>
      <w:r>
        <w:rPr>
          <w:rFonts w:ascii="宋体" w:eastAsia="宋体" w:hAnsi="宋体" w:cs="宋体"/>
          <w:spacing w:val="-3"/>
          <w:sz w:val="24"/>
          <w:szCs w:val="24"/>
        </w:rPr>
        <w:t>用分布存放相互隔离。重要数据要加密处理，甚至物理隔离。</w:t>
      </w:r>
    </w:p>
    <w:p>
      <w:pPr>
        <w:spacing w:before="176" w:line="460" w:lineRule="exact"/>
        <w:ind w:right="67"/>
        <w:jc w:val="right"/>
        <w:rPr>
          <w:rFonts w:ascii="宋体" w:eastAsia="宋体" w:hAnsi="宋体" w:cs="宋体"/>
          <w:sz w:val="24"/>
          <w:szCs w:val="24"/>
        </w:rPr>
      </w:pPr>
      <w:r>
        <w:rPr>
          <w:rFonts w:ascii="宋体" w:eastAsia="宋体" w:hAnsi="宋体" w:cs="宋体"/>
          <w:position w:val="16"/>
          <w:sz w:val="24"/>
          <w:szCs w:val="24"/>
        </w:rPr>
        <w:t>5、大容量性：本系统面向政府部门和社会大</w:t>
      </w:r>
      <w:r>
        <w:rPr>
          <w:rFonts w:ascii="宋体" w:eastAsia="宋体" w:hAnsi="宋体" w:cs="宋体"/>
          <w:spacing w:val="-1"/>
          <w:position w:val="16"/>
          <w:sz w:val="24"/>
          <w:szCs w:val="24"/>
        </w:rPr>
        <w:t>众，应该具有大容量和高度的</w:t>
      </w:r>
    </w:p>
    <w:p>
      <w:pPr>
        <w:spacing w:before="1" w:line="219" w:lineRule="auto"/>
        <w:ind w:left="13"/>
        <w:rPr>
          <w:rFonts w:ascii="宋体" w:eastAsia="宋体" w:hAnsi="宋体" w:cs="宋体"/>
          <w:sz w:val="24"/>
          <w:szCs w:val="24"/>
        </w:rPr>
      </w:pPr>
      <w:r>
        <w:rPr>
          <w:rFonts w:ascii="宋体" w:eastAsia="宋体" w:hAnsi="宋体" w:cs="宋体"/>
          <w:spacing w:val="-6"/>
          <w:sz w:val="24"/>
          <w:szCs w:val="24"/>
        </w:rPr>
        <w:t>容量扩展功能，包括用户终端和</w:t>
      </w:r>
      <w:r>
        <w:rPr>
          <w:rFonts w:ascii="Times New Roman" w:eastAsia="Times New Roman" w:hAnsi="Times New Roman" w:cs="Times New Roman"/>
          <w:spacing w:val="-6"/>
          <w:sz w:val="24"/>
          <w:szCs w:val="24"/>
        </w:rPr>
        <w:t>XXX</w:t>
      </w:r>
      <w:r>
        <w:rPr>
          <w:rFonts w:ascii="Times New Roman" w:eastAsia="Times New Roman" w:hAnsi="Times New Roman" w:cs="Times New Roman"/>
          <w:spacing w:val="-9"/>
          <w:sz w:val="24"/>
          <w:szCs w:val="24"/>
        </w:rPr>
        <w:t xml:space="preserve"> </w:t>
      </w:r>
      <w:r>
        <w:rPr>
          <w:rFonts w:ascii="宋体" w:eastAsia="宋体" w:hAnsi="宋体" w:cs="宋体"/>
          <w:spacing w:val="-6"/>
          <w:sz w:val="24"/>
          <w:szCs w:val="24"/>
        </w:rPr>
        <w:t>信息终端两方面。</w:t>
      </w:r>
    </w:p>
    <w:p>
      <w:pPr>
        <w:spacing w:before="182" w:line="362" w:lineRule="auto"/>
        <w:ind w:left="13" w:firstLine="480"/>
        <w:rPr>
          <w:rFonts w:ascii="宋体" w:eastAsia="宋体" w:hAnsi="宋体" w:cs="宋体"/>
          <w:sz w:val="24"/>
          <w:szCs w:val="24"/>
        </w:rPr>
      </w:pPr>
      <w:r>
        <w:rPr>
          <w:rFonts w:ascii="宋体" w:eastAsia="宋体" w:hAnsi="宋体" w:cs="宋体"/>
          <w:spacing w:val="-8"/>
          <w:sz w:val="24"/>
          <w:szCs w:val="24"/>
        </w:rPr>
        <w:t>6、开放性与标准性：本系统涉及的部门众多，应是一</w:t>
      </w:r>
      <w:r>
        <w:rPr>
          <w:rFonts w:ascii="宋体" w:eastAsia="宋体" w:hAnsi="宋体" w:cs="宋体"/>
          <w:spacing w:val="-9"/>
          <w:sz w:val="24"/>
          <w:szCs w:val="24"/>
        </w:rPr>
        <w:t>个开放的、易扩展的、</w:t>
      </w:r>
      <w:r>
        <w:rPr>
          <w:rFonts w:ascii="宋体" w:eastAsia="宋体" w:hAnsi="宋体" w:cs="宋体"/>
          <w:sz w:val="24"/>
          <w:szCs w:val="24"/>
        </w:rPr>
        <w:t xml:space="preserve"> </w:t>
      </w:r>
      <w:r>
        <w:rPr>
          <w:rFonts w:ascii="宋体" w:eastAsia="宋体" w:hAnsi="宋体" w:cs="宋体"/>
          <w:spacing w:val="-3"/>
          <w:sz w:val="24"/>
          <w:szCs w:val="24"/>
        </w:rPr>
        <w:t>分布式的系统，可以提供不同层次、不同需求的信息服务。系统的数据应</w:t>
      </w:r>
      <w:r>
        <w:rPr>
          <w:rFonts w:ascii="宋体" w:eastAsia="宋体" w:hAnsi="宋体" w:cs="宋体"/>
          <w:spacing w:val="-4"/>
          <w:sz w:val="24"/>
          <w:szCs w:val="24"/>
        </w:rPr>
        <w:t>该统一</w:t>
      </w:r>
      <w:r>
        <w:rPr>
          <w:rFonts w:ascii="宋体" w:eastAsia="宋体" w:hAnsi="宋体" w:cs="宋体"/>
          <w:sz w:val="24"/>
          <w:szCs w:val="24"/>
        </w:rPr>
        <w:t xml:space="preserve"> </w:t>
      </w:r>
      <w:r>
        <w:rPr>
          <w:rFonts w:ascii="宋体" w:eastAsia="宋体" w:hAnsi="宋体" w:cs="宋体"/>
          <w:spacing w:val="-2"/>
          <w:sz w:val="24"/>
          <w:szCs w:val="24"/>
        </w:rPr>
        <w:t>规范。系统设计所涉及的技术和选用的产品标准应是业界公认的主流产品标准，</w:t>
      </w:r>
      <w:r>
        <w:rPr>
          <w:rFonts w:ascii="宋体" w:eastAsia="宋体" w:hAnsi="宋体" w:cs="宋体"/>
          <w:spacing w:val="5"/>
          <w:sz w:val="24"/>
          <w:szCs w:val="24"/>
        </w:rPr>
        <w:t xml:space="preserve"> </w:t>
      </w:r>
      <w:r>
        <w:rPr>
          <w:rFonts w:ascii="宋体" w:eastAsia="宋体" w:hAnsi="宋体" w:cs="宋体"/>
          <w:spacing w:val="-4"/>
          <w:sz w:val="24"/>
          <w:szCs w:val="24"/>
        </w:rPr>
        <w:t>尽量符合业界最新的标准，并具有良好的开放性，能够与其他计算机系统进行相</w:t>
      </w:r>
    </w:p>
    <w:p>
      <w:pPr>
        <w:spacing w:before="1" w:line="219" w:lineRule="auto"/>
        <w:ind w:left="13"/>
        <w:rPr>
          <w:rFonts w:ascii="宋体" w:eastAsia="宋体" w:hAnsi="宋体" w:cs="宋体"/>
          <w:sz w:val="24"/>
          <w:szCs w:val="24"/>
        </w:rPr>
      </w:pPr>
      <w:r>
        <w:rPr>
          <w:rFonts w:ascii="宋体" w:eastAsia="宋体" w:hAnsi="宋体" w:cs="宋体"/>
          <w:spacing w:val="-9"/>
          <w:sz w:val="24"/>
          <w:szCs w:val="24"/>
        </w:rPr>
        <w:t>连和数据共享。</w:t>
      </w:r>
    </w:p>
    <w:p>
      <w:pPr>
        <w:spacing w:before="173" w:line="362" w:lineRule="auto"/>
        <w:ind w:left="13" w:right="70" w:firstLine="480"/>
        <w:rPr>
          <w:rFonts w:ascii="宋体" w:eastAsia="宋体" w:hAnsi="宋体" w:cs="宋体"/>
          <w:sz w:val="24"/>
          <w:szCs w:val="24"/>
        </w:rPr>
      </w:pPr>
      <w:r>
        <w:rPr>
          <w:rFonts w:ascii="宋体" w:eastAsia="宋体" w:hAnsi="宋体" w:cs="宋体"/>
          <w:spacing w:val="-1"/>
          <w:sz w:val="24"/>
          <w:szCs w:val="24"/>
        </w:rPr>
        <w:t>7、应用功能模块化：本系统应用领域广泛，应针对不同需求，设计不同功</w:t>
      </w:r>
      <w:r>
        <w:rPr>
          <w:rFonts w:ascii="宋体" w:eastAsia="宋体" w:hAnsi="宋体" w:cs="宋体"/>
          <w:spacing w:val="17"/>
          <w:sz w:val="24"/>
          <w:szCs w:val="24"/>
        </w:rPr>
        <w:t xml:space="preserve"> </w:t>
      </w:r>
      <w:r>
        <w:rPr>
          <w:rFonts w:ascii="宋体" w:eastAsia="宋体" w:hAnsi="宋体" w:cs="宋体"/>
          <w:spacing w:val="-4"/>
          <w:sz w:val="24"/>
          <w:szCs w:val="24"/>
        </w:rPr>
        <w:t>能模块，便于系统功能组合、扩展和提升，有利于保护投资，使投资率和使用率</w:t>
      </w:r>
    </w:p>
    <w:p>
      <w:pPr>
        <w:spacing w:before="1" w:line="218" w:lineRule="auto"/>
        <w:ind w:left="13"/>
        <w:rPr>
          <w:rFonts w:ascii="宋体" w:eastAsia="宋体" w:hAnsi="宋体" w:cs="宋体"/>
          <w:sz w:val="24"/>
          <w:szCs w:val="24"/>
        </w:rPr>
      </w:pPr>
      <w:r>
        <w:rPr>
          <w:rFonts w:ascii="宋体" w:eastAsia="宋体" w:hAnsi="宋体" w:cs="宋体"/>
          <w:spacing w:val="-3"/>
          <w:sz w:val="24"/>
          <w:szCs w:val="24"/>
        </w:rPr>
        <w:t>协调发展。有了标准化和模块化，才有利于集成系统的产品化。</w:t>
      </w:r>
    </w:p>
    <w:p>
      <w:pPr>
        <w:spacing w:before="186" w:line="354" w:lineRule="auto"/>
        <w:ind w:left="13" w:right="73" w:firstLine="480"/>
        <w:rPr>
          <w:rFonts w:ascii="宋体" w:eastAsia="宋体" w:hAnsi="宋体" w:cs="宋体"/>
          <w:sz w:val="24"/>
          <w:szCs w:val="24"/>
        </w:rPr>
      </w:pPr>
      <w:r>
        <w:rPr>
          <w:rFonts w:ascii="宋体" w:eastAsia="宋体" w:hAnsi="宋体" w:cs="宋体"/>
          <w:spacing w:val="-1"/>
          <w:sz w:val="24"/>
          <w:szCs w:val="24"/>
        </w:rPr>
        <w:t>8、快速反应能力：本系统是针对突发公共安全事件，直接关系到广大市民</w:t>
      </w:r>
      <w:r>
        <w:rPr>
          <w:rFonts w:ascii="宋体" w:eastAsia="宋体" w:hAnsi="宋体" w:cs="宋体"/>
          <w:sz w:val="24"/>
          <w:szCs w:val="24"/>
        </w:rPr>
        <w:t xml:space="preserve"> </w:t>
      </w:r>
      <w:r>
        <w:rPr>
          <w:rFonts w:ascii="宋体" w:eastAsia="宋体" w:hAnsi="宋体" w:cs="宋体"/>
          <w:spacing w:val="-4"/>
          <w:sz w:val="24"/>
          <w:szCs w:val="24"/>
        </w:rPr>
        <w:t>的生命财产的安危。快速反应能力对突发公共安全事件的处理至关重要，必须在</w:t>
      </w:r>
    </w:p>
    <w:p>
      <w:pPr>
        <w:spacing w:line="219" w:lineRule="auto"/>
        <w:ind w:left="13"/>
        <w:rPr>
          <w:rFonts w:ascii="宋体" w:eastAsia="宋体" w:hAnsi="宋体" w:cs="宋体"/>
          <w:sz w:val="24"/>
          <w:szCs w:val="24"/>
        </w:rPr>
      </w:pPr>
      <w:r>
        <w:rPr>
          <w:rFonts w:ascii="宋体" w:eastAsia="宋体" w:hAnsi="宋体" w:cs="宋体"/>
          <w:spacing w:val="-8"/>
          <w:sz w:val="24"/>
          <w:szCs w:val="24"/>
        </w:rPr>
        <w:t>系统设计中贯彻始终。</w:t>
      </w:r>
    </w:p>
    <w:p>
      <w:pPr>
        <w:spacing w:before="193" w:line="360" w:lineRule="auto"/>
        <w:ind w:left="13" w:right="6" w:firstLine="480"/>
        <w:rPr>
          <w:rFonts w:ascii="宋体" w:eastAsia="宋体" w:hAnsi="宋体" w:cs="宋体"/>
          <w:sz w:val="24"/>
          <w:szCs w:val="24"/>
        </w:rPr>
      </w:pPr>
      <w:r>
        <w:rPr>
          <w:rFonts w:ascii="宋体" w:eastAsia="宋体" w:hAnsi="宋体" w:cs="宋体"/>
          <w:spacing w:val="-2"/>
          <w:sz w:val="24"/>
          <w:szCs w:val="24"/>
        </w:rPr>
        <w:t xml:space="preserve">9、支持多种通信网络：具有多种通信方式接入能力，能够支持和使用已有 </w:t>
      </w:r>
      <w:r>
        <w:rPr>
          <w:rFonts w:ascii="宋体" w:eastAsia="宋体" w:hAnsi="宋体" w:cs="宋体"/>
          <w:spacing w:val="4"/>
          <w:sz w:val="24"/>
          <w:szCs w:val="24"/>
        </w:rPr>
        <w:t>的公用电信网(包括固定网和</w:t>
      </w:r>
      <w:r>
        <w:rPr>
          <w:rFonts w:ascii="Times New Roman" w:eastAsia="Times New Roman" w:hAnsi="Times New Roman" w:cs="Times New Roman"/>
          <w:sz w:val="24"/>
          <w:szCs w:val="24"/>
        </w:rPr>
        <w:t>XXX</w:t>
      </w:r>
      <w:r>
        <w:rPr>
          <w:rFonts w:ascii="Times New Roman" w:eastAsia="Times New Roman" w:hAnsi="Times New Roman" w:cs="Times New Roman"/>
          <w:spacing w:val="-1"/>
          <w:sz w:val="24"/>
          <w:szCs w:val="24"/>
        </w:rPr>
        <w:t xml:space="preserve"> </w:t>
      </w:r>
      <w:r>
        <w:rPr>
          <w:rFonts w:ascii="宋体" w:eastAsia="宋体" w:hAnsi="宋体" w:cs="宋体"/>
          <w:spacing w:val="4"/>
          <w:sz w:val="24"/>
          <w:szCs w:val="24"/>
        </w:rPr>
        <w:t>通信网)和专用通信网(包括数字集群通信系</w:t>
      </w:r>
      <w:r>
        <w:rPr>
          <w:rFonts w:ascii="宋体" w:eastAsia="宋体" w:hAnsi="宋体" w:cs="宋体"/>
          <w:sz w:val="24"/>
          <w:szCs w:val="24"/>
        </w:rPr>
        <w:t xml:space="preserve"> </w:t>
      </w:r>
      <w:r>
        <w:rPr>
          <w:rFonts w:ascii="宋体" w:eastAsia="宋体" w:hAnsi="宋体" w:cs="宋体"/>
          <w:spacing w:val="3"/>
          <w:sz w:val="24"/>
          <w:szCs w:val="24"/>
        </w:rPr>
        <w:t>统),具备应急通信能力，尽可能覆盖现有的所有通信体系，并可</w:t>
      </w:r>
      <w:r>
        <w:rPr>
          <w:rFonts w:ascii="宋体" w:eastAsia="宋体" w:hAnsi="宋体" w:cs="宋体"/>
          <w:spacing w:val="2"/>
          <w:sz w:val="24"/>
          <w:szCs w:val="24"/>
        </w:rPr>
        <w:t>实现对未来新</w:t>
      </w:r>
      <w:r>
        <w:rPr>
          <w:rFonts w:ascii="宋体" w:eastAsia="宋体" w:hAnsi="宋体" w:cs="宋体"/>
          <w:sz w:val="24"/>
          <w:szCs w:val="24"/>
        </w:rPr>
        <w:t xml:space="preserve"> </w:t>
      </w:r>
      <w:r>
        <w:rPr>
          <w:rFonts w:ascii="宋体" w:eastAsia="宋体" w:hAnsi="宋体" w:cs="宋体"/>
          <w:spacing w:val="-9"/>
          <w:sz w:val="24"/>
          <w:szCs w:val="24"/>
        </w:rPr>
        <w:t>的通信方式的连接，从而最大限度地信息共享和互联互通。公网和专网互为备份，</w:t>
      </w:r>
    </w:p>
    <w:p>
      <w:pPr>
        <w:spacing w:before="1" w:line="219" w:lineRule="auto"/>
        <w:ind w:left="13"/>
        <w:rPr>
          <w:rFonts w:ascii="宋体" w:eastAsia="宋体" w:hAnsi="宋体" w:cs="宋体"/>
          <w:sz w:val="24"/>
          <w:szCs w:val="24"/>
        </w:rPr>
      </w:pPr>
      <w:r>
        <w:rPr>
          <w:rFonts w:ascii="宋体" w:eastAsia="宋体" w:hAnsi="宋体" w:cs="宋体"/>
          <w:spacing w:val="-4"/>
          <w:sz w:val="24"/>
          <w:szCs w:val="24"/>
        </w:rPr>
        <w:t>有线和无线互为备份，保证通信网络的可靠性。</w:t>
      </w:r>
    </w:p>
    <w:p>
      <w:pPr>
        <w:pStyle w:val="BodyText"/>
        <w:spacing w:line="290" w:lineRule="auto"/>
      </w:pPr>
    </w:p>
    <w:p>
      <w:pPr>
        <w:pStyle w:val="BodyText"/>
        <w:spacing w:line="291" w:lineRule="auto"/>
      </w:pPr>
    </w:p>
    <w:p>
      <w:pPr>
        <w:spacing w:before="78" w:line="221" w:lineRule="auto"/>
        <w:ind w:left="426"/>
        <w:rPr>
          <w:rFonts w:ascii="宋体" w:eastAsia="宋体" w:hAnsi="宋体" w:cs="宋体"/>
          <w:sz w:val="24"/>
          <w:szCs w:val="24"/>
        </w:rPr>
      </w:pPr>
      <w:r>
        <w:rPr>
          <w:rFonts w:ascii="宋体" w:eastAsia="宋体" w:hAnsi="宋体" w:cs="宋体"/>
          <w:b/>
          <w:bCs/>
          <w:spacing w:val="-9"/>
          <w:sz w:val="24"/>
          <w:szCs w:val="24"/>
        </w:rPr>
        <w:t>(3)主要功能</w:t>
      </w:r>
    </w:p>
    <w:p>
      <w:pPr>
        <w:spacing w:before="185" w:line="219" w:lineRule="auto"/>
        <w:ind w:left="493"/>
        <w:rPr>
          <w:rFonts w:ascii="宋体" w:eastAsia="宋体" w:hAnsi="宋体" w:cs="宋体"/>
          <w:sz w:val="24"/>
          <w:szCs w:val="24"/>
        </w:rPr>
      </w:pPr>
      <w:r>
        <w:rPr>
          <w:rFonts w:ascii="宋体" w:eastAsia="宋体" w:hAnsi="宋体" w:cs="宋体"/>
          <w:spacing w:val="-6"/>
          <w:sz w:val="24"/>
          <w:szCs w:val="24"/>
        </w:rPr>
        <w:t>1、信息汇集与预警预测能力</w:t>
      </w:r>
    </w:p>
    <w:p>
      <w:pPr>
        <w:spacing w:before="174" w:line="354" w:lineRule="auto"/>
        <w:ind w:left="13" w:right="45" w:firstLine="740"/>
        <w:jc w:val="both"/>
        <w:rPr>
          <w:rFonts w:ascii="宋体" w:eastAsia="宋体" w:hAnsi="宋体" w:cs="宋体"/>
          <w:sz w:val="24"/>
          <w:szCs w:val="24"/>
        </w:rPr>
      </w:pPr>
      <w:r>
        <w:rPr>
          <w:rFonts w:ascii="宋体" w:eastAsia="宋体" w:hAnsi="宋体" w:cs="宋体"/>
          <w:spacing w:val="-8"/>
          <w:sz w:val="24"/>
          <w:szCs w:val="24"/>
        </w:rPr>
        <w:t>在</w:t>
      </w:r>
      <w:r>
        <w:rPr>
          <w:rFonts w:ascii="Times New Roman" w:eastAsia="Times New Roman" w:hAnsi="Times New Roman" w:cs="Times New Roman"/>
          <w:spacing w:val="-8"/>
          <w:sz w:val="24"/>
          <w:szCs w:val="24"/>
        </w:rPr>
        <w:t>XXX</w:t>
      </w:r>
      <w:r>
        <w:rPr>
          <w:rFonts w:ascii="Times New Roman" w:eastAsia="Times New Roman" w:hAnsi="Times New Roman" w:cs="Times New Roman"/>
          <w:spacing w:val="34"/>
          <w:sz w:val="24"/>
          <w:szCs w:val="24"/>
        </w:rPr>
        <w:t xml:space="preserve"> </w:t>
      </w:r>
      <w:r>
        <w:rPr>
          <w:rFonts w:ascii="宋体" w:eastAsia="宋体" w:hAnsi="宋体" w:cs="宋体"/>
          <w:spacing w:val="-8"/>
          <w:sz w:val="24"/>
          <w:szCs w:val="24"/>
        </w:rPr>
        <w:t>市政府城域网的基础上，建立突发公共事件信息采集平台，自动或</w:t>
      </w:r>
      <w:r>
        <w:rPr>
          <w:rFonts w:ascii="宋体" w:eastAsia="宋体" w:hAnsi="宋体" w:cs="宋体"/>
          <w:sz w:val="24"/>
          <w:szCs w:val="24"/>
        </w:rPr>
        <w:t xml:space="preserve"> </w:t>
      </w:r>
      <w:r>
        <w:rPr>
          <w:rFonts w:ascii="宋体" w:eastAsia="宋体" w:hAnsi="宋体" w:cs="宋体"/>
          <w:spacing w:val="-4"/>
          <w:sz w:val="24"/>
          <w:szCs w:val="24"/>
        </w:rPr>
        <w:t>人工接收、处理、存储相关联动部门和全市各地市的与突发公共事件相关的各种</w:t>
      </w:r>
      <w:r>
        <w:rPr>
          <w:rFonts w:ascii="宋体" w:eastAsia="宋体" w:hAnsi="宋体" w:cs="宋体"/>
          <w:spacing w:val="6"/>
          <w:sz w:val="24"/>
          <w:szCs w:val="24"/>
        </w:rPr>
        <w:t xml:space="preserve"> </w:t>
      </w:r>
      <w:r>
        <w:rPr>
          <w:rFonts w:ascii="宋体" w:eastAsia="宋体" w:hAnsi="宋体" w:cs="宋体"/>
          <w:spacing w:val="-4"/>
          <w:sz w:val="24"/>
          <w:szCs w:val="24"/>
        </w:rPr>
        <w:t>情报资料和技术监测数据，并根据预先制定的条件进行汇总、比对和预测，达到</w:t>
      </w:r>
    </w:p>
    <w:p>
      <w:pPr>
        <w:spacing w:before="1" w:line="219" w:lineRule="auto"/>
        <w:ind w:left="13"/>
        <w:rPr>
          <w:rFonts w:ascii="宋体" w:eastAsia="宋体" w:hAnsi="宋体" w:cs="宋体"/>
          <w:sz w:val="24"/>
          <w:szCs w:val="24"/>
        </w:rPr>
      </w:pPr>
      <w:r>
        <w:rPr>
          <w:rFonts w:ascii="宋体" w:eastAsia="宋体" w:hAnsi="宋体" w:cs="宋体"/>
          <w:spacing w:val="-8"/>
          <w:sz w:val="24"/>
          <w:szCs w:val="24"/>
        </w:rPr>
        <w:t>早预警，早通报的要求。</w:t>
      </w:r>
    </w:p>
    <w:p>
      <w:pPr>
        <w:spacing w:before="213" w:line="218" w:lineRule="auto"/>
        <w:ind w:left="493"/>
        <w:rPr>
          <w:rFonts w:ascii="宋体" w:eastAsia="宋体" w:hAnsi="宋体" w:cs="宋体"/>
          <w:sz w:val="24"/>
          <w:szCs w:val="24"/>
        </w:rPr>
      </w:pPr>
      <w:r>
        <w:rPr>
          <w:rFonts w:ascii="宋体" w:eastAsia="宋体" w:hAnsi="宋体" w:cs="宋体"/>
          <w:spacing w:val="-4"/>
          <w:sz w:val="24"/>
          <w:szCs w:val="24"/>
        </w:rPr>
        <w:t>2、评估决策能力</w:t>
      </w:r>
    </w:p>
    <w:p>
      <w:pPr>
        <w:spacing w:line="218" w:lineRule="auto"/>
        <w:rPr>
          <w:rFonts w:ascii="宋体" w:eastAsia="宋体" w:hAnsi="宋体" w:cs="宋体"/>
          <w:sz w:val="24"/>
          <w:szCs w:val="24"/>
        </w:rPr>
        <w:sectPr>
          <w:headerReference w:type="default" r:id="rId9"/>
          <w:pgSz w:w="11910" w:h="16840"/>
          <w:pgMar w:top="400" w:right="1773" w:bottom="0" w:left="1786" w:header="0" w:footer="0" w:gutter="0"/>
          <w:pgNumType w:start="11"/>
          <w:cols w:space="708"/>
        </w:sectPr>
      </w:pPr>
    </w:p>
    <w:p>
      <w:pPr>
        <w:pStyle w:val="BodyText"/>
        <w:spacing w:line="266" w:lineRule="auto"/>
      </w:pPr>
    </w:p>
    <w:p>
      <w:pPr>
        <w:pStyle w:val="BodyText"/>
        <w:spacing w:line="266" w:lineRule="auto"/>
      </w:pPr>
    </w:p>
    <w:p>
      <w:pPr>
        <w:pStyle w:val="BodyText"/>
        <w:spacing w:line="266" w:lineRule="auto"/>
      </w:pPr>
    </w:p>
    <w:p>
      <w:pPr>
        <w:pStyle w:val="BodyText"/>
        <w:spacing w:line="267" w:lineRule="auto"/>
      </w:pPr>
    </w:p>
    <w:p>
      <w:pPr>
        <w:spacing w:before="78" w:line="361" w:lineRule="auto"/>
        <w:ind w:left="13" w:right="178" w:firstLine="480"/>
        <w:rPr>
          <w:rFonts w:ascii="宋体" w:eastAsia="宋体" w:hAnsi="宋体" w:cs="宋体"/>
          <w:sz w:val="24"/>
          <w:szCs w:val="24"/>
        </w:rPr>
      </w:pPr>
      <w:bookmarkStart w:id="11" w:name="bookmark14"/>
      <w:bookmarkStart w:id="12" w:name="bookmark15"/>
      <w:bookmarkStart w:id="13" w:name="bookmark16"/>
      <w:bookmarkStart w:id="14" w:name="bookmark12"/>
      <w:bookmarkStart w:id="15" w:name="bookmark13"/>
      <w:bookmarkEnd w:id="11"/>
      <w:bookmarkEnd w:id="12"/>
      <w:bookmarkEnd w:id="13"/>
      <w:bookmarkEnd w:id="14"/>
      <w:bookmarkEnd w:id="15"/>
      <w:r>
        <w:rPr>
          <w:rFonts w:ascii="宋体" w:eastAsia="宋体" w:hAnsi="宋体" w:cs="宋体"/>
          <w:spacing w:val="-4"/>
          <w:sz w:val="24"/>
          <w:szCs w:val="24"/>
        </w:rPr>
        <w:t>建立统一高效的突发公共事件应急知识库，汇集全市范围的</w:t>
      </w:r>
      <w:r>
        <w:rPr>
          <w:rFonts w:ascii="宋体" w:eastAsia="宋体" w:hAnsi="宋体" w:cs="宋体"/>
          <w:spacing w:val="-5"/>
          <w:sz w:val="24"/>
          <w:szCs w:val="24"/>
        </w:rPr>
        <w:t>预案、案例、部</w:t>
      </w:r>
      <w:r>
        <w:rPr>
          <w:rFonts w:ascii="宋体" w:eastAsia="宋体" w:hAnsi="宋体" w:cs="宋体"/>
          <w:sz w:val="24"/>
          <w:szCs w:val="24"/>
        </w:rPr>
        <w:t xml:space="preserve"> </w:t>
      </w:r>
      <w:r>
        <w:rPr>
          <w:rFonts w:ascii="宋体" w:eastAsia="宋体" w:hAnsi="宋体" w:cs="宋体"/>
          <w:spacing w:val="-5"/>
          <w:sz w:val="24"/>
          <w:szCs w:val="24"/>
        </w:rPr>
        <w:t xml:space="preserve">门数据、文件法规、电子地图等各种资料，建立全市专家资源库，以视频会议系 </w:t>
      </w:r>
      <w:r>
        <w:rPr>
          <w:rFonts w:ascii="宋体" w:eastAsia="宋体" w:hAnsi="宋体" w:cs="宋体"/>
          <w:spacing w:val="-2"/>
          <w:sz w:val="24"/>
          <w:szCs w:val="24"/>
        </w:rPr>
        <w:t>统和电子政务网络为基础，实现静态的知识与动态的智力有机集成，共同参与，</w:t>
      </w:r>
    </w:p>
    <w:p>
      <w:pPr>
        <w:spacing w:before="1" w:line="217" w:lineRule="auto"/>
        <w:ind w:left="13"/>
        <w:rPr>
          <w:rFonts w:ascii="宋体" w:eastAsia="宋体" w:hAnsi="宋体" w:cs="宋体"/>
          <w:sz w:val="24"/>
          <w:szCs w:val="24"/>
        </w:rPr>
      </w:pPr>
      <w:r>
        <w:rPr>
          <w:rFonts w:ascii="宋体" w:eastAsia="宋体" w:hAnsi="宋体" w:cs="宋体"/>
          <w:spacing w:val="-4"/>
          <w:sz w:val="24"/>
          <w:szCs w:val="24"/>
        </w:rPr>
        <w:t>以全面提高事件态势的评估和决策水平。</w:t>
      </w:r>
    </w:p>
    <w:p>
      <w:pPr>
        <w:spacing w:before="168" w:line="219" w:lineRule="auto"/>
        <w:ind w:left="493"/>
        <w:rPr>
          <w:rFonts w:ascii="宋体" w:eastAsia="宋体" w:hAnsi="宋体" w:cs="宋体"/>
          <w:sz w:val="24"/>
          <w:szCs w:val="24"/>
        </w:rPr>
      </w:pPr>
      <w:r>
        <w:rPr>
          <w:rFonts w:ascii="宋体" w:eastAsia="宋体" w:hAnsi="宋体" w:cs="宋体"/>
          <w:spacing w:val="-4"/>
          <w:sz w:val="24"/>
          <w:szCs w:val="24"/>
        </w:rPr>
        <w:t>3、实时协同与联动能力</w:t>
      </w:r>
    </w:p>
    <w:p>
      <w:pPr>
        <w:spacing w:before="193" w:line="362" w:lineRule="auto"/>
        <w:ind w:left="13" w:right="241" w:firstLine="480"/>
        <w:rPr>
          <w:rFonts w:ascii="宋体" w:eastAsia="宋体" w:hAnsi="宋体" w:cs="宋体"/>
          <w:sz w:val="24"/>
          <w:szCs w:val="24"/>
        </w:rPr>
      </w:pPr>
      <w:r>
        <w:rPr>
          <w:rFonts w:ascii="宋体" w:eastAsia="宋体" w:hAnsi="宋体" w:cs="宋体"/>
          <w:spacing w:val="-4"/>
          <w:sz w:val="24"/>
          <w:szCs w:val="24"/>
        </w:rPr>
        <w:t>充分利用全市电子政务网络、视频网络系统和各种通信系统</w:t>
      </w:r>
      <w:r>
        <w:rPr>
          <w:rFonts w:ascii="宋体" w:eastAsia="宋体" w:hAnsi="宋体" w:cs="宋体"/>
          <w:spacing w:val="-5"/>
          <w:sz w:val="24"/>
          <w:szCs w:val="24"/>
        </w:rPr>
        <w:t>，通过配置统一</w:t>
      </w:r>
      <w:r>
        <w:rPr>
          <w:rFonts w:ascii="宋体" w:eastAsia="宋体" w:hAnsi="宋体" w:cs="宋体"/>
          <w:sz w:val="24"/>
          <w:szCs w:val="24"/>
        </w:rPr>
        <w:t xml:space="preserve"> </w:t>
      </w:r>
      <w:r>
        <w:rPr>
          <w:rFonts w:ascii="宋体" w:eastAsia="宋体" w:hAnsi="宋体" w:cs="宋体"/>
          <w:spacing w:val="-4"/>
          <w:sz w:val="24"/>
          <w:szCs w:val="24"/>
        </w:rPr>
        <w:t>的指挥协同系统到所有相关部门，以预案和流程为核心，实时同步事件信息、资</w:t>
      </w:r>
    </w:p>
    <w:p>
      <w:pPr>
        <w:spacing w:line="219" w:lineRule="auto"/>
        <w:ind w:left="13"/>
        <w:rPr>
          <w:rFonts w:ascii="宋体" w:eastAsia="宋体" w:hAnsi="宋体" w:cs="宋体"/>
          <w:sz w:val="24"/>
          <w:szCs w:val="24"/>
        </w:rPr>
      </w:pPr>
      <w:r>
        <w:rPr>
          <w:rFonts w:ascii="宋体" w:eastAsia="宋体" w:hAnsi="宋体" w:cs="宋体"/>
          <w:spacing w:val="-3"/>
          <w:sz w:val="24"/>
          <w:szCs w:val="24"/>
        </w:rPr>
        <w:t>源状态信息和处置过程信息，群策群力，协同应急。</w:t>
      </w:r>
    </w:p>
    <w:p>
      <w:pPr>
        <w:spacing w:before="185" w:line="219" w:lineRule="auto"/>
        <w:ind w:left="493"/>
        <w:rPr>
          <w:rFonts w:ascii="宋体" w:eastAsia="宋体" w:hAnsi="宋体" w:cs="宋体"/>
          <w:sz w:val="24"/>
          <w:szCs w:val="24"/>
        </w:rPr>
      </w:pPr>
      <w:r>
        <w:rPr>
          <w:rFonts w:ascii="宋体" w:eastAsia="宋体" w:hAnsi="宋体" w:cs="宋体"/>
          <w:spacing w:val="-4"/>
          <w:sz w:val="24"/>
          <w:szCs w:val="24"/>
        </w:rPr>
        <w:t>4、通信指挥能力</w:t>
      </w:r>
    </w:p>
    <w:p>
      <w:pPr>
        <w:spacing w:before="185" w:line="354" w:lineRule="auto"/>
        <w:ind w:left="13" w:right="227" w:firstLine="480"/>
        <w:rPr>
          <w:rFonts w:ascii="宋体" w:eastAsia="宋体" w:hAnsi="宋体" w:cs="宋体"/>
          <w:sz w:val="24"/>
          <w:szCs w:val="24"/>
        </w:rPr>
      </w:pPr>
      <w:r>
        <w:rPr>
          <w:rFonts w:ascii="宋体" w:eastAsia="宋体" w:hAnsi="宋体" w:cs="宋体"/>
          <w:spacing w:val="-7"/>
          <w:sz w:val="24"/>
          <w:szCs w:val="24"/>
        </w:rPr>
        <w:t>建立多层次的应急通信保障体系，以现有的有线、无线通讯</w:t>
      </w:r>
      <w:r>
        <w:rPr>
          <w:rFonts w:ascii="宋体" w:eastAsia="宋体" w:hAnsi="宋体" w:cs="宋体"/>
          <w:spacing w:val="-8"/>
          <w:sz w:val="24"/>
          <w:szCs w:val="24"/>
        </w:rPr>
        <w:t>系统、</w:t>
      </w:r>
      <w:r>
        <w:rPr>
          <w:rFonts w:ascii="Times New Roman" w:eastAsia="Times New Roman" w:hAnsi="Times New Roman" w:cs="Times New Roman"/>
          <w:spacing w:val="-8"/>
          <w:sz w:val="24"/>
          <w:szCs w:val="24"/>
        </w:rPr>
        <w:t>GSM</w:t>
      </w:r>
      <w:r>
        <w:rPr>
          <w:rFonts w:ascii="Times New Roman" w:eastAsia="Times New Roman" w:hAnsi="Times New Roman" w:cs="Times New Roman"/>
          <w:spacing w:val="26"/>
          <w:w w:val="101"/>
          <w:sz w:val="24"/>
          <w:szCs w:val="24"/>
        </w:rPr>
        <w:t xml:space="preserve"> </w:t>
      </w:r>
      <w:r>
        <w:rPr>
          <w:rFonts w:ascii="宋体" w:eastAsia="宋体" w:hAnsi="宋体" w:cs="宋体"/>
          <w:spacing w:val="-8"/>
          <w:sz w:val="24"/>
          <w:szCs w:val="24"/>
        </w:rPr>
        <w:t>网和</w:t>
      </w:r>
      <w:r>
        <w:rPr>
          <w:rFonts w:ascii="宋体" w:eastAsia="宋体" w:hAnsi="宋体" w:cs="宋体"/>
          <w:sz w:val="24"/>
          <w:szCs w:val="24"/>
        </w:rPr>
        <w:t xml:space="preserve"> </w:t>
      </w:r>
      <w:r>
        <w:rPr>
          <w:rFonts w:ascii="Times New Roman" w:eastAsia="Times New Roman" w:hAnsi="Times New Roman" w:cs="Times New Roman"/>
          <w:spacing w:val="-7"/>
          <w:sz w:val="24"/>
          <w:szCs w:val="24"/>
        </w:rPr>
        <w:t xml:space="preserve">CDMA  </w:t>
      </w:r>
      <w:r>
        <w:rPr>
          <w:rFonts w:ascii="宋体" w:eastAsia="宋体" w:hAnsi="宋体" w:cs="宋体"/>
          <w:spacing w:val="-7"/>
          <w:sz w:val="24"/>
          <w:szCs w:val="24"/>
        </w:rPr>
        <w:t>网为基础，实现通讯与应急事件的统一管</w:t>
      </w:r>
      <w:r>
        <w:rPr>
          <w:rFonts w:ascii="宋体" w:eastAsia="宋体" w:hAnsi="宋体" w:cs="宋体"/>
          <w:spacing w:val="-8"/>
          <w:sz w:val="24"/>
          <w:szCs w:val="24"/>
        </w:rPr>
        <w:t>理与协调。实现忙而不乱，集成</w:t>
      </w:r>
    </w:p>
    <w:p>
      <w:pPr>
        <w:spacing w:line="219" w:lineRule="auto"/>
        <w:ind w:left="13"/>
        <w:rPr>
          <w:rFonts w:ascii="宋体" w:eastAsia="宋体" w:hAnsi="宋体" w:cs="宋体"/>
          <w:sz w:val="24"/>
          <w:szCs w:val="24"/>
        </w:rPr>
      </w:pPr>
      <w:r>
        <w:rPr>
          <w:rFonts w:ascii="宋体" w:eastAsia="宋体" w:hAnsi="宋体" w:cs="宋体"/>
          <w:spacing w:val="-5"/>
          <w:sz w:val="24"/>
          <w:szCs w:val="24"/>
        </w:rPr>
        <w:t>有序的通讯管理。</w:t>
      </w:r>
    </w:p>
    <w:p>
      <w:pPr>
        <w:spacing w:before="196" w:line="219" w:lineRule="auto"/>
        <w:ind w:left="493"/>
        <w:rPr>
          <w:rFonts w:ascii="宋体" w:eastAsia="宋体" w:hAnsi="宋体" w:cs="宋体"/>
          <w:sz w:val="24"/>
          <w:szCs w:val="24"/>
        </w:rPr>
      </w:pPr>
      <w:r>
        <w:rPr>
          <w:rFonts w:ascii="宋体" w:eastAsia="宋体" w:hAnsi="宋体" w:cs="宋体"/>
          <w:spacing w:val="-3"/>
          <w:sz w:val="24"/>
          <w:szCs w:val="24"/>
        </w:rPr>
        <w:t>5、现场指挥控制能力</w:t>
      </w:r>
    </w:p>
    <w:p>
      <w:pPr>
        <w:spacing w:before="184" w:line="354" w:lineRule="auto"/>
        <w:ind w:left="13" w:right="173" w:firstLine="480"/>
        <w:rPr>
          <w:rFonts w:ascii="宋体" w:eastAsia="宋体" w:hAnsi="宋体" w:cs="宋体"/>
          <w:sz w:val="24"/>
          <w:szCs w:val="24"/>
        </w:rPr>
      </w:pPr>
      <w:r>
        <w:rPr>
          <w:rFonts w:ascii="宋体" w:eastAsia="宋体" w:hAnsi="宋体" w:cs="宋体"/>
          <w:spacing w:val="-2"/>
          <w:sz w:val="24"/>
          <w:szCs w:val="24"/>
        </w:rPr>
        <w:t>整合应急指挥车与城市监控系统，实现对现场的声像实况进行采集与传输，</w:t>
      </w:r>
      <w:r>
        <w:rPr>
          <w:rFonts w:ascii="宋体" w:eastAsia="宋体" w:hAnsi="宋体" w:cs="宋体"/>
          <w:spacing w:val="1"/>
          <w:sz w:val="24"/>
          <w:szCs w:val="24"/>
        </w:rPr>
        <w:t xml:space="preserve"> </w:t>
      </w:r>
      <w:r>
        <w:rPr>
          <w:rFonts w:ascii="宋体" w:eastAsia="宋体" w:hAnsi="宋体" w:cs="宋体"/>
          <w:spacing w:val="-4"/>
          <w:sz w:val="24"/>
          <w:szCs w:val="24"/>
        </w:rPr>
        <w:t>保障指挥中心对事发现场的监控指挥，有效地延伸城急指挥系统的通信能力、监</w:t>
      </w:r>
      <w:r>
        <w:rPr>
          <w:rFonts w:ascii="宋体" w:eastAsia="宋体" w:hAnsi="宋体" w:cs="宋体"/>
          <w:sz w:val="24"/>
          <w:szCs w:val="24"/>
        </w:rPr>
        <w:t xml:space="preserve"> </w:t>
      </w:r>
      <w:r>
        <w:rPr>
          <w:rFonts w:ascii="宋体" w:eastAsia="宋体" w:hAnsi="宋体" w:cs="宋体"/>
          <w:spacing w:val="-3"/>
          <w:sz w:val="24"/>
          <w:szCs w:val="24"/>
        </w:rPr>
        <w:t>控能力、反应能力，直接支持领导获取第一手现</w:t>
      </w:r>
      <w:r>
        <w:rPr>
          <w:rFonts w:ascii="宋体" w:eastAsia="宋体" w:hAnsi="宋体" w:cs="宋体"/>
          <w:spacing w:val="-4"/>
          <w:sz w:val="24"/>
          <w:szCs w:val="24"/>
        </w:rPr>
        <w:t>场信息，实现高效、快速指挥决</w:t>
      </w:r>
    </w:p>
    <w:p>
      <w:pPr>
        <w:spacing w:line="219" w:lineRule="auto"/>
        <w:ind w:left="13"/>
        <w:rPr>
          <w:rFonts w:ascii="宋体" w:eastAsia="宋体" w:hAnsi="宋体" w:cs="宋体"/>
          <w:sz w:val="24"/>
          <w:szCs w:val="24"/>
        </w:rPr>
      </w:pPr>
      <w:r>
        <w:rPr>
          <w:rFonts w:ascii="宋体" w:eastAsia="宋体" w:hAnsi="宋体" w:cs="宋体"/>
          <w:spacing w:val="-6"/>
          <w:sz w:val="24"/>
          <w:szCs w:val="24"/>
        </w:rPr>
        <w:t>策，同时可作为整个应急指挥系统的备份系统，可独立遂行现场指挥任务。</w:t>
      </w:r>
    </w:p>
    <w:p>
      <w:pPr>
        <w:spacing w:before="205" w:line="219" w:lineRule="auto"/>
        <w:ind w:left="493"/>
        <w:rPr>
          <w:rFonts w:ascii="宋体" w:eastAsia="宋体" w:hAnsi="宋体" w:cs="宋体"/>
          <w:sz w:val="24"/>
          <w:szCs w:val="24"/>
        </w:rPr>
      </w:pPr>
      <w:r>
        <w:rPr>
          <w:rFonts w:ascii="宋体" w:eastAsia="宋体" w:hAnsi="宋体" w:cs="宋体"/>
          <w:spacing w:val="-5"/>
          <w:sz w:val="24"/>
          <w:szCs w:val="24"/>
        </w:rPr>
        <w:t>6、公众沟通能力</w:t>
      </w:r>
    </w:p>
    <w:p>
      <w:pPr>
        <w:spacing w:before="184" w:line="354" w:lineRule="auto"/>
        <w:ind w:left="13" w:right="248" w:firstLine="480"/>
        <w:rPr>
          <w:rFonts w:ascii="宋体" w:eastAsia="宋体" w:hAnsi="宋体" w:cs="宋体"/>
          <w:sz w:val="24"/>
          <w:szCs w:val="24"/>
        </w:rPr>
      </w:pPr>
      <w:r>
        <w:rPr>
          <w:rFonts w:ascii="宋体" w:eastAsia="宋体" w:hAnsi="宋体" w:cs="宋体"/>
          <w:spacing w:val="-3"/>
          <w:sz w:val="24"/>
          <w:szCs w:val="24"/>
        </w:rPr>
        <w:t>建立以XXX</w:t>
      </w:r>
      <w:r>
        <w:rPr>
          <w:rFonts w:ascii="宋体" w:eastAsia="宋体" w:hAnsi="宋体" w:cs="宋体"/>
          <w:spacing w:val="-23"/>
          <w:sz w:val="24"/>
          <w:szCs w:val="24"/>
        </w:rPr>
        <w:t xml:space="preserve"> </w:t>
      </w:r>
      <w:r>
        <w:rPr>
          <w:rFonts w:ascii="宋体" w:eastAsia="宋体" w:hAnsi="宋体" w:cs="宋体"/>
          <w:spacing w:val="-3"/>
          <w:sz w:val="24"/>
          <w:szCs w:val="24"/>
        </w:rPr>
        <w:t>市应急公众沟通系统为核心、</w:t>
      </w:r>
      <w:r>
        <w:rPr>
          <w:rFonts w:ascii="宋体" w:eastAsia="宋体" w:hAnsi="宋体" w:cs="宋体"/>
          <w:spacing w:val="-4"/>
          <w:sz w:val="24"/>
          <w:szCs w:val="24"/>
        </w:rPr>
        <w:t>与广播电台、电视、报纸结合形成</w:t>
      </w:r>
      <w:r>
        <w:rPr>
          <w:rFonts w:ascii="宋体" w:eastAsia="宋体" w:hAnsi="宋体" w:cs="宋体"/>
          <w:sz w:val="24"/>
          <w:szCs w:val="24"/>
        </w:rPr>
        <w:t xml:space="preserve"> </w:t>
      </w:r>
      <w:r>
        <w:rPr>
          <w:rFonts w:ascii="宋体" w:eastAsia="宋体" w:hAnsi="宋体" w:cs="宋体"/>
          <w:spacing w:val="-9"/>
          <w:sz w:val="24"/>
          <w:szCs w:val="24"/>
        </w:rPr>
        <w:t>面向公众的快速应急发布系统。</w:t>
      </w:r>
      <w:r>
        <w:rPr>
          <w:rFonts w:ascii="宋体" w:eastAsia="宋体" w:hAnsi="宋体" w:cs="宋体"/>
          <w:spacing w:val="52"/>
          <w:sz w:val="24"/>
          <w:szCs w:val="24"/>
        </w:rPr>
        <w:t xml:space="preserve"> </w:t>
      </w:r>
      <w:r>
        <w:rPr>
          <w:rFonts w:ascii="宋体" w:eastAsia="宋体" w:hAnsi="宋体" w:cs="宋体"/>
          <w:spacing w:val="-9"/>
          <w:sz w:val="24"/>
          <w:szCs w:val="24"/>
        </w:rPr>
        <w:t>一方面接收公众安全信息举报、建议、询问，另</w:t>
      </w:r>
      <w:r>
        <w:rPr>
          <w:rFonts w:ascii="宋体" w:eastAsia="宋体" w:hAnsi="宋体" w:cs="宋体"/>
          <w:sz w:val="24"/>
          <w:szCs w:val="24"/>
        </w:rPr>
        <w:t xml:space="preserve"> </w:t>
      </w:r>
      <w:r>
        <w:rPr>
          <w:rFonts w:ascii="宋体" w:eastAsia="宋体" w:hAnsi="宋体" w:cs="宋体"/>
          <w:spacing w:val="-11"/>
          <w:sz w:val="24"/>
          <w:szCs w:val="24"/>
        </w:rPr>
        <w:t>一方面及时制作各种安全警告、提示、解释、宣传、教育等资料，供网站</w:t>
      </w:r>
      <w:r>
        <w:rPr>
          <w:rFonts w:ascii="宋体" w:eastAsia="宋体" w:hAnsi="宋体" w:cs="宋体"/>
          <w:spacing w:val="-12"/>
          <w:sz w:val="24"/>
          <w:szCs w:val="24"/>
        </w:rPr>
        <w:t>、电视、</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广播、报纸等媒体快速发布。</w:t>
      </w:r>
    </w:p>
    <w:p>
      <w:pPr>
        <w:pStyle w:val="BodyText"/>
        <w:spacing w:line="295" w:lineRule="auto"/>
      </w:pPr>
    </w:p>
    <w:p>
      <w:pPr>
        <w:pStyle w:val="BodyText"/>
        <w:spacing w:line="296" w:lineRule="auto"/>
      </w:pPr>
    </w:p>
    <w:p>
      <w:pPr>
        <w:spacing w:before="79" w:line="219" w:lineRule="auto"/>
        <w:ind w:left="426"/>
        <w:rPr>
          <w:rFonts w:ascii="宋体" w:eastAsia="宋体" w:hAnsi="宋体" w:cs="宋体"/>
          <w:sz w:val="24"/>
          <w:szCs w:val="24"/>
        </w:rPr>
      </w:pPr>
      <w:r>
        <w:rPr>
          <w:rFonts w:ascii="宋体" w:eastAsia="宋体" w:hAnsi="宋体" w:cs="宋体"/>
          <w:b/>
          <w:bCs/>
          <w:spacing w:val="-9"/>
          <w:sz w:val="24"/>
          <w:szCs w:val="24"/>
        </w:rPr>
        <w:t>(4)系统概述</w:t>
      </w:r>
    </w:p>
    <w:p>
      <w:pPr>
        <w:spacing w:before="240" w:line="219" w:lineRule="auto"/>
        <w:ind w:left="563"/>
        <w:rPr>
          <w:rFonts w:ascii="宋体" w:eastAsia="宋体" w:hAnsi="宋体" w:cs="宋体"/>
          <w:sz w:val="28"/>
          <w:szCs w:val="28"/>
        </w:rPr>
      </w:pPr>
      <w:r>
        <w:rPr>
          <w:rFonts w:ascii="宋体" w:eastAsia="宋体" w:hAnsi="宋体" w:cs="宋体"/>
          <w:spacing w:val="-4"/>
          <w:sz w:val="28"/>
          <w:szCs w:val="28"/>
        </w:rPr>
        <w:t>4.1</w:t>
      </w:r>
      <w:r>
        <w:rPr>
          <w:rFonts w:ascii="宋体" w:eastAsia="宋体" w:hAnsi="宋体" w:cs="宋体"/>
          <w:spacing w:val="-47"/>
          <w:sz w:val="28"/>
          <w:szCs w:val="28"/>
        </w:rPr>
        <w:t xml:space="preserve"> </w:t>
      </w:r>
      <w:r>
        <w:rPr>
          <w:rFonts w:ascii="宋体" w:eastAsia="宋体" w:hAnsi="宋体" w:cs="宋体"/>
          <w:spacing w:val="-4"/>
          <w:sz w:val="28"/>
          <w:szCs w:val="28"/>
        </w:rPr>
        <w:t>总体框架</w:t>
      </w:r>
    </w:p>
    <w:p>
      <w:pPr>
        <w:spacing w:before="234" w:line="472" w:lineRule="exact"/>
        <w:jc w:val="right"/>
        <w:rPr>
          <w:rFonts w:ascii="宋体" w:eastAsia="宋体" w:hAnsi="宋体" w:cs="宋体"/>
          <w:sz w:val="24"/>
          <w:szCs w:val="24"/>
        </w:rPr>
      </w:pPr>
      <w:r>
        <w:rPr>
          <w:rFonts w:ascii="宋体" w:eastAsia="宋体" w:hAnsi="宋体" w:cs="宋体"/>
          <w:position w:val="17"/>
          <w:sz w:val="24"/>
          <w:szCs w:val="24"/>
        </w:rPr>
        <w:t>XXX市应急指挥系统的主体架构主要由几个部分组</w:t>
      </w:r>
      <w:r>
        <w:rPr>
          <w:rFonts w:ascii="宋体" w:eastAsia="宋体" w:hAnsi="宋体" w:cs="宋体"/>
          <w:spacing w:val="-1"/>
          <w:position w:val="17"/>
          <w:sz w:val="24"/>
          <w:szCs w:val="24"/>
        </w:rPr>
        <w:t>成：态势监控与评估体系、</w:t>
      </w:r>
    </w:p>
    <w:p>
      <w:pPr>
        <w:spacing w:line="219" w:lineRule="auto"/>
        <w:ind w:left="13"/>
        <w:rPr>
          <w:rFonts w:ascii="宋体" w:eastAsia="宋体" w:hAnsi="宋体" w:cs="宋体"/>
          <w:sz w:val="24"/>
          <w:szCs w:val="24"/>
        </w:rPr>
      </w:pPr>
      <w:r>
        <w:rPr>
          <w:rFonts w:ascii="宋体" w:eastAsia="宋体" w:hAnsi="宋体" w:cs="宋体"/>
          <w:spacing w:val="-8"/>
          <w:sz w:val="24"/>
          <w:szCs w:val="24"/>
        </w:rPr>
        <w:t>城市基础数据库、通信网络、专业指挥中心、</w:t>
      </w:r>
      <w:r>
        <w:rPr>
          <w:rFonts w:ascii="Times New Roman" w:eastAsia="Times New Roman" w:hAnsi="Times New Roman" w:cs="Times New Roman"/>
          <w:spacing w:val="-8"/>
          <w:sz w:val="24"/>
          <w:szCs w:val="24"/>
        </w:rPr>
        <w:t>XXX</w:t>
      </w:r>
      <w:r>
        <w:rPr>
          <w:rFonts w:ascii="Times New Roman" w:eastAsia="Times New Roman" w:hAnsi="Times New Roman" w:cs="Times New Roman"/>
          <w:spacing w:val="-4"/>
          <w:sz w:val="24"/>
          <w:szCs w:val="24"/>
        </w:rPr>
        <w:t xml:space="preserve"> </w:t>
      </w:r>
      <w:r>
        <w:rPr>
          <w:rFonts w:ascii="宋体" w:eastAsia="宋体" w:hAnsi="宋体" w:cs="宋体"/>
          <w:spacing w:val="-8"/>
          <w:sz w:val="24"/>
          <w:szCs w:val="24"/>
        </w:rPr>
        <w:t>现场系统。</w:t>
      </w:r>
    </w:p>
    <w:p>
      <w:pPr>
        <w:spacing w:line="219" w:lineRule="auto"/>
        <w:rPr>
          <w:rFonts w:ascii="宋体" w:eastAsia="宋体" w:hAnsi="宋体" w:cs="宋体"/>
          <w:sz w:val="24"/>
          <w:szCs w:val="24"/>
        </w:rPr>
        <w:sectPr>
          <w:headerReference w:type="default" r:id="rId10"/>
          <w:pgSz w:w="11910" w:h="16840"/>
          <w:pgMar w:top="400" w:right="1600" w:bottom="0" w:left="1786" w:header="0" w:footer="0" w:gutter="0"/>
          <w:pgNumType w:start="12"/>
          <w:cols w:space="708"/>
        </w:sectPr>
      </w:pPr>
    </w:p>
    <w:p>
      <w:pPr>
        <w:pStyle w:val="BodyText"/>
        <w:spacing w:line="258" w:lineRule="auto"/>
      </w:pPr>
    </w:p>
    <w:p>
      <w:pPr>
        <w:pStyle w:val="BodyText"/>
        <w:spacing w:line="258" w:lineRule="auto"/>
      </w:pPr>
    </w:p>
    <w:p>
      <w:pPr>
        <w:pStyle w:val="BodyText"/>
        <w:spacing w:line="258" w:lineRule="auto"/>
      </w:pPr>
    </w:p>
    <w:p>
      <w:pPr>
        <w:pStyle w:val="BodyText"/>
        <w:spacing w:line="259" w:lineRule="auto"/>
      </w:pPr>
    </w:p>
    <w:p>
      <w:pPr>
        <w:pStyle w:val="BodyText"/>
        <w:spacing w:line="6530" w:lineRule="exact"/>
        <w:ind w:firstLine="413"/>
      </w:pPr>
      <w:r>
        <w:rPr>
          <w:position w:val="-130"/>
        </w:rPr>
        <w:pict>
          <v:group id="组合 20" o:spid="_x0000_i1045" style="width:333pt;height:326.55pt;mso-position-horizontal-relative:char;mso-position-vertical-relative:line" coordorigin="0,0" coordsize="6660,6530">
            <v:shape id="图片 21" o:spid="_x0000_s1046" type="#_x0000_t75" style="width:6660;height:6530;position:absolute" filled="f" stroked="f">
              <v:imagedata r:id="rId11" o:title=""/>
              <v:path o:extrusionok="f"/>
              <o:lock v:ext="edit" aspectratio="t"/>
            </v:shape>
            <v:shape id="文本框 22" o:spid="_x0000_s1047" type="#_x0000_t202" style="width:6015;height:5280;left:320;position:absolute;top:724" filled="f" stroked="f">
              <o:lock v:ext="edit" aspectratio="f"/>
              <v:textbox inset="0,0,0,0">
                <w:txbxContent>
                  <w:p>
                    <w:pPr>
                      <w:spacing w:before="20" w:line="220" w:lineRule="auto"/>
                      <w:ind w:left="1219"/>
                      <w:rPr>
                        <w:rFonts w:ascii="宋体" w:eastAsia="宋体" w:hAnsi="宋体" w:cs="宋体"/>
                        <w:sz w:val="10"/>
                        <w:szCs w:val="10"/>
                      </w:rPr>
                    </w:pPr>
                    <w:r>
                      <w:rPr>
                        <w:rFonts w:ascii="宋体" w:eastAsia="宋体" w:hAnsi="宋体" w:cs="宋体"/>
                        <w:color w:val="346062"/>
                        <w:spacing w:val="12"/>
                        <w:sz w:val="10"/>
                        <w:szCs w:val="10"/>
                      </w:rPr>
                      <w:t>各专业分中心</w:t>
                    </w:r>
                  </w:p>
                  <w:p>
                    <w:pPr>
                      <w:spacing w:line="296" w:lineRule="auto"/>
                    </w:pPr>
                  </w:p>
                  <w:p>
                    <w:pPr>
                      <w:spacing w:before="43" w:line="222" w:lineRule="auto"/>
                      <w:ind w:left="3010"/>
                      <w:rPr>
                        <w:rFonts w:ascii="黑体" w:eastAsia="黑体" w:hAnsi="黑体" w:cs="黑体"/>
                        <w:sz w:val="13"/>
                        <w:szCs w:val="13"/>
                      </w:rPr>
                    </w:pPr>
                    <w:r>
                      <w:rPr>
                        <w:rFonts w:ascii="黑体" w:eastAsia="黑体" w:hAnsi="黑体" w:cs="黑体"/>
                        <w:spacing w:val="7"/>
                        <w:sz w:val="13"/>
                        <w:szCs w:val="13"/>
                      </w:rPr>
                      <w:t>决策</w:t>
                    </w:r>
                  </w:p>
                  <w:p>
                    <w:pPr>
                      <w:spacing w:before="132" w:line="222" w:lineRule="auto"/>
                      <w:ind w:left="2869"/>
                      <w:rPr>
                        <w:rFonts w:ascii="黑体" w:eastAsia="黑体" w:hAnsi="黑体" w:cs="黑体"/>
                        <w:sz w:val="10"/>
                        <w:szCs w:val="10"/>
                      </w:rPr>
                    </w:pPr>
                    <w:r>
                      <w:rPr>
                        <w:rFonts w:ascii="黑体" w:eastAsia="黑体" w:hAnsi="黑体" w:cs="黑体"/>
                        <w:spacing w:val="-9"/>
                        <w:w w:val="96"/>
                        <w:sz w:val="10"/>
                        <w:szCs w:val="10"/>
                      </w:rPr>
                      <w:t>故睡决策中心</w:t>
                    </w:r>
                  </w:p>
                  <w:p>
                    <w:pPr>
                      <w:spacing w:before="100" w:line="198" w:lineRule="auto"/>
                      <w:ind w:left="2869"/>
                      <w:rPr>
                        <w:rFonts w:ascii="宋体" w:eastAsia="宋体" w:hAnsi="宋体" w:cs="宋体"/>
                        <w:sz w:val="10"/>
                        <w:szCs w:val="10"/>
                      </w:rPr>
                    </w:pPr>
                    <w:r>
                      <w:rPr>
                        <w:rFonts w:ascii="宋体" w:eastAsia="宋体" w:hAnsi="宋体" w:cs="宋体"/>
                        <w:spacing w:val="-12"/>
                        <w:sz w:val="10"/>
                        <w:szCs w:val="10"/>
                      </w:rPr>
                      <w:t>晚术南库中心</w:t>
                    </w:r>
                  </w:p>
                  <w:p>
                    <w:pPr>
                      <w:spacing w:line="82" w:lineRule="exact"/>
                      <w:ind w:left="1699"/>
                      <w:rPr>
                        <w:rFonts w:ascii="LiSu" w:eastAsia="LiSu" w:hAnsi="LiSu" w:cs="LiSu"/>
                        <w:sz w:val="10"/>
                        <w:szCs w:val="10"/>
                      </w:rPr>
                    </w:pPr>
                    <w:r>
                      <w:rPr>
                        <w:rFonts w:ascii="LiSu" w:eastAsia="LiSu" w:hAnsi="LiSu" w:cs="LiSu"/>
                        <w:spacing w:val="-3"/>
                        <w:w w:val="83"/>
                        <w:position w:val="-1"/>
                        <w:sz w:val="10"/>
                        <w:szCs w:val="10"/>
                      </w:rPr>
                      <w:t>医疗急</w:t>
                    </w:r>
                  </w:p>
                  <w:p>
                    <w:pPr>
                      <w:spacing w:line="221" w:lineRule="auto"/>
                      <w:ind w:left="2869"/>
                      <w:rPr>
                        <w:rFonts w:ascii="黑体" w:eastAsia="黑体" w:hAnsi="黑体" w:cs="黑体"/>
                        <w:sz w:val="10"/>
                        <w:szCs w:val="10"/>
                      </w:rPr>
                    </w:pPr>
                    <w:r>
                      <w:rPr>
                        <w:rFonts w:ascii="黑体" w:eastAsia="黑体" w:hAnsi="黑体" w:cs="黑体"/>
                        <w:spacing w:val="-1"/>
                        <w:sz w:val="10"/>
                        <w:szCs w:val="10"/>
                      </w:rPr>
                      <w:t>联动中心</w:t>
                    </w:r>
                  </w:p>
                  <w:p>
                    <w:pPr>
                      <w:spacing w:line="300" w:lineRule="auto"/>
                    </w:pPr>
                  </w:p>
                  <w:p>
                    <w:pPr>
                      <w:spacing w:line="300" w:lineRule="auto"/>
                    </w:pPr>
                  </w:p>
                  <w:p>
                    <w:pPr>
                      <w:spacing w:line="301" w:lineRule="auto"/>
                    </w:pPr>
                  </w:p>
                  <w:p>
                    <w:pPr>
                      <w:spacing w:before="33" w:line="222" w:lineRule="auto"/>
                      <w:ind w:left="5089"/>
                      <w:rPr>
                        <w:rFonts w:ascii="黑体" w:eastAsia="黑体" w:hAnsi="黑体" w:cs="黑体"/>
                        <w:sz w:val="10"/>
                        <w:szCs w:val="10"/>
                      </w:rPr>
                    </w:pPr>
                    <w:r>
                      <w:rPr>
                        <w:rFonts w:ascii="黑体" w:eastAsia="黑体" w:hAnsi="黑体" w:cs="黑体"/>
                        <w:spacing w:val="13"/>
                        <w:sz w:val="10"/>
                        <w:szCs w:val="10"/>
                      </w:rPr>
                      <w:t>环形动态分布结构</w:t>
                    </w:r>
                  </w:p>
                  <w:p>
                    <w:pPr>
                      <w:spacing w:before="110" w:line="175" w:lineRule="auto"/>
                      <w:ind w:left="2649"/>
                      <w:rPr>
                        <w:rFonts w:ascii="LiSu" w:eastAsia="LiSu" w:hAnsi="LiSu" w:cs="LiSu"/>
                        <w:sz w:val="10"/>
                        <w:szCs w:val="10"/>
                      </w:rPr>
                    </w:pPr>
                    <w:r>
                      <w:rPr>
                        <w:rFonts w:ascii="LiSu" w:eastAsia="LiSu" w:hAnsi="LiSu" w:cs="LiSu"/>
                        <w:color w:val="54533F"/>
                        <w:spacing w:val="-1"/>
                        <w:sz w:val="10"/>
                        <w:szCs w:val="10"/>
                      </w:rPr>
                      <w:t>控能分析</w:t>
                    </w:r>
                  </w:p>
                  <w:p>
                    <w:pPr>
                      <w:spacing w:before="44" w:line="222" w:lineRule="auto"/>
                      <w:ind w:left="3749"/>
                      <w:rPr>
                        <w:rFonts w:ascii="仿宋" w:eastAsia="仿宋" w:hAnsi="仿宋" w:cs="仿宋"/>
                        <w:sz w:val="13"/>
                        <w:szCs w:val="13"/>
                      </w:rPr>
                    </w:pPr>
                    <w:r>
                      <w:rPr>
                        <w:rFonts w:ascii="仿宋" w:eastAsia="仿宋" w:hAnsi="仿宋" w:cs="仿宋"/>
                        <w:color w:val="FFFFFF"/>
                        <w:spacing w:val="-16"/>
                        <w:sz w:val="13"/>
                        <w:szCs w:val="13"/>
                      </w:rPr>
                      <w:t>海事、地理信息分析</w:t>
                    </w:r>
                  </w:p>
                  <w:p>
                    <w:pPr>
                      <w:spacing w:before="95" w:line="208" w:lineRule="auto"/>
                      <w:ind w:left="2649"/>
                      <w:rPr>
                        <w:rFonts w:ascii="仿宋" w:eastAsia="仿宋" w:hAnsi="仿宋" w:cs="仿宋"/>
                        <w:sz w:val="13"/>
                        <w:szCs w:val="13"/>
                      </w:rPr>
                    </w:pPr>
                    <w:r>
                      <w:rPr>
                        <w:rFonts w:ascii="仿宋" w:eastAsia="仿宋" w:hAnsi="仿宋" w:cs="仿宋"/>
                        <w:color w:val="1D7B74"/>
                        <w:spacing w:val="-13"/>
                        <w:sz w:val="13"/>
                        <w:szCs w:val="13"/>
                      </w:rPr>
                      <w:t>通</w:t>
                    </w:r>
                    <w:r>
                      <w:rPr>
                        <w:rFonts w:ascii="仿宋" w:eastAsia="仿宋" w:hAnsi="仿宋" w:cs="仿宋"/>
                        <w:spacing w:val="-13"/>
                        <w:sz w:val="13"/>
                        <w:szCs w:val="13"/>
                      </w:rPr>
                      <w:t>用</w:t>
                    </w:r>
                    <w:r>
                      <w:rPr>
                        <w:rFonts w:ascii="仿宋" w:eastAsia="仿宋" w:hAnsi="仿宋" w:cs="仿宋"/>
                        <w:color w:val="1D7B74"/>
                        <w:spacing w:val="-13"/>
                        <w:sz w:val="13"/>
                        <w:szCs w:val="13"/>
                      </w:rPr>
                      <w:t>动</w:t>
                    </w:r>
                    <w:r>
                      <w:rPr>
                        <w:rFonts w:ascii="仿宋" w:eastAsia="仿宋" w:hAnsi="仿宋" w:cs="仿宋"/>
                        <w:spacing w:val="-13"/>
                        <w:sz w:val="13"/>
                        <w:szCs w:val="13"/>
                      </w:rPr>
                      <w:t>体</w:t>
                    </w:r>
                  </w:p>
                  <w:p>
                    <w:pPr>
                      <w:spacing w:line="181" w:lineRule="auto"/>
                      <w:ind w:left="4709"/>
                      <w:rPr>
                        <w:rFonts w:ascii="宋体" w:eastAsia="宋体" w:hAnsi="宋体" w:cs="宋体"/>
                        <w:sz w:val="10"/>
                        <w:szCs w:val="10"/>
                      </w:rPr>
                    </w:pPr>
                    <w:r>
                      <w:rPr>
                        <w:rFonts w:ascii="LiSu" w:eastAsia="LiSu" w:hAnsi="LiSu" w:cs="LiSu"/>
                        <w:spacing w:val="-1"/>
                        <w:sz w:val="10"/>
                        <w:szCs w:val="10"/>
                      </w:rPr>
                      <w:t>问络</w:t>
                    </w:r>
                    <w:r>
                      <w:rPr>
                        <w:rFonts w:ascii="宋体" w:eastAsia="宋体" w:hAnsi="宋体" w:cs="宋体"/>
                        <w:spacing w:val="-1"/>
                        <w:sz w:val="10"/>
                        <w:szCs w:val="10"/>
                      </w:rPr>
                      <w:t>Teras</w:t>
                    </w:r>
                  </w:p>
                  <w:p>
                    <w:pPr>
                      <w:spacing w:before="50" w:line="225" w:lineRule="auto"/>
                      <w:ind w:left="649"/>
                      <w:rPr>
                        <w:rFonts w:ascii="仿宋" w:eastAsia="仿宋" w:hAnsi="仿宋" w:cs="仿宋"/>
                        <w:sz w:val="17"/>
                        <w:szCs w:val="17"/>
                      </w:rPr>
                    </w:pPr>
                    <w:r>
                      <w:rPr>
                        <w:rFonts w:ascii="仿宋" w:eastAsia="仿宋" w:hAnsi="仿宋" w:cs="仿宋"/>
                        <w:color w:val="FFFFFF"/>
                        <w:sz w:val="17"/>
                        <w:szCs w:val="17"/>
                      </w:rPr>
                      <w:t>城</w:t>
                    </w:r>
                  </w:p>
                  <w:p>
                    <w:pPr>
                      <w:spacing w:line="291" w:lineRule="auto"/>
                    </w:pPr>
                  </w:p>
                  <w:p>
                    <w:pPr>
                      <w:spacing w:before="33" w:line="65" w:lineRule="exact"/>
                      <w:ind w:left="2349"/>
                      <w:rPr>
                        <w:rFonts w:ascii="LiSu" w:eastAsia="LiSu" w:hAnsi="LiSu" w:cs="LiSu"/>
                        <w:sz w:val="10"/>
                        <w:szCs w:val="10"/>
                      </w:rPr>
                    </w:pPr>
                    <w:r>
                      <w:rPr>
                        <w:rFonts w:ascii="LiSu" w:eastAsia="LiSu" w:hAnsi="LiSu" w:cs="LiSu"/>
                        <w:spacing w:val="8"/>
                        <w:position w:val="-1"/>
                        <w:sz w:val="10"/>
                        <w:szCs w:val="10"/>
                      </w:rPr>
                      <w:t>态势监控与评街</w:t>
                    </w:r>
                  </w:p>
                  <w:p>
                    <w:pPr>
                      <w:spacing w:before="1" w:line="214" w:lineRule="auto"/>
                      <w:ind w:left="20"/>
                      <w:rPr>
                        <w:rFonts w:ascii="宋体" w:eastAsia="宋体" w:hAnsi="宋体" w:cs="宋体"/>
                        <w:sz w:val="10"/>
                        <w:szCs w:val="10"/>
                      </w:rPr>
                    </w:pPr>
                    <w:r>
                      <w:rPr>
                        <w:rFonts w:ascii="宋体" w:eastAsia="宋体" w:hAnsi="宋体" w:cs="宋体"/>
                        <w:color w:val="FFFFFF"/>
                        <w:spacing w:val="7"/>
                        <w:sz w:val="10"/>
                        <w:szCs w:val="10"/>
                      </w:rPr>
                      <w:t>雷达探测</w:t>
                    </w:r>
                  </w:p>
                  <w:p>
                    <w:pPr>
                      <w:spacing w:before="227" w:line="179" w:lineRule="auto"/>
                      <w:ind w:left="4759"/>
                      <w:rPr>
                        <w:rFonts w:ascii="LiSu" w:eastAsia="LiSu" w:hAnsi="LiSu" w:cs="LiSu"/>
                        <w:sz w:val="10"/>
                        <w:szCs w:val="10"/>
                      </w:rPr>
                    </w:pPr>
                    <w:r>
                      <w:rPr>
                        <w:rFonts w:ascii="LiSu" w:eastAsia="LiSu" w:hAnsi="LiSu" w:cs="LiSu"/>
                        <w:spacing w:val="11"/>
                        <w:sz w:val="10"/>
                        <w:szCs w:val="10"/>
                      </w:rPr>
                      <w:t>其它多种传感器</w:t>
                    </w:r>
                  </w:p>
                  <w:p>
                    <w:pPr>
                      <w:spacing w:before="27" w:line="222" w:lineRule="auto"/>
                      <w:ind w:left="149"/>
                      <w:rPr>
                        <w:rFonts w:ascii="黑体" w:eastAsia="黑体" w:hAnsi="黑体" w:cs="黑体"/>
                        <w:sz w:val="10"/>
                        <w:szCs w:val="10"/>
                      </w:rPr>
                    </w:pPr>
                    <w:r>
                      <w:rPr>
                        <w:rFonts w:ascii="黑体" w:eastAsia="黑体" w:hAnsi="黑体" w:cs="黑体"/>
                        <w:spacing w:val="14"/>
                        <w:sz w:val="10"/>
                        <w:szCs w:val="10"/>
                      </w:rPr>
                      <w:t>声纳探测</w:t>
                    </w:r>
                  </w:p>
                  <w:p>
                    <w:pPr>
                      <w:spacing w:before="199" w:line="222" w:lineRule="auto"/>
                      <w:ind w:left="4689"/>
                      <w:rPr>
                        <w:rFonts w:ascii="仿宋" w:eastAsia="仿宋" w:hAnsi="仿宋" w:cs="仿宋"/>
                        <w:sz w:val="10"/>
                        <w:szCs w:val="10"/>
                      </w:rPr>
                    </w:pPr>
                    <w:r>
                      <w:rPr>
                        <w:rFonts w:ascii="仿宋" w:eastAsia="仿宋" w:hAnsi="仿宋" w:cs="仿宋"/>
                        <w:spacing w:val="12"/>
                        <w:sz w:val="10"/>
                        <w:szCs w:val="10"/>
                      </w:rPr>
                      <w:t>气象监测与预报</w:t>
                    </w:r>
                  </w:p>
                  <w:p>
                    <w:pPr>
                      <w:spacing w:before="10" w:line="223" w:lineRule="auto"/>
                      <w:ind w:left="619"/>
                      <w:rPr>
                        <w:rFonts w:ascii="仿宋" w:eastAsia="仿宋" w:hAnsi="仿宋" w:cs="仿宋"/>
                        <w:sz w:val="10"/>
                        <w:szCs w:val="10"/>
                      </w:rPr>
                    </w:pPr>
                    <w:r>
                      <w:rPr>
                        <w:rFonts w:ascii="仿宋" w:eastAsia="仿宋" w:hAnsi="仿宋" w:cs="仿宋"/>
                        <w:spacing w:val="13"/>
                        <w:sz w:val="10"/>
                        <w:szCs w:val="10"/>
                      </w:rPr>
                      <w:t>港口海事监测</w:t>
                    </w:r>
                  </w:p>
                  <w:p>
                    <w:pPr>
                      <w:spacing w:before="128" w:line="64" w:lineRule="exact"/>
                      <w:ind w:left="1569"/>
                      <w:rPr>
                        <w:rFonts w:ascii="LiSu" w:eastAsia="LiSu" w:hAnsi="LiSu" w:cs="LiSu"/>
                        <w:sz w:val="10"/>
                        <w:szCs w:val="10"/>
                      </w:rPr>
                    </w:pPr>
                    <w:r>
                      <w:rPr>
                        <w:rFonts w:ascii="LiSu" w:eastAsia="LiSu" w:hAnsi="LiSu" w:cs="LiSu"/>
                        <w:spacing w:val="-1"/>
                        <w:position w:val="-1"/>
                        <w:sz w:val="10"/>
                        <w:szCs w:val="10"/>
                      </w:rPr>
                      <w:t>验品监测</w:t>
                    </w:r>
                  </w:p>
                  <w:p>
                    <w:pPr>
                      <w:spacing w:line="147" w:lineRule="exact"/>
                      <w:ind w:left="2259"/>
                      <w:rPr>
                        <w:rFonts w:ascii="Times New Roman" w:eastAsia="Times New Roman" w:hAnsi="Times New Roman" w:cs="Times New Roman"/>
                        <w:sz w:val="10"/>
                        <w:szCs w:val="10"/>
                      </w:rPr>
                    </w:pPr>
                    <w:r>
                      <w:rPr>
                        <w:rFonts w:ascii="仿宋" w:eastAsia="仿宋" w:hAnsi="仿宋" w:cs="仿宋"/>
                        <w:spacing w:val="6"/>
                        <w:position w:val="1"/>
                        <w:sz w:val="10"/>
                        <w:szCs w:val="10"/>
                      </w:rPr>
                      <w:t>音</w:t>
                    </w:r>
                    <w:r>
                      <w:rPr>
                        <w:rFonts w:ascii="仿宋" w:eastAsia="仿宋" w:hAnsi="仿宋" w:cs="仿宋"/>
                        <w:spacing w:val="-7"/>
                        <w:position w:val="1"/>
                        <w:sz w:val="10"/>
                        <w:szCs w:val="10"/>
                      </w:rPr>
                      <w:t xml:space="preserve"> </w:t>
                    </w:r>
                    <w:r>
                      <w:rPr>
                        <w:rFonts w:ascii="仿宋" w:eastAsia="仿宋" w:hAnsi="仿宋" w:cs="仿宋"/>
                        <w:spacing w:val="6"/>
                        <w:position w:val="1"/>
                        <w:sz w:val="10"/>
                        <w:szCs w:val="10"/>
                      </w:rPr>
                      <w:t>湖</w:t>
                    </w:r>
                    <w:r>
                      <w:rPr>
                        <w:rFonts w:ascii="仿宋" w:eastAsia="仿宋" w:hAnsi="仿宋" w:cs="仿宋"/>
                        <w:spacing w:val="-20"/>
                        <w:position w:val="1"/>
                        <w:sz w:val="10"/>
                        <w:szCs w:val="10"/>
                      </w:rPr>
                      <w:t xml:space="preserve"> </w:t>
                    </w:r>
                    <w:r>
                      <w:rPr>
                        <w:rFonts w:ascii="仿宋" w:eastAsia="仿宋" w:hAnsi="仿宋" w:cs="仿宋"/>
                        <w:spacing w:val="6"/>
                        <w:position w:val="1"/>
                        <w:sz w:val="10"/>
                        <w:szCs w:val="10"/>
                      </w:rPr>
                      <w:t>探</w:t>
                    </w:r>
                    <w:r>
                      <w:rPr>
                        <w:rFonts w:ascii="仿宋" w:eastAsia="仿宋" w:hAnsi="仿宋" w:cs="仿宋"/>
                        <w:spacing w:val="-20"/>
                        <w:position w:val="1"/>
                        <w:sz w:val="10"/>
                        <w:szCs w:val="10"/>
                      </w:rPr>
                      <w:t xml:space="preserve"> </w:t>
                    </w:r>
                    <w:r>
                      <w:rPr>
                        <w:rFonts w:ascii="仿宋" w:eastAsia="仿宋" w:hAnsi="仿宋" w:cs="仿宋"/>
                        <w:spacing w:val="6"/>
                        <w:position w:val="1"/>
                        <w:sz w:val="10"/>
                        <w:szCs w:val="10"/>
                      </w:rPr>
                      <w:t>测</w:t>
                    </w:r>
                    <w:r>
                      <w:rPr>
                        <w:rFonts w:ascii="仿宋" w:eastAsia="仿宋" w:hAnsi="仿宋" w:cs="仿宋"/>
                        <w:spacing w:val="25"/>
                        <w:position w:val="1"/>
                        <w:sz w:val="10"/>
                        <w:szCs w:val="10"/>
                      </w:rPr>
                      <w:t xml:space="preserve">  </w:t>
                    </w:r>
                    <w:r>
                      <w:rPr>
                        <w:rFonts w:ascii="STXingkai" w:eastAsia="STXingkai" w:hAnsi="STXingkai" w:cs="STXingkai"/>
                        <w:spacing w:val="6"/>
                        <w:position w:val="1"/>
                        <w:sz w:val="10"/>
                        <w:szCs w:val="10"/>
                      </w:rPr>
                      <w:t xml:space="preserve">父道、定点、空中、前马  </w:t>
                    </w:r>
                    <w:r>
                      <w:rPr>
                        <w:rFonts w:ascii="宋体" w:eastAsia="宋体" w:hAnsi="宋体" w:cs="宋体"/>
                        <w:position w:val="1"/>
                        <w:sz w:val="10"/>
                        <w:szCs w:val="10"/>
                      </w:rPr>
                      <w:t>CS</w:t>
                    </w:r>
                    <w:r>
                      <w:rPr>
                        <w:rFonts w:ascii="宋体" w:eastAsia="宋体" w:hAnsi="宋体" w:cs="宋体"/>
                        <w:spacing w:val="21"/>
                        <w:w w:val="101"/>
                        <w:position w:val="1"/>
                        <w:sz w:val="10"/>
                        <w:szCs w:val="10"/>
                      </w:rPr>
                      <w:t xml:space="preserve">  </w:t>
                    </w:r>
                    <w:r>
                      <w:rPr>
                        <w:rFonts w:ascii="宋体" w:eastAsia="宋体" w:hAnsi="宋体" w:cs="宋体"/>
                        <w:spacing w:val="6"/>
                        <w:position w:val="1"/>
                        <w:sz w:val="10"/>
                        <w:szCs w:val="10"/>
                      </w:rPr>
                      <w:t>车封用</w:t>
                    </w:r>
                    <w:r>
                      <w:rPr>
                        <w:rFonts w:ascii="Times New Roman" w:eastAsia="Times New Roman" w:hAnsi="Times New Roman" w:cs="Times New Roman"/>
                        <w:spacing w:val="6"/>
                        <w:position w:val="1"/>
                        <w:sz w:val="10"/>
                        <w:szCs w:val="10"/>
                      </w:rPr>
                      <w:t>G</w:t>
                    </w:r>
                  </w:p>
                  <w:p>
                    <w:pPr>
                      <w:spacing w:before="31" w:line="220" w:lineRule="auto"/>
                      <w:ind w:left="3189"/>
                      <w:rPr>
                        <w:rFonts w:ascii="宋体" w:eastAsia="宋体" w:hAnsi="宋体" w:cs="宋体"/>
                        <w:sz w:val="10"/>
                        <w:szCs w:val="10"/>
                      </w:rPr>
                    </w:pPr>
                    <w:r>
                      <w:rPr>
                        <w:rFonts w:ascii="宋体" w:eastAsia="宋体" w:hAnsi="宋体" w:cs="宋体"/>
                        <w:spacing w:val="15"/>
                        <w:sz w:val="10"/>
                        <w:szCs w:val="10"/>
                      </w:rPr>
                      <w:t>红外视频监控</w:t>
                    </w:r>
                  </w:p>
                </w:txbxContent>
              </v:textbox>
            </v:shape>
            <v:shape id="文本框 23" o:spid="_x0000_s1048" type="#_x0000_t202" style="width:2657;height:182;left:199;position:absolute;top:3236" filled="f" stroked="f">
              <o:lock v:ext="edit" aspectratio="f"/>
              <v:textbox inset="0,0,0,0">
                <w:txbxContent>
                  <w:p>
                    <w:pPr>
                      <w:spacing w:before="19" w:line="237" w:lineRule="auto"/>
                      <w:ind w:left="20"/>
                      <w:rPr>
                        <w:rFonts w:ascii="LiSu" w:eastAsia="LiSu" w:hAnsi="LiSu" w:cs="LiSu"/>
                        <w:sz w:val="13"/>
                        <w:szCs w:val="13"/>
                      </w:rPr>
                    </w:pPr>
                    <w:r>
                      <w:rPr>
                        <w:rFonts w:ascii="宋体" w:eastAsia="宋体" w:hAnsi="宋体" w:cs="宋体"/>
                        <w:color w:val="336163"/>
                        <w:spacing w:val="-5"/>
                        <w:sz w:val="10"/>
                        <w:szCs w:val="10"/>
                      </w:rPr>
                      <w:t xml:space="preserve">河流、汛情分析’    </w:t>
                    </w:r>
                    <w:r>
                      <w:rPr>
                        <w:rFonts w:ascii="LiSu" w:eastAsia="LiSu" w:hAnsi="LiSu" w:cs="LiSu"/>
                        <w:spacing w:val="-5"/>
                        <w:sz w:val="13"/>
                        <w:szCs w:val="13"/>
                      </w:rPr>
                      <w:t>花学危险品、传染病趋势分析[</w:t>
                    </w:r>
                  </w:p>
                </w:txbxContent>
              </v:textbox>
            </v:shape>
            <v:shape id="文本框 24" o:spid="_x0000_s1049" type="#_x0000_t202" style="width:357;height:407;left:6000;position:absolute;top:1484" filled="f" stroked="f">
              <o:lock v:ext="edit" aspectratio="f"/>
              <v:textbox inset="0,0,0,0">
                <w:txbxContent>
                  <w:p>
                    <w:pPr>
                      <w:spacing w:before="20" w:line="175" w:lineRule="auto"/>
                      <w:ind w:left="40"/>
                      <w:rPr>
                        <w:rFonts w:ascii="LiSu" w:eastAsia="LiSu" w:hAnsi="LiSu" w:cs="LiSu"/>
                        <w:sz w:val="10"/>
                        <w:szCs w:val="10"/>
                      </w:rPr>
                    </w:pPr>
                    <w:r>
                      <w:rPr>
                        <w:rFonts w:ascii="LiSu" w:eastAsia="LiSu" w:hAnsi="LiSu" w:cs="LiSu"/>
                        <w:spacing w:val="-1"/>
                        <w:sz w:val="10"/>
                        <w:szCs w:val="10"/>
                      </w:rPr>
                      <w:t>其它题</w:t>
                    </w:r>
                  </w:p>
                  <w:p>
                    <w:pPr>
                      <w:spacing w:line="196" w:lineRule="auto"/>
                      <w:ind w:left="20"/>
                      <w:rPr>
                        <w:rFonts w:ascii="宋体" w:eastAsia="宋体" w:hAnsi="宋体" w:cs="宋体"/>
                        <w:sz w:val="10"/>
                        <w:szCs w:val="10"/>
                      </w:rPr>
                    </w:pPr>
                    <w:r>
                      <w:rPr>
                        <w:rFonts w:ascii="宋体" w:eastAsia="宋体" w:hAnsi="宋体" w:cs="宋体"/>
                        <w:color w:val="FFFFFF"/>
                        <w:spacing w:val="-12"/>
                        <w:w w:val="85"/>
                        <w:sz w:val="19"/>
                        <w:szCs w:val="19"/>
                      </w:rPr>
                      <w:t>应</w:t>
                    </w:r>
                    <w:r>
                      <w:rPr>
                        <w:rFonts w:ascii="宋体" w:eastAsia="宋体" w:hAnsi="宋体" w:cs="宋体"/>
                        <w:sz w:val="10"/>
                        <w:szCs w:val="10"/>
                      </w:rPr>
                      <w:t>想</w:t>
                    </w:r>
                  </w:p>
                  <w:p>
                    <w:pPr>
                      <w:spacing w:line="181" w:lineRule="auto"/>
                      <w:ind w:left="149"/>
                      <w:rPr>
                        <w:rFonts w:ascii="宋体" w:eastAsia="宋体" w:hAnsi="宋体" w:cs="宋体"/>
                        <w:sz w:val="10"/>
                        <w:szCs w:val="10"/>
                      </w:rPr>
                    </w:pPr>
                    <w:r>
                      <w:rPr>
                        <w:rFonts w:ascii="宋体" w:eastAsia="宋体" w:hAnsi="宋体" w:cs="宋体"/>
                        <w:sz w:val="10"/>
                        <w:szCs w:val="10"/>
                      </w:rPr>
                      <w:t>心</w:t>
                    </w:r>
                  </w:p>
                </w:txbxContent>
              </v:textbox>
            </v:shape>
            <v:shape id="文本框 25" o:spid="_x0000_s1050" type="#_x0000_t202" style="width:557;height:140;left:3899;position:absolute;top:674" filled="f" stroked="f">
              <o:lock v:ext="edit" aspectratio="f"/>
              <v:textbox inset="0,0,0,0">
                <w:txbxContent>
                  <w:p>
                    <w:pPr>
                      <w:spacing w:before="20" w:line="220" w:lineRule="auto"/>
                      <w:ind w:left="20"/>
                      <w:rPr>
                        <w:rFonts w:ascii="宋体" w:eastAsia="宋体" w:hAnsi="宋体" w:cs="宋体"/>
                        <w:sz w:val="10"/>
                        <w:szCs w:val="10"/>
                      </w:rPr>
                    </w:pPr>
                    <w:r>
                      <w:rPr>
                        <w:rFonts w:ascii="宋体" w:eastAsia="宋体" w:hAnsi="宋体" w:cs="宋体"/>
                        <w:spacing w:val="13"/>
                        <w:sz w:val="10"/>
                        <w:szCs w:val="10"/>
                      </w:rPr>
                      <w:t>A地区中心</w:t>
                    </w:r>
                  </w:p>
                </w:txbxContent>
              </v:textbox>
            </v:shape>
            <v:shape id="文本框 26" o:spid="_x0000_s1051" type="#_x0000_t202" style="width:507;height:140;left:2949;position:absolute;top:3344" filled="f" stroked="f">
              <o:lock v:ext="edit" aspectratio="f"/>
              <v:textbox inset="0,0,0,0">
                <w:txbxContent>
                  <w:p>
                    <w:pPr>
                      <w:spacing w:before="20" w:line="220" w:lineRule="auto"/>
                      <w:ind w:left="20"/>
                      <w:rPr>
                        <w:rFonts w:ascii="宋体" w:eastAsia="宋体" w:hAnsi="宋体" w:cs="宋体"/>
                        <w:sz w:val="10"/>
                        <w:szCs w:val="10"/>
                      </w:rPr>
                    </w:pPr>
                    <w:r>
                      <w:rPr>
                        <w:rFonts w:ascii="宋体" w:eastAsia="宋体" w:hAnsi="宋体" w:cs="宋体"/>
                        <w:color w:val="7B6041"/>
                        <w:spacing w:val="-6"/>
                        <w:sz w:val="10"/>
                        <w:szCs w:val="10"/>
                      </w:rPr>
                      <w:t>指理与协作</w:t>
                    </w:r>
                  </w:p>
                </w:txbxContent>
              </v:textbox>
            </v:shape>
            <v:shape id="文本框 27" o:spid="_x0000_s1052" type="#_x0000_t202" style="width:505;height:140;left:320;position:absolute;top:764" filled="f" stroked="f">
              <o:lock v:ext="edit" aspectratio="f"/>
              <v:textbox inset="0,0,0,0">
                <w:txbxContent>
                  <w:p>
                    <w:pPr>
                      <w:spacing w:before="20" w:line="219" w:lineRule="auto"/>
                      <w:ind w:left="20"/>
                      <w:rPr>
                        <w:rFonts w:ascii="宋体" w:eastAsia="宋体" w:hAnsi="宋体" w:cs="宋体"/>
                        <w:sz w:val="10"/>
                        <w:szCs w:val="10"/>
                      </w:rPr>
                    </w:pPr>
                    <w:r>
                      <w:rPr>
                        <w:rFonts w:ascii="宋体" w:eastAsia="宋体" w:hAnsi="宋体" w:cs="宋体"/>
                        <w:color w:val="2A4F51"/>
                        <w:spacing w:val="17"/>
                        <w:sz w:val="10"/>
                        <w:szCs w:val="10"/>
                      </w:rPr>
                      <w:t>移动警察</w:t>
                    </w:r>
                  </w:p>
                </w:txbxContent>
              </v:textbox>
            </v:shape>
            <v:shape id="文本框 28" o:spid="_x0000_s1053" type="#_x0000_t202" style="width:467;height:140;left:4370;position:absolute;top:1674" filled="f" stroked="f">
              <o:lock v:ext="edit" aspectratio="f"/>
              <v:textbox inset="0,0,0,0">
                <w:txbxContent>
                  <w:p>
                    <w:pPr>
                      <w:spacing w:before="20" w:line="220" w:lineRule="auto"/>
                      <w:ind w:left="20"/>
                      <w:rPr>
                        <w:rFonts w:ascii="宋体" w:eastAsia="宋体" w:hAnsi="宋体" w:cs="宋体"/>
                        <w:sz w:val="10"/>
                        <w:szCs w:val="10"/>
                      </w:rPr>
                    </w:pPr>
                    <w:r>
                      <w:rPr>
                        <w:rFonts w:ascii="宋体" w:eastAsia="宋体" w:hAnsi="宋体" w:cs="宋体"/>
                        <w:spacing w:val="6"/>
                        <w:sz w:val="10"/>
                        <w:szCs w:val="10"/>
                      </w:rPr>
                      <w:t>海事段助</w:t>
                    </w:r>
                  </w:p>
                </w:txbxContent>
              </v:textbox>
            </v:shape>
            <v:shape id="文本框 29" o:spid="_x0000_s1054" type="#_x0000_t202" style="width:457;height:140;left:4849;position:absolute;top:714" filled="f" stroked="f">
              <o:lock v:ext="edit" aspectratio="f"/>
              <v:textbox inset="0,0,0,0">
                <w:txbxContent>
                  <w:p>
                    <w:pPr>
                      <w:spacing w:before="20" w:line="220" w:lineRule="auto"/>
                      <w:ind w:left="20"/>
                      <w:rPr>
                        <w:rFonts w:ascii="宋体" w:eastAsia="宋体" w:hAnsi="宋体" w:cs="宋体"/>
                        <w:sz w:val="10"/>
                        <w:szCs w:val="10"/>
                      </w:rPr>
                    </w:pPr>
                    <w:r>
                      <w:rPr>
                        <w:rFonts w:ascii="宋体" w:eastAsia="宋体" w:hAnsi="宋体" w:cs="宋体"/>
                        <w:spacing w:val="4"/>
                        <w:sz w:val="10"/>
                        <w:szCs w:val="10"/>
                      </w:rPr>
                      <w:t>地区中心</w:t>
                    </w:r>
                  </w:p>
                </w:txbxContent>
              </v:textbox>
            </v:shape>
            <v:shape id="文本框 30" o:spid="_x0000_s1055" type="#_x0000_t202" style="width:525;height:108;left:5950;position:absolute;top:722" filled="f" stroked="f">
              <o:lock v:ext="edit" aspectratio="f"/>
              <v:textbox inset="0,0,0,0">
                <w:txbxContent>
                  <w:p>
                    <w:pPr>
                      <w:spacing w:before="20" w:line="175" w:lineRule="auto"/>
                      <w:ind w:left="20"/>
                      <w:rPr>
                        <w:rFonts w:ascii="LiSu" w:eastAsia="LiSu" w:hAnsi="LiSu" w:cs="LiSu"/>
                        <w:sz w:val="10"/>
                        <w:szCs w:val="10"/>
                      </w:rPr>
                    </w:pPr>
                    <w:r>
                      <w:rPr>
                        <w:rFonts w:ascii="宋体" w:eastAsia="宋体" w:hAnsi="宋体" w:cs="宋体"/>
                        <w:color w:val="366666"/>
                        <w:spacing w:val="-2"/>
                        <w:sz w:val="10"/>
                        <w:szCs w:val="10"/>
                      </w:rPr>
                      <w:t>n</w:t>
                    </w:r>
                    <w:r>
                      <w:rPr>
                        <w:rFonts w:ascii="宋体" w:eastAsia="宋体" w:hAnsi="宋体" w:cs="宋体"/>
                        <w:color w:val="366666"/>
                        <w:spacing w:val="-5"/>
                        <w:sz w:val="10"/>
                        <w:szCs w:val="10"/>
                      </w:rPr>
                      <w:t xml:space="preserve"> </w:t>
                    </w:r>
                    <w:r>
                      <w:rPr>
                        <w:rFonts w:ascii="LiSu" w:eastAsia="LiSu" w:hAnsi="LiSu" w:cs="LiSu"/>
                        <w:color w:val="366666"/>
                        <w:spacing w:val="-2"/>
                        <w:sz w:val="10"/>
                        <w:szCs w:val="10"/>
                      </w:rPr>
                      <w:t>地区中心</w:t>
                    </w:r>
                  </w:p>
                </w:txbxContent>
              </v:textbox>
            </v:shape>
            <v:shape id="文本框 31" o:spid="_x0000_s1056" type="#_x0000_t202" style="width:482;height:108;left:2949;position:absolute;top:722" filled="f" stroked="f">
              <o:lock v:ext="edit" aspectratio="f"/>
              <v:textbox inset="0,0,0,0">
                <w:txbxContent>
                  <w:p>
                    <w:pPr>
                      <w:spacing w:before="19" w:line="175" w:lineRule="auto"/>
                      <w:ind w:left="20"/>
                      <w:rPr>
                        <w:rFonts w:ascii="LiSu" w:eastAsia="LiSu" w:hAnsi="LiSu" w:cs="LiSu"/>
                        <w:sz w:val="10"/>
                        <w:szCs w:val="10"/>
                      </w:rPr>
                    </w:pPr>
                    <w:r>
                      <w:rPr>
                        <w:rFonts w:ascii="LiSu" w:eastAsia="LiSu" w:hAnsi="LiSu" w:cs="LiSu"/>
                        <w:color w:val="7A9496"/>
                        <w:spacing w:val="-2"/>
                        <w:w w:val="92"/>
                        <w:sz w:val="10"/>
                        <w:szCs w:val="10"/>
                      </w:rPr>
                      <w:t>移动指用车</w:t>
                    </w:r>
                  </w:p>
                </w:txbxContent>
              </v:textbox>
            </v:shape>
            <v:shape id="文本框 32" o:spid="_x0000_s1057" type="#_x0000_t202" style="width:276;height:141;left:320;position:absolute;top:1703" filled="f" stroked="f">
              <o:lock v:ext="edit" aspectratio="f"/>
              <v:textbox inset="0,0,0,0">
                <w:txbxContent>
                  <w:p>
                    <w:pPr>
                      <w:spacing w:before="19" w:line="221" w:lineRule="auto"/>
                      <w:ind w:left="20"/>
                      <w:rPr>
                        <w:rFonts w:ascii="黑体" w:eastAsia="黑体" w:hAnsi="黑体" w:cs="黑体"/>
                        <w:sz w:val="10"/>
                        <w:szCs w:val="10"/>
                      </w:rPr>
                    </w:pPr>
                    <w:r>
                      <w:rPr>
                        <w:rFonts w:ascii="黑体" w:eastAsia="黑体" w:hAnsi="黑体" w:cs="黑体"/>
                        <w:spacing w:val="-2"/>
                        <w:sz w:val="10"/>
                        <w:szCs w:val="10"/>
                      </w:rPr>
                      <w:t>销 防</w:t>
                    </w:r>
                  </w:p>
                </w:txbxContent>
              </v:textbox>
            </v:shape>
            <v:shape id="文本框 33" o:spid="_x0000_s1058" type="#_x0000_t202" style="width:265;height:140;left:1110;position:absolute;top:1723" filled="f" stroked="f">
              <o:lock v:ext="edit" aspectratio="f"/>
              <v:textbox inset="0,0,0,0">
                <w:txbxContent>
                  <w:p>
                    <w:pPr>
                      <w:spacing w:before="20" w:line="219" w:lineRule="auto"/>
                      <w:ind w:left="20"/>
                      <w:rPr>
                        <w:rFonts w:ascii="宋体" w:eastAsia="宋体" w:hAnsi="宋体" w:cs="宋体"/>
                        <w:sz w:val="10"/>
                        <w:szCs w:val="10"/>
                      </w:rPr>
                    </w:pPr>
                    <w:r>
                      <w:rPr>
                        <w:rFonts w:ascii="宋体" w:eastAsia="宋体" w:hAnsi="宋体" w:cs="宋体"/>
                        <w:spacing w:val="-3"/>
                        <w:sz w:val="10"/>
                        <w:szCs w:val="10"/>
                      </w:rPr>
                      <w:t>警</w:t>
                    </w:r>
                    <w:r>
                      <w:rPr>
                        <w:rFonts w:ascii="宋体" w:eastAsia="宋体" w:hAnsi="宋体" w:cs="宋体"/>
                        <w:spacing w:val="-16"/>
                        <w:sz w:val="10"/>
                        <w:szCs w:val="10"/>
                      </w:rPr>
                      <w:t xml:space="preserve"> </w:t>
                    </w:r>
                    <w:r>
                      <w:rPr>
                        <w:rFonts w:ascii="宋体" w:eastAsia="宋体" w:hAnsi="宋体" w:cs="宋体"/>
                        <w:spacing w:val="-3"/>
                        <w:sz w:val="10"/>
                        <w:szCs w:val="10"/>
                      </w:rPr>
                      <w:t>务</w:t>
                    </w:r>
                  </w:p>
                </w:txbxContent>
              </v:textbox>
            </v:shape>
            <v:shape id="图片 34" o:spid="_x0000_s1059" type="#_x0000_t75" style="width:141;height:121;left:3099;position:absolute;top:3739" filled="f" stroked="f">
              <v:imagedata r:id="rId12" o:title=""/>
              <v:path o:extrusionok="f"/>
              <o:lock v:ext="edit" aspectratio="t"/>
            </v:shape>
            <v:shape id="文本框 35" o:spid="_x0000_s1060" type="#_x0000_t202" style="width:231;height:108;left:5200;position:absolute;top:3831" filled="f" stroked="f">
              <o:lock v:ext="edit" aspectratio="f"/>
              <v:textbox inset="0,0,0,0">
                <w:txbxContent>
                  <w:p>
                    <w:pPr>
                      <w:spacing w:before="19" w:line="189" w:lineRule="auto"/>
                      <w:jc w:val="right"/>
                      <w:rPr>
                        <w:rFonts w:ascii="Times New Roman" w:eastAsia="Times New Roman" w:hAnsi="Times New Roman" w:cs="Times New Roman"/>
                        <w:sz w:val="10"/>
                        <w:szCs w:val="10"/>
                      </w:rPr>
                    </w:pPr>
                    <w:r>
                      <w:rPr>
                        <w:rFonts w:ascii="Times New Roman" w:eastAsia="Times New Roman" w:hAnsi="Times New Roman" w:cs="Times New Roman"/>
                        <w:spacing w:val="-4"/>
                        <w:w w:val="76"/>
                        <w:sz w:val="10"/>
                        <w:szCs w:val="10"/>
                      </w:rPr>
                      <w:t>P</w:t>
                    </w:r>
                    <w:r>
                      <w:rPr>
                        <w:rFonts w:ascii="Times New Roman" w:eastAsia="Times New Roman" w:hAnsi="Times New Roman" w:cs="Times New Roman"/>
                        <w:spacing w:val="-3"/>
                        <w:w w:val="76"/>
                        <w:sz w:val="10"/>
                        <w:szCs w:val="10"/>
                      </w:rPr>
                      <w:t>AB</w:t>
                    </w:r>
                    <w:r>
                      <w:rPr>
                        <w:rFonts w:ascii="Times New Roman" w:eastAsia="Times New Roman" w:hAnsi="Times New Roman" w:cs="Times New Roman"/>
                        <w:spacing w:val="-2"/>
                        <w:w w:val="76"/>
                        <w:sz w:val="10"/>
                        <w:szCs w:val="10"/>
                      </w:rPr>
                      <w:t>X</w:t>
                    </w:r>
                  </w:p>
                </w:txbxContent>
              </v:textbox>
            </v:shape>
            <v:shape id="文本框 36" o:spid="_x0000_s1061" type="#_x0000_t202" style="width:88;height:108;left:4739;position:absolute;top:730" filled="f" stroked="f">
              <o:lock v:ext="edit" aspectratio="f"/>
              <v:textbox inset="0,0,0,0">
                <w:txbxContent>
                  <w:p>
                    <w:pPr>
                      <w:spacing w:before="19" w:line="182" w:lineRule="auto"/>
                      <w:ind w:left="20"/>
                      <w:rPr>
                        <w:rFonts w:ascii="宋体" w:eastAsia="宋体" w:hAnsi="宋体" w:cs="宋体"/>
                        <w:sz w:val="10"/>
                        <w:szCs w:val="10"/>
                      </w:rPr>
                    </w:pPr>
                    <w:r>
                      <w:rPr>
                        <w:rFonts w:ascii="宋体" w:eastAsia="宋体" w:hAnsi="宋体" w:cs="宋体"/>
                        <w:sz w:val="10"/>
                        <w:szCs w:val="10"/>
                      </w:rPr>
                      <w:t>B</w:t>
                    </w:r>
                  </w:p>
                </w:txbxContent>
              </v:textbox>
            </v:shape>
            <w10:wrap type="none"/>
            <w10:anchorlock/>
          </v:group>
        </w:pict>
      </w:r>
    </w:p>
    <w:p>
      <w:pPr>
        <w:pStyle w:val="BodyText"/>
        <w:spacing w:line="260" w:lineRule="auto"/>
      </w:pPr>
    </w:p>
    <w:p>
      <w:pPr>
        <w:spacing w:before="78" w:line="219" w:lineRule="auto"/>
        <w:ind w:left="2593"/>
        <w:rPr>
          <w:rFonts w:ascii="宋体" w:eastAsia="宋体" w:hAnsi="宋体" w:cs="宋体"/>
          <w:sz w:val="24"/>
          <w:szCs w:val="24"/>
        </w:rPr>
      </w:pPr>
      <w:r>
        <w:rPr>
          <w:rFonts w:ascii="宋体" w:eastAsia="宋体" w:hAnsi="宋体" w:cs="宋体"/>
          <w:spacing w:val="-3"/>
          <w:sz w:val="24"/>
          <w:szCs w:val="24"/>
        </w:rPr>
        <w:t>XXX</w:t>
      </w:r>
      <w:r>
        <w:rPr>
          <w:rFonts w:ascii="宋体" w:eastAsia="宋体" w:hAnsi="宋体" w:cs="宋体"/>
          <w:spacing w:val="70"/>
          <w:sz w:val="24"/>
          <w:szCs w:val="24"/>
        </w:rPr>
        <w:t xml:space="preserve"> </w:t>
      </w:r>
      <w:r>
        <w:rPr>
          <w:rFonts w:ascii="宋体" w:eastAsia="宋体" w:hAnsi="宋体" w:cs="宋体"/>
          <w:spacing w:val="-3"/>
          <w:sz w:val="24"/>
          <w:szCs w:val="24"/>
        </w:rPr>
        <w:t>市应急指挥中心总体框架设计</w:t>
      </w:r>
    </w:p>
    <w:p>
      <w:pPr>
        <w:pStyle w:val="BodyText"/>
        <w:spacing w:line="294" w:lineRule="auto"/>
      </w:pPr>
    </w:p>
    <w:p>
      <w:pPr>
        <w:spacing w:before="78" w:line="354" w:lineRule="auto"/>
        <w:ind w:left="13" w:right="45" w:firstLine="509"/>
        <w:jc w:val="both"/>
        <w:rPr>
          <w:rFonts w:ascii="宋体" w:eastAsia="宋体" w:hAnsi="宋体" w:cs="宋体"/>
          <w:sz w:val="24"/>
          <w:szCs w:val="24"/>
        </w:rPr>
      </w:pPr>
      <w:r>
        <w:rPr>
          <w:rFonts w:ascii="宋体" w:eastAsia="宋体" w:hAnsi="宋体" w:cs="宋体"/>
          <w:spacing w:val="-5"/>
          <w:sz w:val="24"/>
          <w:szCs w:val="24"/>
        </w:rPr>
        <w:t>由上图我们可以看到，通过公共通信网和专用传输网络，将各种智能探测设</w:t>
      </w:r>
      <w:r>
        <w:rPr>
          <w:rFonts w:ascii="宋体" w:eastAsia="宋体" w:hAnsi="宋体" w:cs="宋体"/>
          <w:spacing w:val="5"/>
          <w:sz w:val="24"/>
          <w:szCs w:val="24"/>
        </w:rPr>
        <w:t xml:space="preserve"> </w:t>
      </w:r>
      <w:r>
        <w:rPr>
          <w:rFonts w:ascii="宋体" w:eastAsia="宋体" w:hAnsi="宋体" w:cs="宋体"/>
          <w:spacing w:val="-2"/>
          <w:sz w:val="24"/>
          <w:szCs w:val="24"/>
        </w:rPr>
        <w:t>备、各种报警设备、各社会应急联动单位及其专业指挥中心、</w:t>
      </w:r>
      <w:r>
        <w:rPr>
          <w:rFonts w:ascii="Times New Roman" w:eastAsia="Times New Roman" w:hAnsi="Times New Roman" w:cs="Times New Roman"/>
          <w:b/>
          <w:bCs/>
          <w:spacing w:val="-2"/>
          <w:sz w:val="24"/>
          <w:szCs w:val="24"/>
        </w:rPr>
        <w:t xml:space="preserve">XXX  </w:t>
      </w:r>
      <w:r>
        <w:rPr>
          <w:rFonts w:ascii="宋体" w:eastAsia="宋体" w:hAnsi="宋体" w:cs="宋体"/>
          <w:spacing w:val="-2"/>
          <w:sz w:val="24"/>
          <w:szCs w:val="24"/>
        </w:rPr>
        <w:t>市应急指挥</w:t>
      </w:r>
      <w:r>
        <w:rPr>
          <w:rFonts w:ascii="宋体" w:eastAsia="宋体" w:hAnsi="宋体" w:cs="宋体"/>
          <w:spacing w:val="17"/>
          <w:sz w:val="24"/>
          <w:szCs w:val="24"/>
        </w:rPr>
        <w:t xml:space="preserve"> </w:t>
      </w:r>
      <w:r>
        <w:rPr>
          <w:rFonts w:ascii="宋体" w:eastAsia="宋体" w:hAnsi="宋体" w:cs="宋体"/>
          <w:spacing w:val="-4"/>
          <w:sz w:val="24"/>
          <w:szCs w:val="24"/>
        </w:rPr>
        <w:t>中心和决策中心的语音、数据、视频等信息进行了无缝集成，实现统一通信、统</w:t>
      </w:r>
      <w:r>
        <w:rPr>
          <w:rFonts w:ascii="宋体" w:eastAsia="宋体" w:hAnsi="宋体" w:cs="宋体"/>
          <w:spacing w:val="10"/>
          <w:sz w:val="24"/>
          <w:szCs w:val="24"/>
        </w:rPr>
        <w:t xml:space="preserve"> </w:t>
      </w:r>
      <w:r>
        <w:rPr>
          <w:rFonts w:ascii="宋体" w:eastAsia="宋体" w:hAnsi="宋体" w:cs="宋体"/>
          <w:spacing w:val="-4"/>
          <w:sz w:val="24"/>
          <w:szCs w:val="24"/>
        </w:rPr>
        <w:t>一指挥、调度，并将上述资源统一整合为应急指挥中心系统的共用资源，从而使</w:t>
      </w:r>
      <w:r>
        <w:rPr>
          <w:rFonts w:ascii="宋体" w:eastAsia="宋体" w:hAnsi="宋体" w:cs="宋体"/>
          <w:spacing w:val="11"/>
          <w:sz w:val="24"/>
          <w:szCs w:val="24"/>
        </w:rPr>
        <w:t xml:space="preserve"> </w:t>
      </w:r>
      <w:r>
        <w:rPr>
          <w:rFonts w:ascii="宋体" w:eastAsia="宋体" w:hAnsi="宋体" w:cs="宋体"/>
          <w:spacing w:val="-4"/>
          <w:sz w:val="24"/>
          <w:szCs w:val="24"/>
        </w:rPr>
        <w:t>得整个系统的资源得到合理的应用，同时系统也具有较好的灵活性，以方便今后</w:t>
      </w:r>
    </w:p>
    <w:p>
      <w:pPr>
        <w:spacing w:line="219" w:lineRule="auto"/>
        <w:ind w:left="13"/>
        <w:rPr>
          <w:rFonts w:ascii="宋体" w:eastAsia="宋体" w:hAnsi="宋体" w:cs="宋体"/>
          <w:sz w:val="24"/>
          <w:szCs w:val="24"/>
        </w:rPr>
      </w:pPr>
      <w:r>
        <w:rPr>
          <w:rFonts w:ascii="宋体" w:eastAsia="宋体" w:hAnsi="宋体" w:cs="宋体"/>
          <w:spacing w:val="-2"/>
          <w:sz w:val="24"/>
          <w:szCs w:val="24"/>
        </w:rPr>
        <w:t>随着经济发展和城市建设的需要，能够平滑过渡、灵活</w:t>
      </w:r>
      <w:r>
        <w:rPr>
          <w:rFonts w:ascii="宋体" w:eastAsia="宋体" w:hAnsi="宋体" w:cs="宋体"/>
          <w:spacing w:val="-3"/>
          <w:sz w:val="24"/>
          <w:szCs w:val="24"/>
        </w:rPr>
        <w:t>扩展。</w:t>
      </w:r>
    </w:p>
    <w:p>
      <w:pPr>
        <w:pStyle w:val="BodyText"/>
        <w:spacing w:line="259" w:lineRule="auto"/>
      </w:pPr>
    </w:p>
    <w:p>
      <w:pPr>
        <w:pStyle w:val="BodyText"/>
        <w:spacing w:line="259" w:lineRule="auto"/>
      </w:pPr>
    </w:p>
    <w:p>
      <w:pPr>
        <w:spacing w:before="78" w:line="218" w:lineRule="auto"/>
        <w:ind w:left="16"/>
        <w:outlineLvl w:val="2"/>
        <w:rPr>
          <w:rFonts w:ascii="宋体" w:eastAsia="宋体" w:hAnsi="宋体" w:cs="宋体"/>
          <w:sz w:val="24"/>
          <w:szCs w:val="24"/>
        </w:rPr>
      </w:pPr>
      <w:r>
        <w:rPr>
          <w:rFonts w:ascii="宋体" w:eastAsia="宋体" w:hAnsi="宋体" w:cs="宋体"/>
          <w:b/>
          <w:bCs/>
          <w:spacing w:val="7"/>
          <w:sz w:val="24"/>
          <w:szCs w:val="24"/>
        </w:rPr>
        <w:t>4.1.1态势监控与评估体系</w:t>
      </w:r>
    </w:p>
    <w:p>
      <w:pPr>
        <w:pStyle w:val="BodyText"/>
        <w:spacing w:line="459" w:lineRule="auto"/>
      </w:pPr>
    </w:p>
    <w:p>
      <w:pPr>
        <w:spacing w:before="78" w:line="354" w:lineRule="auto"/>
        <w:ind w:left="13" w:right="37" w:firstLine="400"/>
        <w:jc w:val="both"/>
        <w:rPr>
          <w:rFonts w:ascii="宋体" w:eastAsia="宋体" w:hAnsi="宋体" w:cs="宋体"/>
          <w:sz w:val="24"/>
          <w:szCs w:val="24"/>
        </w:rPr>
      </w:pPr>
      <w:r>
        <w:rPr>
          <w:rFonts w:ascii="宋体" w:eastAsia="宋体" w:hAnsi="宋体" w:cs="宋体"/>
          <w:spacing w:val="-1"/>
          <w:sz w:val="24"/>
          <w:szCs w:val="24"/>
        </w:rPr>
        <w:t>为了及时地对可能发生的灾害、事故进行监</w:t>
      </w:r>
      <w:r>
        <w:rPr>
          <w:rFonts w:ascii="宋体" w:eastAsia="宋体" w:hAnsi="宋体" w:cs="宋体"/>
          <w:spacing w:val="-2"/>
          <w:sz w:val="24"/>
          <w:szCs w:val="24"/>
        </w:rPr>
        <w:t>测，并根据监测的结果对可能产</w:t>
      </w:r>
      <w:r>
        <w:rPr>
          <w:rFonts w:ascii="宋体" w:eastAsia="宋体" w:hAnsi="宋体" w:cs="宋体"/>
          <w:sz w:val="24"/>
          <w:szCs w:val="24"/>
        </w:rPr>
        <w:t xml:space="preserve"> </w:t>
      </w:r>
      <w:r>
        <w:rPr>
          <w:rFonts w:ascii="宋体" w:eastAsia="宋体" w:hAnsi="宋体" w:cs="宋体"/>
          <w:spacing w:val="-3"/>
          <w:sz w:val="24"/>
          <w:szCs w:val="24"/>
        </w:rPr>
        <w:t>生的后果准确评估并发出响应的预警信息，可以借助各</w:t>
      </w:r>
      <w:r>
        <w:rPr>
          <w:rFonts w:ascii="宋体" w:eastAsia="宋体" w:hAnsi="宋体" w:cs="宋体"/>
          <w:spacing w:val="-4"/>
          <w:sz w:val="24"/>
          <w:szCs w:val="24"/>
        </w:rPr>
        <w:t>种智能监测设备，这其中</w:t>
      </w:r>
      <w:r>
        <w:rPr>
          <w:rFonts w:ascii="宋体" w:eastAsia="宋体" w:hAnsi="宋体" w:cs="宋体"/>
          <w:sz w:val="24"/>
          <w:szCs w:val="24"/>
        </w:rPr>
        <w:t xml:space="preserve"> </w:t>
      </w:r>
      <w:r>
        <w:rPr>
          <w:rFonts w:ascii="宋体" w:eastAsia="宋体" w:hAnsi="宋体" w:cs="宋体"/>
          <w:spacing w:val="-4"/>
          <w:sz w:val="24"/>
          <w:szCs w:val="24"/>
        </w:rPr>
        <w:t>包括化学物品传感器、放射性物质探测器、温度感应器、天气监测预报系统、视</w:t>
      </w:r>
      <w:r>
        <w:rPr>
          <w:rFonts w:ascii="宋体" w:eastAsia="宋体" w:hAnsi="宋体" w:cs="宋体"/>
          <w:spacing w:val="8"/>
          <w:sz w:val="24"/>
          <w:szCs w:val="24"/>
        </w:rPr>
        <w:t xml:space="preserve"> </w:t>
      </w:r>
      <w:r>
        <w:rPr>
          <w:rFonts w:ascii="宋体" w:eastAsia="宋体" w:hAnsi="宋体" w:cs="宋体"/>
          <w:spacing w:val="-4"/>
          <w:sz w:val="24"/>
          <w:szCs w:val="24"/>
        </w:rPr>
        <w:t>频探测器、异常音源探测器、海底声纳探测器，这些探测设备通过有线或无线传</w:t>
      </w:r>
    </w:p>
    <w:p>
      <w:pPr>
        <w:spacing w:before="1" w:line="218" w:lineRule="auto"/>
        <w:ind w:left="13"/>
        <w:rPr>
          <w:rFonts w:ascii="Times New Roman" w:eastAsia="Times New Roman" w:hAnsi="Times New Roman" w:cs="Times New Roman"/>
          <w:sz w:val="24"/>
          <w:szCs w:val="24"/>
        </w:rPr>
      </w:pPr>
      <w:r>
        <w:rPr>
          <w:rFonts w:ascii="宋体" w:eastAsia="宋体" w:hAnsi="宋体" w:cs="宋体"/>
          <w:spacing w:val="-4"/>
          <w:sz w:val="24"/>
          <w:szCs w:val="24"/>
        </w:rPr>
        <w:t>输方式，将监测的这类数据通过有线、无线的</w:t>
      </w:r>
      <w:r>
        <w:rPr>
          <w:rFonts w:ascii="宋体" w:eastAsia="宋体" w:hAnsi="宋体" w:cs="宋体"/>
          <w:spacing w:val="-5"/>
          <w:sz w:val="24"/>
          <w:szCs w:val="24"/>
        </w:rPr>
        <w:t>方式传输到各专业指挥中心、</w:t>
      </w:r>
      <w:r>
        <w:rPr>
          <w:rFonts w:ascii="Times New Roman" w:eastAsia="Times New Roman" w:hAnsi="Times New Roman" w:cs="Times New Roman"/>
          <w:b/>
          <w:bCs/>
          <w:spacing w:val="-5"/>
          <w:sz w:val="24"/>
          <w:szCs w:val="24"/>
        </w:rPr>
        <w:t>XXX</w:t>
      </w:r>
    </w:p>
    <w:p>
      <w:pPr>
        <w:spacing w:line="218" w:lineRule="auto"/>
        <w:rPr>
          <w:rFonts w:ascii="Times New Roman" w:eastAsia="Times New Roman" w:hAnsi="Times New Roman" w:cs="Times New Roman"/>
          <w:sz w:val="24"/>
          <w:szCs w:val="24"/>
        </w:rPr>
        <w:sectPr>
          <w:headerReference w:type="default" r:id="rId13"/>
          <w:pgSz w:w="11910" w:h="16840"/>
          <w:pgMar w:top="400" w:right="1786" w:bottom="0" w:left="1786" w:header="0" w:footer="0" w:gutter="0"/>
          <w:pgNumType w:start="13"/>
          <w:cols w:space="708"/>
        </w:sectPr>
      </w:pPr>
    </w:p>
    <w:p>
      <w:pPr>
        <w:pStyle w:val="BodyText"/>
        <w:spacing w:line="262" w:lineRule="auto"/>
      </w:pPr>
    </w:p>
    <w:p>
      <w:pPr>
        <w:pStyle w:val="BodyText"/>
        <w:spacing w:line="263" w:lineRule="auto"/>
      </w:pPr>
    </w:p>
    <w:p>
      <w:pPr>
        <w:pStyle w:val="BodyText"/>
        <w:spacing w:line="263" w:lineRule="auto"/>
      </w:pPr>
    </w:p>
    <w:p>
      <w:pPr>
        <w:pStyle w:val="BodyText"/>
        <w:spacing w:line="263" w:lineRule="auto"/>
      </w:pPr>
    </w:p>
    <w:p>
      <w:pPr>
        <w:spacing w:before="78" w:line="362" w:lineRule="auto"/>
        <w:ind w:left="13"/>
        <w:jc w:val="both"/>
        <w:rPr>
          <w:rFonts w:ascii="宋体" w:eastAsia="宋体" w:hAnsi="宋体" w:cs="宋体"/>
          <w:sz w:val="24"/>
          <w:szCs w:val="24"/>
        </w:rPr>
      </w:pPr>
      <w:r>
        <w:rPr>
          <w:rFonts w:ascii="宋体" w:eastAsia="宋体" w:hAnsi="宋体" w:cs="宋体"/>
          <w:spacing w:val="-4"/>
          <w:sz w:val="24"/>
          <w:szCs w:val="24"/>
        </w:rPr>
        <w:t>市应急指挥中心和决策指挥中心，对已经发生的灾害、事故报警，或结合配套的</w:t>
      </w:r>
      <w:r>
        <w:rPr>
          <w:rFonts w:ascii="宋体" w:eastAsia="宋体" w:hAnsi="宋体" w:cs="宋体"/>
          <w:spacing w:val="3"/>
          <w:sz w:val="24"/>
          <w:szCs w:val="24"/>
        </w:rPr>
        <w:t xml:space="preserve">  </w:t>
      </w:r>
      <w:r>
        <w:rPr>
          <w:rFonts w:ascii="宋体" w:eastAsia="宋体" w:hAnsi="宋体" w:cs="宋体"/>
          <w:spacing w:val="-4"/>
          <w:sz w:val="24"/>
          <w:szCs w:val="24"/>
        </w:rPr>
        <w:t>专业评估系统或决策分析分析系统，对可能发生的洪灾、地震、海啸、火灾、传</w:t>
      </w:r>
      <w:r>
        <w:rPr>
          <w:rFonts w:ascii="宋体" w:eastAsia="宋体" w:hAnsi="宋体" w:cs="宋体"/>
          <w:sz w:val="24"/>
          <w:szCs w:val="24"/>
        </w:rPr>
        <w:t xml:space="preserve">  </w:t>
      </w:r>
      <w:r>
        <w:rPr>
          <w:rFonts w:ascii="宋体" w:eastAsia="宋体" w:hAnsi="宋体" w:cs="宋体"/>
          <w:spacing w:val="-4"/>
          <w:sz w:val="24"/>
          <w:szCs w:val="24"/>
        </w:rPr>
        <w:t>染病、危险品泄露等各类灾害、事故事件的发生的几率和危害程度进行评估，让</w:t>
      </w:r>
      <w:r>
        <w:rPr>
          <w:rFonts w:ascii="宋体" w:eastAsia="宋体" w:hAnsi="宋体" w:cs="宋体"/>
          <w:sz w:val="24"/>
          <w:szCs w:val="24"/>
        </w:rPr>
        <w:t xml:space="preserve">  </w:t>
      </w:r>
      <w:r>
        <w:rPr>
          <w:rFonts w:ascii="宋体" w:eastAsia="宋体" w:hAnsi="宋体" w:cs="宋体"/>
          <w:spacing w:val="-8"/>
          <w:sz w:val="24"/>
          <w:szCs w:val="24"/>
        </w:rPr>
        <w:t>相关主管部门和领导及时掌握情况、及时发出预警信息，将可以避免发生的灾害、</w:t>
      </w:r>
      <w:r>
        <w:rPr>
          <w:rFonts w:ascii="宋体" w:eastAsia="宋体" w:hAnsi="宋体" w:cs="宋体"/>
          <w:spacing w:val="17"/>
          <w:sz w:val="24"/>
          <w:szCs w:val="24"/>
        </w:rPr>
        <w:t xml:space="preserve"> </w:t>
      </w:r>
      <w:r>
        <w:rPr>
          <w:rFonts w:ascii="宋体" w:eastAsia="宋体" w:hAnsi="宋体" w:cs="宋体"/>
          <w:spacing w:val="-4"/>
          <w:sz w:val="24"/>
          <w:szCs w:val="24"/>
        </w:rPr>
        <w:t>事故遏制在萌芽状态，或者将可能发生的灾害的危害程度降低到最低程度，</w:t>
      </w:r>
      <w:r>
        <w:rPr>
          <w:rFonts w:ascii="宋体" w:eastAsia="宋体" w:hAnsi="宋体" w:cs="宋体"/>
          <w:spacing w:val="-5"/>
          <w:sz w:val="24"/>
          <w:szCs w:val="24"/>
        </w:rPr>
        <w:t>尽量</w:t>
      </w:r>
      <w:r>
        <w:rPr>
          <w:rFonts w:ascii="宋体" w:eastAsia="宋体" w:hAnsi="宋体" w:cs="宋体"/>
          <w:sz w:val="24"/>
          <w:szCs w:val="24"/>
        </w:rPr>
        <w:t xml:space="preserve">  </w:t>
      </w:r>
      <w:r>
        <w:rPr>
          <w:rFonts w:ascii="宋体" w:eastAsia="宋体" w:hAnsi="宋体" w:cs="宋体"/>
          <w:spacing w:val="-4"/>
          <w:sz w:val="24"/>
          <w:szCs w:val="24"/>
        </w:rPr>
        <w:t>减少生命、财产的损失，这是一种主动的安全防范体系，也是公共安全最高级别</w:t>
      </w:r>
    </w:p>
    <w:p>
      <w:pPr>
        <w:spacing w:line="219" w:lineRule="auto"/>
        <w:ind w:left="13"/>
        <w:rPr>
          <w:rFonts w:ascii="宋体" w:eastAsia="宋体" w:hAnsi="宋体" w:cs="宋体"/>
          <w:sz w:val="24"/>
          <w:szCs w:val="24"/>
        </w:rPr>
      </w:pPr>
      <w:r>
        <w:rPr>
          <w:rFonts w:ascii="宋体" w:eastAsia="宋体" w:hAnsi="宋体" w:cs="宋体"/>
          <w:spacing w:val="-9"/>
          <w:sz w:val="24"/>
          <w:szCs w:val="24"/>
        </w:rPr>
        <w:t>的防范模式。</w:t>
      </w:r>
    </w:p>
    <w:p>
      <w:pPr>
        <w:pStyle w:val="BodyText"/>
        <w:spacing w:line="371" w:lineRule="auto"/>
      </w:pPr>
    </w:p>
    <w:p>
      <w:pPr>
        <w:pStyle w:val="BodyText"/>
        <w:spacing w:before="78" w:line="354" w:lineRule="auto"/>
        <w:ind w:left="13" w:right="102" w:firstLine="400"/>
        <w:jc w:val="both"/>
        <w:rPr>
          <w:rFonts w:ascii="宋体" w:eastAsia="宋体" w:hAnsi="宋体" w:cs="宋体"/>
          <w:sz w:val="24"/>
          <w:szCs w:val="24"/>
        </w:rPr>
      </w:pPr>
      <w:r>
        <w:rPr>
          <w:rFonts w:ascii="宋体" w:eastAsia="宋体" w:hAnsi="宋体" w:cs="宋体"/>
          <w:spacing w:val="-2"/>
          <w:sz w:val="24"/>
          <w:szCs w:val="24"/>
        </w:rPr>
        <w:t xml:space="preserve">依据 </w:t>
      </w:r>
      <w:r>
        <w:rPr>
          <w:spacing w:val="-2"/>
          <w:sz w:val="24"/>
          <w:szCs w:val="24"/>
        </w:rPr>
        <w:t>XXX</w:t>
      </w:r>
      <w:r>
        <w:rPr>
          <w:spacing w:val="65"/>
          <w:sz w:val="24"/>
          <w:szCs w:val="24"/>
        </w:rPr>
        <w:t xml:space="preserve"> </w:t>
      </w:r>
      <w:r>
        <w:rPr>
          <w:rFonts w:ascii="宋体" w:eastAsia="宋体" w:hAnsi="宋体" w:cs="宋体"/>
          <w:spacing w:val="-2"/>
          <w:sz w:val="24"/>
          <w:szCs w:val="24"/>
        </w:rPr>
        <w:t>市的实际情况，对于覆盖全市的态势监控与评估体系目前</w:t>
      </w:r>
      <w:r>
        <w:rPr>
          <w:rFonts w:ascii="宋体" w:eastAsia="宋体" w:hAnsi="宋体" w:cs="宋体"/>
          <w:spacing w:val="-3"/>
          <w:sz w:val="24"/>
          <w:szCs w:val="24"/>
        </w:rPr>
        <w:t>还没有</w:t>
      </w:r>
      <w:r>
        <w:rPr>
          <w:rFonts w:ascii="宋体" w:eastAsia="宋体" w:hAnsi="宋体" w:cs="宋体"/>
          <w:sz w:val="24"/>
          <w:szCs w:val="24"/>
        </w:rPr>
        <w:t xml:space="preserve"> </w:t>
      </w:r>
      <w:r>
        <w:rPr>
          <w:rFonts w:ascii="宋体" w:eastAsia="宋体" w:hAnsi="宋体" w:cs="宋体"/>
          <w:spacing w:val="-4"/>
          <w:sz w:val="24"/>
          <w:szCs w:val="24"/>
        </w:rPr>
        <w:t>建立，各个传感器系统之间还缺乏综合判断和信息共享。而建设动态监控与评估</w:t>
      </w:r>
      <w:r>
        <w:rPr>
          <w:rFonts w:ascii="宋体" w:eastAsia="宋体" w:hAnsi="宋体" w:cs="宋体"/>
          <w:sz w:val="24"/>
          <w:szCs w:val="24"/>
        </w:rPr>
        <w:t xml:space="preserve"> </w:t>
      </w:r>
      <w:r>
        <w:rPr>
          <w:rFonts w:ascii="宋体" w:eastAsia="宋体" w:hAnsi="宋体" w:cs="宋体"/>
          <w:spacing w:val="-4"/>
          <w:sz w:val="24"/>
          <w:szCs w:val="24"/>
        </w:rPr>
        <w:t>体系涉及到全市范围内的各个部门和多种设备，无法在短时间内完成，所以我们</w:t>
      </w:r>
      <w:r>
        <w:rPr>
          <w:rFonts w:ascii="宋体" w:eastAsia="宋体" w:hAnsi="宋体" w:cs="宋体"/>
          <w:spacing w:val="6"/>
          <w:sz w:val="24"/>
          <w:szCs w:val="24"/>
        </w:rPr>
        <w:t xml:space="preserve"> </w:t>
      </w:r>
      <w:r>
        <w:rPr>
          <w:rFonts w:ascii="宋体" w:eastAsia="宋体" w:hAnsi="宋体" w:cs="宋体"/>
          <w:spacing w:val="-4"/>
          <w:sz w:val="24"/>
          <w:szCs w:val="24"/>
        </w:rPr>
        <w:t>建议分期建设完成。在应急指挥中心系统建设的初期，主要是集成公安原有的技</w:t>
      </w:r>
      <w:r>
        <w:rPr>
          <w:rFonts w:ascii="宋体" w:eastAsia="宋体" w:hAnsi="宋体" w:cs="宋体"/>
          <w:sz w:val="24"/>
          <w:szCs w:val="24"/>
        </w:rPr>
        <w:t xml:space="preserve"> </w:t>
      </w:r>
      <w:r>
        <w:rPr>
          <w:rFonts w:ascii="宋体" w:eastAsia="宋体" w:hAnsi="宋体" w:cs="宋体"/>
          <w:spacing w:val="-4"/>
          <w:sz w:val="24"/>
          <w:szCs w:val="24"/>
        </w:rPr>
        <w:t>防报警设备，语音、短信等报警设备，可以接收到相关的预警信息。在后期建设</w:t>
      </w:r>
      <w:r>
        <w:rPr>
          <w:rFonts w:ascii="宋体" w:eastAsia="宋体" w:hAnsi="宋体" w:cs="宋体"/>
          <w:sz w:val="24"/>
          <w:szCs w:val="24"/>
        </w:rPr>
        <w:t xml:space="preserve"> </w:t>
      </w:r>
      <w:r>
        <w:rPr>
          <w:rFonts w:ascii="宋体" w:eastAsia="宋体" w:hAnsi="宋体" w:cs="宋体"/>
          <w:spacing w:val="-4"/>
          <w:sz w:val="24"/>
          <w:szCs w:val="24"/>
        </w:rPr>
        <w:t>中，逐步建立重点单位监控、重大危险源态势监控等系统，完善整体的预警监控</w:t>
      </w:r>
    </w:p>
    <w:p>
      <w:pPr>
        <w:spacing w:before="1" w:line="217" w:lineRule="auto"/>
        <w:ind w:left="13"/>
        <w:rPr>
          <w:rFonts w:ascii="宋体" w:eastAsia="宋体" w:hAnsi="宋体" w:cs="宋体"/>
          <w:sz w:val="24"/>
          <w:szCs w:val="24"/>
        </w:rPr>
      </w:pPr>
      <w:r>
        <w:rPr>
          <w:rFonts w:ascii="宋体" w:eastAsia="宋体" w:hAnsi="宋体" w:cs="宋体"/>
          <w:spacing w:val="-7"/>
          <w:sz w:val="24"/>
          <w:szCs w:val="24"/>
        </w:rPr>
        <w:t>评估体系。</w:t>
      </w:r>
    </w:p>
    <w:p>
      <w:pPr>
        <w:pStyle w:val="BodyText"/>
        <w:spacing w:line="267" w:lineRule="auto"/>
      </w:pPr>
    </w:p>
    <w:p>
      <w:pPr>
        <w:pStyle w:val="BodyText"/>
        <w:spacing w:line="267" w:lineRule="auto"/>
      </w:pPr>
    </w:p>
    <w:p>
      <w:pPr>
        <w:spacing w:before="78" w:line="219" w:lineRule="auto"/>
        <w:ind w:left="16"/>
        <w:outlineLvl w:val="2"/>
        <w:rPr>
          <w:rFonts w:ascii="宋体" w:eastAsia="宋体" w:hAnsi="宋体" w:cs="宋体"/>
          <w:sz w:val="24"/>
          <w:szCs w:val="24"/>
        </w:rPr>
      </w:pPr>
      <w:r>
        <w:rPr>
          <w:rFonts w:ascii="宋体" w:eastAsia="宋体" w:hAnsi="宋体" w:cs="宋体"/>
          <w:b/>
          <w:bCs/>
          <w:spacing w:val="12"/>
          <w:sz w:val="24"/>
          <w:szCs w:val="24"/>
        </w:rPr>
        <w:t>4.1.2基础数据库</w:t>
      </w:r>
    </w:p>
    <w:p>
      <w:pPr>
        <w:pStyle w:val="BodyText"/>
        <w:spacing w:line="436" w:lineRule="auto"/>
      </w:pPr>
    </w:p>
    <w:p>
      <w:pPr>
        <w:spacing w:before="78" w:line="354" w:lineRule="auto"/>
        <w:ind w:left="13" w:right="32" w:firstLine="400"/>
        <w:jc w:val="both"/>
        <w:rPr>
          <w:rFonts w:ascii="宋体" w:eastAsia="宋体" w:hAnsi="宋体" w:cs="宋体"/>
          <w:sz w:val="24"/>
          <w:szCs w:val="24"/>
        </w:rPr>
      </w:pPr>
      <w:r>
        <w:rPr>
          <w:rFonts w:ascii="宋体" w:eastAsia="宋体" w:hAnsi="宋体" w:cs="宋体"/>
          <w:spacing w:val="-4"/>
          <w:sz w:val="24"/>
          <w:szCs w:val="24"/>
        </w:rPr>
        <w:t>各专业指挥中心、XXX</w:t>
      </w:r>
      <w:r>
        <w:rPr>
          <w:rFonts w:ascii="宋体" w:eastAsia="宋体" w:hAnsi="宋体" w:cs="宋体"/>
          <w:spacing w:val="97"/>
          <w:sz w:val="24"/>
          <w:szCs w:val="24"/>
        </w:rPr>
        <w:t xml:space="preserve"> </w:t>
      </w:r>
      <w:r>
        <w:rPr>
          <w:rFonts w:ascii="宋体" w:eastAsia="宋体" w:hAnsi="宋体" w:cs="宋体"/>
          <w:spacing w:val="-4"/>
          <w:sz w:val="24"/>
          <w:szCs w:val="24"/>
        </w:rPr>
        <w:t>市应急指挥中心和决策中心在处理</w:t>
      </w:r>
      <w:r>
        <w:rPr>
          <w:rFonts w:ascii="宋体" w:eastAsia="宋体" w:hAnsi="宋体" w:cs="宋体"/>
          <w:spacing w:val="-5"/>
          <w:sz w:val="24"/>
          <w:szCs w:val="24"/>
        </w:rPr>
        <w:t>突发公共安全事件</w:t>
      </w:r>
      <w:r>
        <w:rPr>
          <w:rFonts w:ascii="宋体" w:eastAsia="宋体" w:hAnsi="宋体" w:cs="宋体"/>
          <w:sz w:val="24"/>
          <w:szCs w:val="24"/>
        </w:rPr>
        <w:t xml:space="preserve"> </w:t>
      </w:r>
      <w:r>
        <w:rPr>
          <w:rFonts w:ascii="宋体" w:eastAsia="宋体" w:hAnsi="宋体" w:cs="宋体"/>
          <w:spacing w:val="-9"/>
          <w:sz w:val="24"/>
          <w:szCs w:val="24"/>
        </w:rPr>
        <w:t>时，会使用到与处理流程相关的一些基础业务信息，这其中包括基础类的数据库，</w:t>
      </w:r>
      <w:r>
        <w:rPr>
          <w:rFonts w:ascii="宋体" w:eastAsia="宋体" w:hAnsi="宋体" w:cs="宋体"/>
          <w:spacing w:val="13"/>
          <w:sz w:val="24"/>
          <w:szCs w:val="24"/>
        </w:rPr>
        <w:t xml:space="preserve"> </w:t>
      </w:r>
      <w:r>
        <w:rPr>
          <w:rFonts w:ascii="宋体" w:eastAsia="宋体" w:hAnsi="宋体" w:cs="宋体"/>
          <w:spacing w:val="-2"/>
          <w:sz w:val="24"/>
          <w:szCs w:val="24"/>
        </w:rPr>
        <w:t>例如人口基础数据库、自然资源基础数据库、基础地理信息数据库等公共数据，</w:t>
      </w:r>
      <w:r>
        <w:rPr>
          <w:rFonts w:ascii="宋体" w:eastAsia="宋体" w:hAnsi="宋体" w:cs="宋体"/>
          <w:spacing w:val="6"/>
          <w:sz w:val="24"/>
          <w:szCs w:val="24"/>
        </w:rPr>
        <w:t xml:space="preserve"> </w:t>
      </w:r>
      <w:r>
        <w:rPr>
          <w:rFonts w:ascii="宋体" w:eastAsia="宋体" w:hAnsi="宋体" w:cs="宋体"/>
          <w:spacing w:val="-4"/>
          <w:sz w:val="24"/>
          <w:szCs w:val="24"/>
        </w:rPr>
        <w:t>同时也包括各种专业数据库，例如公安行业的在逃人员、车辆管理系统，交通行</w:t>
      </w:r>
      <w:r>
        <w:rPr>
          <w:rFonts w:ascii="宋体" w:eastAsia="宋体" w:hAnsi="宋体" w:cs="宋体"/>
          <w:spacing w:val="1"/>
          <w:sz w:val="24"/>
          <w:szCs w:val="24"/>
        </w:rPr>
        <w:t xml:space="preserve"> </w:t>
      </w:r>
      <w:r>
        <w:rPr>
          <w:rFonts w:ascii="宋体" w:eastAsia="宋体" w:hAnsi="宋体" w:cs="宋体"/>
          <w:spacing w:val="-4"/>
          <w:sz w:val="24"/>
          <w:szCs w:val="24"/>
        </w:rPr>
        <w:t>业的通路管理系统等，这些数据库就构成了整个立体化应急联动体系的基础数据</w:t>
      </w:r>
      <w:r>
        <w:rPr>
          <w:rFonts w:ascii="宋体" w:eastAsia="宋体" w:hAnsi="宋体" w:cs="宋体"/>
          <w:spacing w:val="2"/>
          <w:sz w:val="24"/>
          <w:szCs w:val="24"/>
        </w:rPr>
        <w:t xml:space="preserve"> </w:t>
      </w:r>
      <w:r>
        <w:rPr>
          <w:rFonts w:ascii="宋体" w:eastAsia="宋体" w:hAnsi="宋体" w:cs="宋体"/>
          <w:spacing w:val="-4"/>
          <w:sz w:val="24"/>
          <w:szCs w:val="24"/>
        </w:rPr>
        <w:t>库，为了保证在发生突发公共安全事件时立体化应急联动体系能够得到充分的基</w:t>
      </w:r>
      <w:r>
        <w:rPr>
          <w:rFonts w:ascii="宋体" w:eastAsia="宋体" w:hAnsi="宋体" w:cs="宋体"/>
          <w:sz w:val="24"/>
          <w:szCs w:val="24"/>
        </w:rPr>
        <w:t xml:space="preserve"> </w:t>
      </w:r>
      <w:r>
        <w:rPr>
          <w:rFonts w:ascii="宋体" w:eastAsia="宋体" w:hAnsi="宋体" w:cs="宋体"/>
          <w:spacing w:val="-4"/>
          <w:sz w:val="24"/>
          <w:szCs w:val="24"/>
        </w:rPr>
        <w:t>础信息，首先就要将分散在公安、消防、医疗、国土、交通等部门的数据进行共</w:t>
      </w:r>
    </w:p>
    <w:p>
      <w:pPr>
        <w:spacing w:line="219" w:lineRule="auto"/>
        <w:ind w:left="13"/>
        <w:rPr>
          <w:rFonts w:ascii="宋体" w:eastAsia="宋体" w:hAnsi="宋体" w:cs="宋体"/>
          <w:sz w:val="24"/>
          <w:szCs w:val="24"/>
        </w:rPr>
      </w:pPr>
      <w:r>
        <w:rPr>
          <w:rFonts w:ascii="宋体" w:eastAsia="宋体" w:hAnsi="宋体" w:cs="宋体"/>
          <w:spacing w:val="-12"/>
          <w:sz w:val="24"/>
          <w:szCs w:val="24"/>
        </w:rPr>
        <w:t>享。</w:t>
      </w:r>
    </w:p>
    <w:p>
      <w:pPr>
        <w:pStyle w:val="BodyText"/>
        <w:spacing w:line="452" w:lineRule="auto"/>
      </w:pPr>
    </w:p>
    <w:p>
      <w:pPr>
        <w:spacing w:before="79" w:line="354" w:lineRule="auto"/>
        <w:ind w:left="13" w:right="39" w:firstLine="400"/>
        <w:jc w:val="both"/>
        <w:rPr>
          <w:rFonts w:ascii="宋体" w:eastAsia="宋体" w:hAnsi="宋体" w:cs="宋体"/>
          <w:sz w:val="24"/>
          <w:szCs w:val="24"/>
        </w:rPr>
      </w:pPr>
      <w:r>
        <w:rPr>
          <w:rFonts w:ascii="宋体" w:eastAsia="宋体" w:hAnsi="宋体" w:cs="宋体"/>
          <w:sz w:val="24"/>
          <w:szCs w:val="24"/>
        </w:rPr>
        <w:t>也可以在此基础上，通过数据交换平台，将各类基础数据库中的基础数据，</w:t>
      </w:r>
      <w:r>
        <w:rPr>
          <w:rFonts w:ascii="宋体" w:eastAsia="宋体" w:hAnsi="宋体" w:cs="宋体"/>
          <w:spacing w:val="8"/>
          <w:sz w:val="24"/>
          <w:szCs w:val="24"/>
        </w:rPr>
        <w:t xml:space="preserve"> </w:t>
      </w:r>
      <w:r>
        <w:rPr>
          <w:rFonts w:ascii="宋体" w:eastAsia="宋体" w:hAnsi="宋体" w:cs="宋体"/>
          <w:spacing w:val="-9"/>
          <w:sz w:val="24"/>
          <w:szCs w:val="24"/>
        </w:rPr>
        <w:t>以增量的方式，通过数据网关转换成统一格式进行传输，组成各部门基础数据库，</w:t>
      </w:r>
      <w:r>
        <w:rPr>
          <w:rFonts w:ascii="宋体" w:eastAsia="宋体" w:hAnsi="宋体" w:cs="宋体"/>
          <w:spacing w:val="13"/>
          <w:sz w:val="24"/>
          <w:szCs w:val="24"/>
        </w:rPr>
        <w:t xml:space="preserve"> </w:t>
      </w:r>
      <w:r>
        <w:rPr>
          <w:rFonts w:ascii="宋体" w:eastAsia="宋体" w:hAnsi="宋体" w:cs="宋体"/>
          <w:spacing w:val="-4"/>
          <w:sz w:val="24"/>
          <w:szCs w:val="24"/>
        </w:rPr>
        <w:t>结合应急决策模型对数据进行深度加工，为领导决策支持、部门之间的综合查询</w:t>
      </w:r>
    </w:p>
    <w:p>
      <w:pPr>
        <w:spacing w:before="1" w:line="218" w:lineRule="auto"/>
        <w:ind w:left="13"/>
        <w:rPr>
          <w:rFonts w:ascii="宋体" w:eastAsia="宋体" w:hAnsi="宋体" w:cs="宋体"/>
          <w:sz w:val="24"/>
          <w:szCs w:val="24"/>
        </w:rPr>
      </w:pPr>
      <w:r>
        <w:rPr>
          <w:rFonts w:ascii="宋体" w:eastAsia="宋体" w:hAnsi="宋体" w:cs="宋体"/>
          <w:spacing w:val="-5"/>
          <w:sz w:val="24"/>
          <w:szCs w:val="24"/>
        </w:rPr>
        <w:t>等应用提供数据共享和分析服务。</w:t>
      </w:r>
    </w:p>
    <w:p>
      <w:pPr>
        <w:spacing w:line="218" w:lineRule="auto"/>
        <w:rPr>
          <w:rFonts w:ascii="宋体" w:eastAsia="宋体" w:hAnsi="宋体" w:cs="宋体"/>
          <w:sz w:val="24"/>
          <w:szCs w:val="24"/>
        </w:rPr>
        <w:sectPr>
          <w:headerReference w:type="default" r:id="rId14"/>
          <w:pgSz w:w="11910" w:h="16840"/>
          <w:pgMar w:top="400" w:right="1739" w:bottom="0" w:left="1786" w:header="0" w:footer="0" w:gutter="0"/>
          <w:pgNumType w:start="14"/>
          <w:cols w:space="708"/>
        </w:sectPr>
      </w:pPr>
    </w:p>
    <w:p>
      <w:pPr>
        <w:pStyle w:val="BodyText"/>
        <w:spacing w:line="287" w:lineRule="auto"/>
      </w:pPr>
    </w:p>
    <w:p>
      <w:pPr>
        <w:pStyle w:val="BodyText"/>
        <w:spacing w:line="288" w:lineRule="auto"/>
      </w:pPr>
    </w:p>
    <w:p>
      <w:pPr>
        <w:pStyle w:val="BodyText"/>
        <w:spacing w:line="288" w:lineRule="auto"/>
      </w:pPr>
    </w:p>
    <w:p>
      <w:pPr>
        <w:pStyle w:val="BodyText"/>
        <w:spacing w:line="288" w:lineRule="auto"/>
      </w:pPr>
    </w:p>
    <w:p>
      <w:pPr>
        <w:spacing w:before="78" w:line="219" w:lineRule="auto"/>
        <w:ind w:left="26"/>
        <w:outlineLvl w:val="2"/>
        <w:rPr>
          <w:rFonts w:ascii="宋体" w:eastAsia="宋体" w:hAnsi="宋体" w:cs="宋体"/>
          <w:sz w:val="24"/>
          <w:szCs w:val="24"/>
        </w:rPr>
      </w:pPr>
      <w:r>
        <w:rPr>
          <w:rFonts w:ascii="宋体" w:eastAsia="宋体" w:hAnsi="宋体" w:cs="宋体"/>
          <w:b/>
          <w:bCs/>
          <w:spacing w:val="14"/>
          <w:sz w:val="24"/>
          <w:szCs w:val="24"/>
        </w:rPr>
        <w:t>4.1.3通信网络</w:t>
      </w:r>
    </w:p>
    <w:p>
      <w:pPr>
        <w:pStyle w:val="BodyText"/>
        <w:spacing w:line="446" w:lineRule="auto"/>
      </w:pPr>
    </w:p>
    <w:p>
      <w:pPr>
        <w:spacing w:before="78" w:line="354" w:lineRule="auto"/>
        <w:ind w:left="23" w:firstLine="390"/>
        <w:jc w:val="both"/>
        <w:rPr>
          <w:rFonts w:ascii="宋体" w:eastAsia="宋体" w:hAnsi="宋体" w:cs="宋体"/>
          <w:sz w:val="24"/>
          <w:szCs w:val="24"/>
        </w:rPr>
      </w:pPr>
      <w:r>
        <w:rPr>
          <w:rFonts w:ascii="宋体" w:eastAsia="宋体" w:hAnsi="宋体" w:cs="宋体"/>
          <w:spacing w:val="-1"/>
          <w:sz w:val="24"/>
          <w:szCs w:val="24"/>
        </w:rPr>
        <w:t>为了保障政府和其他应急力量在紧急事件的处理过程</w:t>
      </w:r>
      <w:r>
        <w:rPr>
          <w:rFonts w:ascii="宋体" w:eastAsia="宋体" w:hAnsi="宋体" w:cs="宋体"/>
          <w:spacing w:val="-2"/>
          <w:sz w:val="24"/>
          <w:szCs w:val="24"/>
        </w:rPr>
        <w:t>中，快速、及时、准确</w:t>
      </w:r>
      <w:r>
        <w:rPr>
          <w:rFonts w:ascii="宋体" w:eastAsia="宋体" w:hAnsi="宋体" w:cs="宋体"/>
          <w:sz w:val="24"/>
          <w:szCs w:val="24"/>
        </w:rPr>
        <w:t xml:space="preserve">  </w:t>
      </w:r>
      <w:r>
        <w:rPr>
          <w:rFonts w:ascii="宋体" w:eastAsia="宋体" w:hAnsi="宋体" w:cs="宋体"/>
          <w:spacing w:val="-4"/>
          <w:sz w:val="24"/>
          <w:szCs w:val="24"/>
        </w:rPr>
        <w:t>地收集到应急信息，通过多种方式进行高效的沟通，为领导提供科学的辅助决策 信息，就必须构建多种途径的通信接入方式和通信手段，应急信息可以通过高度</w:t>
      </w:r>
      <w:r>
        <w:rPr>
          <w:rFonts w:ascii="宋体" w:eastAsia="宋体" w:hAnsi="宋体" w:cs="宋体"/>
          <w:spacing w:val="1"/>
          <w:sz w:val="24"/>
          <w:szCs w:val="24"/>
        </w:rPr>
        <w:t xml:space="preserve">  </w:t>
      </w:r>
      <w:r>
        <w:rPr>
          <w:rFonts w:ascii="宋体" w:eastAsia="宋体" w:hAnsi="宋体" w:cs="宋体"/>
          <w:spacing w:val="-8"/>
          <w:sz w:val="24"/>
          <w:szCs w:val="24"/>
        </w:rPr>
        <w:t>集成的通信网络进行传输，从而保证传感设备、通信终端等各种设备的通信顺畅。</w:t>
      </w:r>
      <w:r>
        <w:rPr>
          <w:rFonts w:ascii="宋体" w:eastAsia="宋体" w:hAnsi="宋体" w:cs="宋体"/>
          <w:spacing w:val="17"/>
          <w:sz w:val="24"/>
          <w:szCs w:val="24"/>
        </w:rPr>
        <w:t xml:space="preserve"> </w:t>
      </w:r>
      <w:r>
        <w:rPr>
          <w:rFonts w:ascii="宋体" w:eastAsia="宋体" w:hAnsi="宋体" w:cs="宋体"/>
          <w:spacing w:val="-1"/>
          <w:sz w:val="24"/>
          <w:szCs w:val="24"/>
        </w:rPr>
        <w:t>对于</w:t>
      </w:r>
      <w:r>
        <w:rPr>
          <w:rFonts w:ascii="宋体" w:eastAsia="宋体" w:hAnsi="宋体" w:cs="宋体"/>
          <w:spacing w:val="-52"/>
          <w:sz w:val="24"/>
          <w:szCs w:val="24"/>
        </w:rPr>
        <w:t xml:space="preserve"> </w:t>
      </w:r>
      <w:r>
        <w:rPr>
          <w:rFonts w:ascii="宋体" w:eastAsia="宋体" w:hAnsi="宋体" w:cs="宋体"/>
          <w:spacing w:val="-1"/>
          <w:sz w:val="24"/>
          <w:szCs w:val="24"/>
        </w:rPr>
        <w:t>XXX</w:t>
      </w:r>
      <w:r>
        <w:rPr>
          <w:rFonts w:ascii="宋体" w:eastAsia="宋体" w:hAnsi="宋体" w:cs="宋体"/>
          <w:spacing w:val="87"/>
          <w:sz w:val="24"/>
          <w:szCs w:val="24"/>
        </w:rPr>
        <w:t xml:space="preserve"> </w:t>
      </w:r>
      <w:r>
        <w:rPr>
          <w:rFonts w:ascii="宋体" w:eastAsia="宋体" w:hAnsi="宋体" w:cs="宋体"/>
          <w:spacing w:val="-1"/>
          <w:sz w:val="24"/>
          <w:szCs w:val="24"/>
        </w:rPr>
        <w:t>市应急指挥中心来说，这些通信手段可以包括有</w:t>
      </w:r>
      <w:r>
        <w:rPr>
          <w:rFonts w:ascii="宋体" w:eastAsia="宋体" w:hAnsi="宋体" w:cs="宋体"/>
          <w:spacing w:val="-2"/>
          <w:sz w:val="24"/>
          <w:szCs w:val="24"/>
        </w:rPr>
        <w:t xml:space="preserve">线语音通信网、基于 </w:t>
      </w:r>
      <w:r>
        <w:rPr>
          <w:rFonts w:ascii="Times New Roman" w:eastAsia="Times New Roman" w:hAnsi="Times New Roman" w:cs="Times New Roman"/>
          <w:spacing w:val="-2"/>
          <w:sz w:val="24"/>
          <w:szCs w:val="24"/>
        </w:rPr>
        <w:t>PSTN</w:t>
      </w:r>
      <w:r>
        <w:rPr>
          <w:rFonts w:ascii="Times New Roman" w:eastAsia="Times New Roman" w:hAnsi="Times New Roman" w:cs="Times New Roman"/>
          <w:spacing w:val="58"/>
          <w:sz w:val="24"/>
          <w:szCs w:val="24"/>
        </w:rPr>
        <w:t xml:space="preserve"> </w:t>
      </w:r>
      <w:r>
        <w:rPr>
          <w:rFonts w:ascii="宋体" w:eastAsia="宋体" w:hAnsi="宋体" w:cs="宋体"/>
          <w:spacing w:val="-2"/>
          <w:sz w:val="24"/>
          <w:szCs w:val="24"/>
        </w:rPr>
        <w:t>的公共有线通信网及</w:t>
      </w:r>
      <w:r>
        <w:rPr>
          <w:rFonts w:ascii="宋体" w:eastAsia="宋体" w:hAnsi="宋体" w:cs="宋体"/>
          <w:spacing w:val="-51"/>
          <w:sz w:val="24"/>
          <w:szCs w:val="24"/>
        </w:rPr>
        <w:t xml:space="preserve"> </w:t>
      </w:r>
      <w:r>
        <w:rPr>
          <w:rFonts w:ascii="Times New Roman" w:eastAsia="Times New Roman" w:hAnsi="Times New Roman" w:cs="Times New Roman"/>
          <w:spacing w:val="-2"/>
          <w:sz w:val="24"/>
          <w:szCs w:val="24"/>
        </w:rPr>
        <w:t>GSM</w:t>
      </w:r>
      <w:r>
        <w:rPr>
          <w:rFonts w:ascii="Times New Roman" w:eastAsia="Times New Roman" w:hAnsi="Times New Roman" w:cs="Times New Roman"/>
          <w:spacing w:val="18"/>
          <w:w w:val="101"/>
          <w:sz w:val="24"/>
          <w:szCs w:val="24"/>
        </w:rPr>
        <w:t xml:space="preserve"> </w:t>
      </w:r>
      <w:r>
        <w:rPr>
          <w:rFonts w:ascii="宋体" w:eastAsia="宋体" w:hAnsi="宋体" w:cs="宋体"/>
          <w:spacing w:val="-2"/>
          <w:sz w:val="24"/>
          <w:szCs w:val="24"/>
        </w:rPr>
        <w:t>或</w:t>
      </w:r>
      <w:r>
        <w:rPr>
          <w:rFonts w:ascii="宋体" w:eastAsia="宋体" w:hAnsi="宋体" w:cs="宋体"/>
          <w:spacing w:val="-28"/>
          <w:sz w:val="24"/>
          <w:szCs w:val="24"/>
        </w:rPr>
        <w:t xml:space="preserve"> </w:t>
      </w:r>
      <w:r>
        <w:rPr>
          <w:rFonts w:ascii="Times New Roman" w:eastAsia="Times New Roman" w:hAnsi="Times New Roman" w:cs="Times New Roman"/>
          <w:spacing w:val="-2"/>
          <w:sz w:val="24"/>
          <w:szCs w:val="24"/>
        </w:rPr>
        <w:t xml:space="preserve">CDMA </w:t>
      </w:r>
      <w:r>
        <w:rPr>
          <w:rFonts w:ascii="宋体" w:eastAsia="宋体" w:hAnsi="宋体" w:cs="宋体"/>
          <w:spacing w:val="-2"/>
          <w:sz w:val="24"/>
          <w:szCs w:val="24"/>
        </w:rPr>
        <w:t>的公共无线通信网、350</w:t>
      </w:r>
      <w:r>
        <w:rPr>
          <w:rFonts w:ascii="Times New Roman" w:eastAsia="Times New Roman" w:hAnsi="Times New Roman" w:cs="Times New Roman"/>
          <w:spacing w:val="-2"/>
          <w:sz w:val="24"/>
          <w:szCs w:val="24"/>
        </w:rPr>
        <w:t>M</w:t>
      </w:r>
      <w:r>
        <w:rPr>
          <w:rFonts w:ascii="宋体" w:eastAsia="宋体" w:hAnsi="宋体" w:cs="宋体"/>
          <w:spacing w:val="-2"/>
          <w:sz w:val="24"/>
          <w:szCs w:val="24"/>
        </w:rPr>
        <w:t>模拟集群</w:t>
      </w:r>
    </w:p>
    <w:p>
      <w:pPr>
        <w:spacing w:line="219" w:lineRule="auto"/>
        <w:ind w:left="23"/>
        <w:rPr>
          <w:rFonts w:ascii="宋体" w:eastAsia="宋体" w:hAnsi="宋体" w:cs="宋体"/>
          <w:sz w:val="24"/>
          <w:szCs w:val="24"/>
        </w:rPr>
      </w:pPr>
      <w:r>
        <w:rPr>
          <w:rFonts w:ascii="宋体" w:eastAsia="宋体" w:hAnsi="宋体" w:cs="宋体"/>
          <w:spacing w:val="-9"/>
          <w:sz w:val="24"/>
          <w:szCs w:val="24"/>
        </w:rPr>
        <w:t>通信网、 IP</w:t>
      </w:r>
      <w:r>
        <w:rPr>
          <w:rFonts w:ascii="宋体" w:eastAsia="宋体" w:hAnsi="宋体" w:cs="宋体"/>
          <w:spacing w:val="-58"/>
          <w:sz w:val="24"/>
          <w:szCs w:val="24"/>
        </w:rPr>
        <w:t xml:space="preserve"> </w:t>
      </w:r>
      <w:r>
        <w:rPr>
          <w:rFonts w:ascii="宋体" w:eastAsia="宋体" w:hAnsi="宋体" w:cs="宋体"/>
          <w:spacing w:val="-9"/>
          <w:sz w:val="24"/>
          <w:szCs w:val="24"/>
        </w:rPr>
        <w:t>数据网以及无线</w:t>
      </w:r>
      <w:r>
        <w:rPr>
          <w:rFonts w:ascii="宋体" w:eastAsia="宋体" w:hAnsi="宋体" w:cs="宋体"/>
          <w:spacing w:val="-35"/>
          <w:sz w:val="24"/>
          <w:szCs w:val="24"/>
        </w:rPr>
        <w:t xml:space="preserve"> </w:t>
      </w:r>
      <w:r>
        <w:rPr>
          <w:rFonts w:ascii="宋体" w:eastAsia="宋体" w:hAnsi="宋体" w:cs="宋体"/>
          <w:b/>
          <w:bCs/>
          <w:spacing w:val="-9"/>
          <w:sz w:val="24"/>
          <w:szCs w:val="24"/>
        </w:rPr>
        <w:t>WiMAX</w:t>
      </w:r>
      <w:r>
        <w:rPr>
          <w:rFonts w:ascii="宋体" w:eastAsia="宋体" w:hAnsi="宋体" w:cs="宋体"/>
          <w:spacing w:val="-9"/>
          <w:sz w:val="24"/>
          <w:szCs w:val="24"/>
        </w:rPr>
        <w:t xml:space="preserve">  网</w:t>
      </w:r>
      <w:r>
        <w:rPr>
          <w:rFonts w:ascii="宋体" w:eastAsia="宋体" w:hAnsi="宋体" w:cs="宋体"/>
          <w:spacing w:val="-10"/>
          <w:sz w:val="24"/>
          <w:szCs w:val="24"/>
        </w:rPr>
        <w:t>络等。</w:t>
      </w:r>
    </w:p>
    <w:p>
      <w:pPr>
        <w:pStyle w:val="BodyText"/>
        <w:spacing w:line="260" w:lineRule="auto"/>
      </w:pPr>
    </w:p>
    <w:p>
      <w:pPr>
        <w:pStyle w:val="BodyText"/>
        <w:spacing w:line="260" w:lineRule="auto"/>
      </w:pPr>
    </w:p>
    <w:p>
      <w:pPr>
        <w:spacing w:before="78" w:line="219" w:lineRule="auto"/>
        <w:ind w:left="26"/>
        <w:outlineLvl w:val="2"/>
        <w:rPr>
          <w:rFonts w:ascii="宋体" w:eastAsia="宋体" w:hAnsi="宋体" w:cs="宋体"/>
          <w:sz w:val="24"/>
          <w:szCs w:val="24"/>
        </w:rPr>
      </w:pPr>
      <w:r>
        <w:rPr>
          <w:rFonts w:ascii="宋体" w:eastAsia="宋体" w:hAnsi="宋体" w:cs="宋体"/>
          <w:b/>
          <w:bCs/>
          <w:spacing w:val="-1"/>
          <w:sz w:val="24"/>
          <w:szCs w:val="24"/>
        </w:rPr>
        <w:t>4.1.4XXX</w:t>
      </w:r>
      <w:r>
        <w:rPr>
          <w:rFonts w:ascii="宋体" w:eastAsia="宋体" w:hAnsi="宋体" w:cs="宋体"/>
          <w:spacing w:val="-1"/>
          <w:sz w:val="24"/>
          <w:szCs w:val="24"/>
        </w:rPr>
        <w:t xml:space="preserve">  </w:t>
      </w:r>
      <w:r>
        <w:rPr>
          <w:rFonts w:ascii="宋体" w:eastAsia="宋体" w:hAnsi="宋体" w:cs="宋体"/>
          <w:b/>
          <w:bCs/>
          <w:spacing w:val="-1"/>
          <w:sz w:val="24"/>
          <w:szCs w:val="24"/>
        </w:rPr>
        <w:t>市应急指挥中心系统</w:t>
      </w:r>
    </w:p>
    <w:p>
      <w:pPr>
        <w:pStyle w:val="BodyText"/>
        <w:spacing w:line="445" w:lineRule="auto"/>
      </w:pPr>
    </w:p>
    <w:p>
      <w:pPr>
        <w:spacing w:before="78" w:line="362" w:lineRule="auto"/>
        <w:ind w:left="23" w:right="85" w:firstLine="390"/>
        <w:jc w:val="both"/>
        <w:rPr>
          <w:rFonts w:ascii="宋体" w:eastAsia="宋体" w:hAnsi="宋体" w:cs="宋体"/>
          <w:sz w:val="24"/>
          <w:szCs w:val="24"/>
        </w:rPr>
      </w:pPr>
      <w:r>
        <w:rPr>
          <w:rFonts w:ascii="宋体" w:eastAsia="宋体" w:hAnsi="宋体" w:cs="宋体"/>
          <w:spacing w:val="-2"/>
          <w:sz w:val="24"/>
          <w:szCs w:val="24"/>
        </w:rPr>
        <w:t>根据突发公共安全事件预案的相关内容，专业指挥中心是根据突发公共安全</w:t>
      </w:r>
      <w:r>
        <w:rPr>
          <w:rFonts w:ascii="宋体" w:eastAsia="宋体" w:hAnsi="宋体" w:cs="宋体"/>
          <w:spacing w:val="16"/>
          <w:sz w:val="24"/>
          <w:szCs w:val="24"/>
        </w:rPr>
        <w:t xml:space="preserve"> </w:t>
      </w:r>
      <w:r>
        <w:rPr>
          <w:rFonts w:ascii="宋体" w:eastAsia="宋体" w:hAnsi="宋体" w:cs="宋体"/>
          <w:spacing w:val="-4"/>
          <w:sz w:val="24"/>
          <w:szCs w:val="24"/>
        </w:rPr>
        <w:t>事件的属性和主管部门的性质来划分的，他们不是单一的应急指挥系统，而是在</w:t>
      </w:r>
      <w:r>
        <w:rPr>
          <w:rFonts w:ascii="宋体" w:eastAsia="宋体" w:hAnsi="宋体" w:cs="宋体"/>
          <w:spacing w:val="2"/>
          <w:sz w:val="24"/>
          <w:szCs w:val="24"/>
        </w:rPr>
        <w:t xml:space="preserve"> </w:t>
      </w:r>
      <w:r>
        <w:rPr>
          <w:rFonts w:ascii="宋体" w:eastAsia="宋体" w:hAnsi="宋体" w:cs="宋体"/>
          <w:spacing w:val="-1"/>
          <w:sz w:val="24"/>
          <w:szCs w:val="24"/>
        </w:rPr>
        <w:t>应急指挥中心系统这个大的范畴下阐述的</w:t>
      </w:r>
      <w:r>
        <w:rPr>
          <w:rFonts w:ascii="宋体" w:eastAsia="宋体" w:hAnsi="宋体" w:cs="宋体"/>
          <w:spacing w:val="-57"/>
          <w:sz w:val="24"/>
          <w:szCs w:val="24"/>
        </w:rPr>
        <w:t xml:space="preserve"> </w:t>
      </w:r>
      <w:r>
        <w:rPr>
          <w:rFonts w:ascii="宋体" w:eastAsia="宋体" w:hAnsi="宋体" w:cs="宋体"/>
          <w:b/>
          <w:bCs/>
          <w:spacing w:val="-1"/>
          <w:sz w:val="24"/>
          <w:szCs w:val="24"/>
        </w:rPr>
        <w:t>XXX</w:t>
      </w:r>
      <w:r>
        <w:rPr>
          <w:rFonts w:ascii="宋体" w:eastAsia="宋体" w:hAnsi="宋体" w:cs="宋体"/>
          <w:spacing w:val="93"/>
          <w:sz w:val="24"/>
          <w:szCs w:val="24"/>
        </w:rPr>
        <w:t xml:space="preserve"> </w:t>
      </w:r>
      <w:r>
        <w:rPr>
          <w:rFonts w:ascii="宋体" w:eastAsia="宋体" w:hAnsi="宋体" w:cs="宋体"/>
          <w:spacing w:val="-1"/>
          <w:sz w:val="24"/>
          <w:szCs w:val="24"/>
        </w:rPr>
        <w:t>市应急指挥中心，</w:t>
      </w:r>
      <w:r>
        <w:rPr>
          <w:rFonts w:ascii="宋体" w:eastAsia="宋体" w:hAnsi="宋体" w:cs="宋体"/>
          <w:spacing w:val="-2"/>
          <w:sz w:val="24"/>
          <w:szCs w:val="24"/>
        </w:rPr>
        <w:t>各专业指挥中</w:t>
      </w:r>
      <w:r>
        <w:rPr>
          <w:rFonts w:ascii="宋体" w:eastAsia="宋体" w:hAnsi="宋体" w:cs="宋体"/>
          <w:sz w:val="24"/>
          <w:szCs w:val="24"/>
        </w:rPr>
        <w:t xml:space="preserve"> </w:t>
      </w:r>
      <w:r>
        <w:rPr>
          <w:rFonts w:ascii="宋体" w:eastAsia="宋体" w:hAnsi="宋体" w:cs="宋体"/>
          <w:spacing w:val="-4"/>
          <w:sz w:val="24"/>
          <w:szCs w:val="24"/>
        </w:rPr>
        <w:t>心横向上相互关联，在纵向上是应急指挥中心系统多个层次上的一个层面，是在</w:t>
      </w:r>
    </w:p>
    <w:p>
      <w:pPr>
        <w:spacing w:line="219" w:lineRule="auto"/>
        <w:ind w:left="23"/>
        <w:rPr>
          <w:rFonts w:ascii="宋体" w:eastAsia="宋体" w:hAnsi="宋体" w:cs="宋体"/>
          <w:sz w:val="24"/>
          <w:szCs w:val="24"/>
        </w:rPr>
      </w:pPr>
      <w:r>
        <w:rPr>
          <w:rFonts w:ascii="宋体" w:eastAsia="宋体" w:hAnsi="宋体" w:cs="宋体"/>
          <w:spacing w:val="-3"/>
          <w:sz w:val="24"/>
          <w:szCs w:val="24"/>
        </w:rPr>
        <w:t>应急指挥中心系统核心指挥层下面的一个战术指挥中心群体。</w:t>
      </w:r>
    </w:p>
    <w:p>
      <w:pPr>
        <w:pStyle w:val="BodyText"/>
        <w:spacing w:line="372" w:lineRule="auto"/>
      </w:pPr>
    </w:p>
    <w:p>
      <w:pPr>
        <w:pStyle w:val="BodyText"/>
        <w:spacing w:before="78" w:line="354" w:lineRule="auto"/>
        <w:ind w:left="23" w:right="106" w:firstLine="390"/>
        <w:rPr>
          <w:rFonts w:ascii="宋体" w:eastAsia="宋体" w:hAnsi="宋体" w:cs="宋体"/>
          <w:sz w:val="24"/>
          <w:szCs w:val="24"/>
        </w:rPr>
      </w:pPr>
      <w:r>
        <w:rPr>
          <w:rFonts w:ascii="Times New Roman" w:eastAsia="Times New Roman" w:hAnsi="Times New Roman" w:cs="Times New Roman"/>
          <w:b/>
          <w:bCs/>
          <w:spacing w:val="-4"/>
          <w:sz w:val="24"/>
          <w:szCs w:val="24"/>
        </w:rPr>
        <w:t>XXX</w:t>
      </w:r>
      <w:r>
        <w:rPr>
          <w:rFonts w:ascii="Times New Roman" w:eastAsia="Times New Roman" w:hAnsi="Times New Roman" w:cs="Times New Roman"/>
          <w:b/>
          <w:bCs/>
          <w:spacing w:val="-11"/>
          <w:sz w:val="24"/>
          <w:szCs w:val="24"/>
        </w:rPr>
        <w:t xml:space="preserve"> </w:t>
      </w:r>
      <w:r>
        <w:rPr>
          <w:rFonts w:ascii="宋体" w:eastAsia="宋体" w:hAnsi="宋体" w:cs="宋体"/>
          <w:spacing w:val="-4"/>
          <w:sz w:val="24"/>
          <w:szCs w:val="24"/>
        </w:rPr>
        <w:t>市立体化应急联动体系可以多个专业指挥中心，其中可以包括</w:t>
      </w:r>
      <w:r>
        <w:rPr>
          <w:rFonts w:ascii="宋体" w:eastAsia="宋体" w:hAnsi="宋体" w:cs="宋体"/>
          <w:spacing w:val="-5"/>
          <w:sz w:val="24"/>
          <w:szCs w:val="24"/>
        </w:rPr>
        <w:t>刑事案件</w:t>
      </w:r>
      <w:r>
        <w:rPr>
          <w:rFonts w:ascii="宋体" w:eastAsia="宋体" w:hAnsi="宋体" w:cs="宋体"/>
          <w:sz w:val="24"/>
          <w:szCs w:val="24"/>
        </w:rPr>
        <w:t xml:space="preserve"> </w:t>
      </w:r>
      <w:r>
        <w:rPr>
          <w:rFonts w:ascii="宋体" w:eastAsia="宋体" w:hAnsi="宋体" w:cs="宋体"/>
          <w:spacing w:val="-5"/>
          <w:sz w:val="24"/>
          <w:szCs w:val="24"/>
        </w:rPr>
        <w:t>和反恐指挥部、交通安全指挥部、消防安全指挥部、防汛抗旱指挥部、抗震救灾</w:t>
      </w:r>
      <w:r>
        <w:rPr>
          <w:rFonts w:ascii="宋体" w:eastAsia="宋体" w:hAnsi="宋体" w:cs="宋体"/>
          <w:spacing w:val="18"/>
          <w:sz w:val="24"/>
          <w:szCs w:val="24"/>
        </w:rPr>
        <w:t xml:space="preserve"> </w:t>
      </w:r>
      <w:r>
        <w:rPr>
          <w:rFonts w:ascii="宋体" w:eastAsia="宋体" w:hAnsi="宋体" w:cs="宋体"/>
          <w:spacing w:val="-4"/>
          <w:sz w:val="24"/>
          <w:szCs w:val="24"/>
        </w:rPr>
        <w:t>指挥部、安全生产指挥部、重大动物疫病防控指挥部、电力事故指挥部、城市公</w:t>
      </w:r>
      <w:r>
        <w:rPr>
          <w:rFonts w:ascii="宋体" w:eastAsia="宋体" w:hAnsi="宋体" w:cs="宋体"/>
          <w:spacing w:val="3"/>
          <w:sz w:val="24"/>
          <w:szCs w:val="24"/>
        </w:rPr>
        <w:t xml:space="preserve"> </w:t>
      </w:r>
      <w:r>
        <w:rPr>
          <w:rFonts w:ascii="宋体" w:eastAsia="宋体" w:hAnsi="宋体" w:cs="宋体"/>
          <w:spacing w:val="-4"/>
          <w:sz w:val="24"/>
          <w:szCs w:val="24"/>
        </w:rPr>
        <w:t>共设施事件指挥部、突发公共卫生事件指挥部、人防指挥部等专业指挥部门，这</w:t>
      </w:r>
      <w:r>
        <w:rPr>
          <w:rFonts w:ascii="宋体" w:eastAsia="宋体" w:hAnsi="宋体" w:cs="宋体"/>
          <w:sz w:val="24"/>
          <w:szCs w:val="24"/>
        </w:rPr>
        <w:t xml:space="preserve"> </w:t>
      </w:r>
      <w:r>
        <w:rPr>
          <w:rFonts w:ascii="宋体" w:eastAsia="宋体" w:hAnsi="宋体" w:cs="宋体"/>
          <w:spacing w:val="-4"/>
          <w:sz w:val="24"/>
          <w:szCs w:val="24"/>
        </w:rPr>
        <w:t>其中涉及了市建委、农委、发改委、旅游局、、公安局、消防局、卫生局、安监</w:t>
      </w:r>
      <w:r>
        <w:rPr>
          <w:rFonts w:ascii="宋体" w:eastAsia="宋体" w:hAnsi="宋体" w:cs="宋体"/>
          <w:sz w:val="24"/>
          <w:szCs w:val="24"/>
        </w:rPr>
        <w:t xml:space="preserve"> </w:t>
      </w:r>
      <w:r>
        <w:rPr>
          <w:rFonts w:ascii="宋体" w:eastAsia="宋体" w:hAnsi="宋体" w:cs="宋体"/>
          <w:spacing w:val="-4"/>
          <w:sz w:val="24"/>
          <w:szCs w:val="24"/>
        </w:rPr>
        <w:t>局、交通局、机场、质量技术监督局、城管办、规划局、房管局、国土局</w:t>
      </w:r>
      <w:r>
        <w:rPr>
          <w:rFonts w:ascii="宋体" w:eastAsia="宋体" w:hAnsi="宋体" w:cs="宋体"/>
          <w:spacing w:val="-5"/>
          <w:sz w:val="24"/>
          <w:szCs w:val="24"/>
        </w:rPr>
        <w:t>、林业</w:t>
      </w:r>
      <w:r>
        <w:rPr>
          <w:rFonts w:ascii="宋体" w:eastAsia="宋体" w:hAnsi="宋体" w:cs="宋体"/>
          <w:sz w:val="24"/>
          <w:szCs w:val="24"/>
        </w:rPr>
        <w:t xml:space="preserve"> </w:t>
      </w:r>
      <w:r>
        <w:rPr>
          <w:rFonts w:ascii="宋体" w:eastAsia="宋体" w:hAnsi="宋体" w:cs="宋体"/>
          <w:spacing w:val="-12"/>
          <w:sz w:val="24"/>
          <w:szCs w:val="24"/>
        </w:rPr>
        <w:t>局、气象局、文化局、市政公用局、农业局、信访局、民政局、粮食局、教育局、</w:t>
      </w:r>
      <w:r>
        <w:rPr>
          <w:rFonts w:ascii="宋体" w:eastAsia="宋体" w:hAnsi="宋体" w:cs="宋体"/>
          <w:spacing w:val="10"/>
          <w:sz w:val="24"/>
          <w:szCs w:val="24"/>
        </w:rPr>
        <w:t xml:space="preserve"> </w:t>
      </w:r>
      <w:r>
        <w:rPr>
          <w:rFonts w:ascii="宋体" w:eastAsia="宋体" w:hAnsi="宋体" w:cs="宋体"/>
          <w:spacing w:val="-2"/>
          <w:sz w:val="24"/>
          <w:szCs w:val="24"/>
        </w:rPr>
        <w:t>供电局等三十多个业务职能部门，纵向下连</w:t>
      </w:r>
      <w:r>
        <w:rPr>
          <w:rFonts w:ascii="宋体" w:eastAsia="宋体" w:hAnsi="宋体" w:cs="宋体"/>
          <w:spacing w:val="-40"/>
          <w:sz w:val="24"/>
          <w:szCs w:val="24"/>
        </w:rPr>
        <w:t xml:space="preserve"> </w:t>
      </w:r>
      <w:r>
        <w:rPr>
          <w:spacing w:val="-2"/>
          <w:sz w:val="24"/>
          <w:szCs w:val="24"/>
        </w:rPr>
        <w:t>X</w:t>
      </w:r>
      <w:r>
        <w:rPr>
          <w:rFonts w:ascii="宋体" w:eastAsia="宋体" w:hAnsi="宋体" w:cs="宋体"/>
          <w:spacing w:val="-2"/>
          <w:sz w:val="24"/>
          <w:szCs w:val="24"/>
        </w:rPr>
        <w:t>XX</w:t>
      </w:r>
      <w:r>
        <w:rPr>
          <w:rFonts w:ascii="宋体" w:eastAsia="宋体" w:hAnsi="宋体" w:cs="宋体"/>
          <w:spacing w:val="57"/>
          <w:sz w:val="24"/>
          <w:szCs w:val="24"/>
        </w:rPr>
        <w:t xml:space="preserve"> </w:t>
      </w:r>
      <w:r>
        <w:rPr>
          <w:rFonts w:ascii="宋体" w:eastAsia="宋体" w:hAnsi="宋体" w:cs="宋体"/>
          <w:spacing w:val="-2"/>
          <w:sz w:val="24"/>
          <w:szCs w:val="24"/>
        </w:rPr>
        <w:t>市各个区、县、市</w:t>
      </w:r>
      <w:r>
        <w:rPr>
          <w:rFonts w:ascii="宋体" w:eastAsia="宋体" w:hAnsi="宋体" w:cs="宋体"/>
          <w:spacing w:val="-3"/>
          <w:sz w:val="24"/>
          <w:szCs w:val="24"/>
        </w:rPr>
        <w:t>，上至省政</w:t>
      </w:r>
    </w:p>
    <w:p>
      <w:pPr>
        <w:spacing w:before="1" w:line="218" w:lineRule="auto"/>
        <w:ind w:left="23"/>
        <w:rPr>
          <w:rFonts w:ascii="宋体" w:eastAsia="宋体" w:hAnsi="宋体" w:cs="宋体"/>
          <w:sz w:val="24"/>
          <w:szCs w:val="24"/>
        </w:rPr>
      </w:pPr>
      <w:r>
        <w:rPr>
          <w:rFonts w:ascii="宋体" w:eastAsia="宋体" w:hAnsi="宋体" w:cs="宋体"/>
          <w:spacing w:val="-6"/>
          <w:sz w:val="24"/>
          <w:szCs w:val="24"/>
        </w:rPr>
        <w:t>府的一体化应急联动体系。</w:t>
      </w:r>
    </w:p>
    <w:p>
      <w:pPr>
        <w:spacing w:line="218" w:lineRule="auto"/>
        <w:rPr>
          <w:rFonts w:ascii="宋体" w:eastAsia="宋体" w:hAnsi="宋体" w:cs="宋体"/>
          <w:sz w:val="24"/>
          <w:szCs w:val="24"/>
        </w:rPr>
        <w:sectPr>
          <w:headerReference w:type="default" r:id="rId15"/>
          <w:pgSz w:w="11910" w:h="16840"/>
          <w:pgMar w:top="400" w:right="1729" w:bottom="0" w:left="1786" w:header="0" w:footer="0" w:gutter="0"/>
          <w:pgNumType w:start="15"/>
          <w:cols w:space="708"/>
        </w:sectPr>
      </w:pPr>
    </w:p>
    <w:p>
      <w:pPr>
        <w:pStyle w:val="BodyText"/>
        <w:spacing w:line="288" w:lineRule="auto"/>
      </w:pPr>
    </w:p>
    <w:p>
      <w:pPr>
        <w:pStyle w:val="BodyText"/>
        <w:spacing w:line="288" w:lineRule="auto"/>
      </w:pPr>
    </w:p>
    <w:p>
      <w:pPr>
        <w:pStyle w:val="BodyText"/>
        <w:spacing w:line="288" w:lineRule="auto"/>
      </w:pPr>
    </w:p>
    <w:p>
      <w:pPr>
        <w:pStyle w:val="BodyText"/>
        <w:spacing w:line="288" w:lineRule="auto"/>
      </w:pPr>
    </w:p>
    <w:p>
      <w:pPr>
        <w:spacing w:before="78" w:line="698" w:lineRule="exact"/>
        <w:ind w:left="16"/>
        <w:rPr>
          <w:rFonts w:ascii="宋体" w:eastAsia="宋体" w:hAnsi="宋体" w:cs="宋体"/>
          <w:sz w:val="24"/>
          <w:szCs w:val="24"/>
        </w:rPr>
      </w:pPr>
      <w:bookmarkStart w:id="16" w:name="bookmark17"/>
      <w:bookmarkStart w:id="17" w:name="bookmark18"/>
      <w:bookmarkStart w:id="18" w:name="bookmark19"/>
      <w:bookmarkStart w:id="19" w:name="bookmark20"/>
      <w:bookmarkEnd w:id="16"/>
      <w:bookmarkEnd w:id="17"/>
      <w:bookmarkEnd w:id="18"/>
      <w:bookmarkEnd w:id="19"/>
      <w:r>
        <w:rPr>
          <w:rFonts w:ascii="宋体" w:eastAsia="宋体" w:hAnsi="宋体" w:cs="宋体"/>
          <w:b/>
          <w:bCs/>
          <w:spacing w:val="-1"/>
          <w:position w:val="35"/>
          <w:sz w:val="24"/>
          <w:szCs w:val="24"/>
        </w:rPr>
        <w:t>4.1.5XXX</w:t>
      </w:r>
      <w:r>
        <w:rPr>
          <w:rFonts w:ascii="宋体" w:eastAsia="宋体" w:hAnsi="宋体" w:cs="宋体"/>
          <w:spacing w:val="-1"/>
          <w:position w:val="35"/>
          <w:sz w:val="24"/>
          <w:szCs w:val="24"/>
        </w:rPr>
        <w:t xml:space="preserve">  </w:t>
      </w:r>
      <w:r>
        <w:rPr>
          <w:rFonts w:ascii="宋体" w:eastAsia="宋体" w:hAnsi="宋体" w:cs="宋体"/>
          <w:b/>
          <w:bCs/>
          <w:spacing w:val="-1"/>
          <w:position w:val="35"/>
          <w:sz w:val="24"/>
          <w:szCs w:val="24"/>
        </w:rPr>
        <w:t>应用和现场应急指挥中心系统</w:t>
      </w:r>
    </w:p>
    <w:p>
      <w:pPr>
        <w:spacing w:line="212" w:lineRule="auto"/>
        <w:ind w:left="483"/>
        <w:rPr>
          <w:rFonts w:ascii="黑体" w:eastAsia="黑体" w:hAnsi="黑体" w:cs="黑体"/>
          <w:sz w:val="24"/>
          <w:szCs w:val="24"/>
        </w:rPr>
      </w:pPr>
      <w:r>
        <w:rPr>
          <w:rFonts w:ascii="Times New Roman" w:eastAsia="Times New Roman" w:hAnsi="Times New Roman" w:cs="Times New Roman"/>
          <w:b/>
          <w:bCs/>
          <w:spacing w:val="-6"/>
          <w:sz w:val="24"/>
          <w:szCs w:val="24"/>
        </w:rPr>
        <w:t xml:space="preserve">(1)XXX </w:t>
      </w:r>
      <w:r>
        <w:rPr>
          <w:rFonts w:ascii="黑体" w:eastAsia="黑体" w:hAnsi="黑体" w:cs="黑体"/>
          <w:b/>
          <w:bCs/>
          <w:spacing w:val="-6"/>
          <w:sz w:val="24"/>
          <w:szCs w:val="24"/>
        </w:rPr>
        <w:t>终端及应用</w:t>
      </w:r>
    </w:p>
    <w:p>
      <w:pPr>
        <w:pStyle w:val="BodyText"/>
        <w:spacing w:line="336" w:lineRule="auto"/>
      </w:pPr>
    </w:p>
    <w:p>
      <w:pPr>
        <w:pStyle w:val="BodyText"/>
        <w:spacing w:before="78" w:line="354" w:lineRule="auto"/>
        <w:ind w:left="13" w:right="44" w:firstLine="470"/>
        <w:jc w:val="both"/>
        <w:rPr>
          <w:rFonts w:ascii="宋体" w:eastAsia="宋体" w:hAnsi="宋体" w:cs="宋体"/>
          <w:sz w:val="24"/>
          <w:szCs w:val="24"/>
        </w:rPr>
      </w:pPr>
      <w:r>
        <w:rPr>
          <w:rFonts w:ascii="宋体" w:eastAsia="宋体" w:hAnsi="宋体" w:cs="宋体"/>
          <w:spacing w:val="-10"/>
          <w:sz w:val="24"/>
          <w:szCs w:val="24"/>
        </w:rPr>
        <w:t>针对突发公共安全事件的突发性、紧急性等特点，</w:t>
      </w:r>
      <w:r>
        <w:rPr>
          <w:rFonts w:ascii="宋体" w:eastAsia="宋体" w:hAnsi="宋体" w:cs="宋体"/>
          <w:spacing w:val="78"/>
          <w:sz w:val="24"/>
          <w:szCs w:val="24"/>
        </w:rPr>
        <w:t xml:space="preserve"> </w:t>
      </w:r>
      <w:r>
        <w:rPr>
          <w:rFonts w:ascii="宋体" w:eastAsia="宋体" w:hAnsi="宋体" w:cs="宋体"/>
          <w:spacing w:val="-10"/>
          <w:sz w:val="24"/>
          <w:szCs w:val="24"/>
        </w:rPr>
        <w:t>一线人员需要实时与</w:t>
      </w:r>
      <w:r>
        <w:rPr>
          <w:b/>
          <w:bCs/>
          <w:spacing w:val="-10"/>
          <w:sz w:val="24"/>
          <w:szCs w:val="24"/>
        </w:rPr>
        <w:t>XXX</w:t>
      </w:r>
      <w:r>
        <w:rPr>
          <w:b/>
          <w:bCs/>
          <w:sz w:val="24"/>
          <w:szCs w:val="24"/>
        </w:rPr>
        <w:t xml:space="preserve"> </w:t>
      </w:r>
      <w:r>
        <w:rPr>
          <w:rFonts w:ascii="宋体" w:eastAsia="宋体" w:hAnsi="宋体" w:cs="宋体"/>
          <w:spacing w:val="-4"/>
          <w:sz w:val="24"/>
          <w:szCs w:val="24"/>
        </w:rPr>
        <w:t>市应急指挥中心交换信息，通过</w:t>
      </w:r>
      <w:r>
        <w:rPr>
          <w:rFonts w:ascii="Times New Roman" w:eastAsia="Times New Roman" w:hAnsi="Times New Roman" w:cs="Times New Roman"/>
          <w:b/>
          <w:bCs/>
          <w:spacing w:val="-4"/>
          <w:sz w:val="24"/>
          <w:szCs w:val="24"/>
        </w:rPr>
        <w:t>XXX</w:t>
      </w:r>
      <w:r>
        <w:rPr>
          <w:rFonts w:ascii="宋体" w:eastAsia="宋体" w:hAnsi="宋体" w:cs="宋体"/>
          <w:spacing w:val="-4"/>
          <w:sz w:val="24"/>
          <w:szCs w:val="24"/>
        </w:rPr>
        <w:t>警务系统，</w:t>
      </w:r>
      <w:r>
        <w:rPr>
          <w:rFonts w:ascii="宋体" w:eastAsia="宋体" w:hAnsi="宋体" w:cs="宋体"/>
          <w:spacing w:val="66"/>
          <w:sz w:val="24"/>
          <w:szCs w:val="24"/>
        </w:rPr>
        <w:t xml:space="preserve"> </w:t>
      </w:r>
      <w:r>
        <w:rPr>
          <w:rFonts w:ascii="宋体" w:eastAsia="宋体" w:hAnsi="宋体" w:cs="宋体"/>
          <w:spacing w:val="-4"/>
          <w:sz w:val="24"/>
          <w:szCs w:val="24"/>
        </w:rPr>
        <w:t>一线人员可以对需要的各类业</w:t>
      </w:r>
      <w:r>
        <w:rPr>
          <w:rFonts w:ascii="宋体" w:eastAsia="宋体" w:hAnsi="宋体" w:cs="宋体"/>
          <w:sz w:val="24"/>
          <w:szCs w:val="24"/>
        </w:rPr>
        <w:t xml:space="preserve"> </w:t>
      </w:r>
      <w:r>
        <w:rPr>
          <w:rFonts w:ascii="宋体" w:eastAsia="宋体" w:hAnsi="宋体" w:cs="宋体"/>
          <w:spacing w:val="-4"/>
          <w:sz w:val="24"/>
          <w:szCs w:val="24"/>
        </w:rPr>
        <w:t>务应用信息等进行迅速地查询，或者将现场的一些难以用语言表达的信息，</w:t>
      </w:r>
      <w:r>
        <w:rPr>
          <w:rFonts w:ascii="宋体" w:eastAsia="宋体" w:hAnsi="宋体" w:cs="宋体"/>
          <w:spacing w:val="-5"/>
          <w:sz w:val="24"/>
          <w:szCs w:val="24"/>
        </w:rPr>
        <w:t>如现</w:t>
      </w:r>
      <w:r>
        <w:rPr>
          <w:rFonts w:ascii="宋体" w:eastAsia="宋体" w:hAnsi="宋体" w:cs="宋体"/>
          <w:sz w:val="24"/>
          <w:szCs w:val="24"/>
        </w:rPr>
        <w:t xml:space="preserve"> </w:t>
      </w:r>
      <w:r>
        <w:rPr>
          <w:rFonts w:ascii="宋体" w:eastAsia="宋体" w:hAnsi="宋体" w:cs="宋体"/>
          <w:spacing w:val="-4"/>
          <w:sz w:val="24"/>
          <w:szCs w:val="24"/>
        </w:rPr>
        <w:t>场图片等传递到</w:t>
      </w:r>
      <w:r>
        <w:rPr>
          <w:rFonts w:ascii="宋体" w:eastAsia="宋体" w:hAnsi="宋体" w:cs="宋体"/>
          <w:spacing w:val="-55"/>
          <w:sz w:val="24"/>
          <w:szCs w:val="24"/>
        </w:rPr>
        <w:t xml:space="preserve"> </w:t>
      </w:r>
      <w:r>
        <w:rPr>
          <w:rFonts w:ascii="Times New Roman" w:eastAsia="Times New Roman" w:hAnsi="Times New Roman" w:cs="Times New Roman"/>
          <w:b/>
          <w:bCs/>
          <w:spacing w:val="-4"/>
          <w:sz w:val="24"/>
          <w:szCs w:val="24"/>
        </w:rPr>
        <w:t>XXX</w:t>
      </w:r>
      <w:r>
        <w:rPr>
          <w:rFonts w:ascii="宋体" w:eastAsia="宋体" w:hAnsi="宋体" w:cs="宋体"/>
          <w:spacing w:val="-4"/>
          <w:sz w:val="24"/>
          <w:szCs w:val="24"/>
        </w:rPr>
        <w:t xml:space="preserve">市应急指挥中心， </w:t>
      </w:r>
      <w:r>
        <w:rPr>
          <w:rFonts w:ascii="Times New Roman" w:eastAsia="Times New Roman" w:hAnsi="Times New Roman" w:cs="Times New Roman"/>
          <w:b/>
          <w:bCs/>
          <w:spacing w:val="-4"/>
          <w:sz w:val="24"/>
          <w:szCs w:val="24"/>
        </w:rPr>
        <w:t>XXX</w:t>
      </w:r>
      <w:r>
        <w:rPr>
          <w:rFonts w:ascii="宋体" w:eastAsia="宋体" w:hAnsi="宋体" w:cs="宋体"/>
          <w:spacing w:val="-4"/>
          <w:sz w:val="24"/>
          <w:szCs w:val="24"/>
        </w:rPr>
        <w:t>数传系统为紧急和突发公共安全事</w:t>
      </w:r>
      <w:r>
        <w:rPr>
          <w:rFonts w:ascii="宋体" w:eastAsia="宋体" w:hAnsi="宋体" w:cs="宋体"/>
          <w:sz w:val="24"/>
          <w:szCs w:val="24"/>
        </w:rPr>
        <w:t xml:space="preserve"> </w:t>
      </w:r>
      <w:r>
        <w:rPr>
          <w:rFonts w:ascii="宋体" w:eastAsia="宋体" w:hAnsi="宋体" w:cs="宋体"/>
          <w:spacing w:val="-4"/>
          <w:sz w:val="24"/>
          <w:szCs w:val="24"/>
        </w:rPr>
        <w:t>件的处理提供了信息依据，从而减少了处警时间，提高了处警的效率，此类应用</w:t>
      </w:r>
    </w:p>
    <w:p>
      <w:pPr>
        <w:spacing w:line="219" w:lineRule="auto"/>
        <w:ind w:left="13"/>
        <w:rPr>
          <w:rFonts w:ascii="宋体" w:eastAsia="宋体" w:hAnsi="宋体" w:cs="宋体"/>
          <w:sz w:val="24"/>
          <w:szCs w:val="24"/>
        </w:rPr>
      </w:pPr>
      <w:r>
        <w:rPr>
          <w:rFonts w:ascii="宋体" w:eastAsia="宋体" w:hAnsi="宋体" w:cs="宋体"/>
          <w:spacing w:val="-4"/>
          <w:sz w:val="24"/>
          <w:szCs w:val="24"/>
        </w:rPr>
        <w:t>已经在公安等多个部门得到了广泛应用。</w:t>
      </w:r>
    </w:p>
    <w:p>
      <w:pPr>
        <w:pStyle w:val="BodyText"/>
        <w:spacing w:line="342" w:lineRule="auto"/>
      </w:pPr>
    </w:p>
    <w:p>
      <w:pPr>
        <w:spacing w:before="78" w:line="223" w:lineRule="auto"/>
        <w:ind w:left="356"/>
        <w:rPr>
          <w:rFonts w:ascii="黑体" w:eastAsia="黑体" w:hAnsi="黑体" w:cs="黑体"/>
          <w:sz w:val="24"/>
          <w:szCs w:val="24"/>
        </w:rPr>
      </w:pPr>
      <w:r>
        <w:rPr>
          <w:rFonts w:ascii="黑体" w:eastAsia="黑体" w:hAnsi="黑体" w:cs="黑体"/>
          <w:b/>
          <w:bCs/>
          <w:spacing w:val="-14"/>
          <w:sz w:val="24"/>
          <w:szCs w:val="24"/>
        </w:rPr>
        <w:t>(2)应急指挥车</w:t>
      </w:r>
    </w:p>
    <w:p>
      <w:pPr>
        <w:pStyle w:val="BodyText"/>
        <w:spacing w:line="302" w:lineRule="auto"/>
      </w:pPr>
    </w:p>
    <w:p>
      <w:pPr>
        <w:pStyle w:val="BodyText"/>
        <w:spacing w:before="78" w:line="362" w:lineRule="auto"/>
        <w:ind w:left="13" w:right="55" w:firstLine="470"/>
        <w:jc w:val="both"/>
        <w:rPr>
          <w:rFonts w:ascii="宋体" w:eastAsia="宋体" w:hAnsi="宋体" w:cs="宋体"/>
          <w:sz w:val="24"/>
          <w:szCs w:val="24"/>
        </w:rPr>
      </w:pPr>
      <w:r>
        <w:rPr>
          <w:rFonts w:ascii="宋体" w:eastAsia="宋体" w:hAnsi="宋体" w:cs="宋体"/>
          <w:spacing w:val="-4"/>
          <w:sz w:val="24"/>
          <w:szCs w:val="24"/>
        </w:rPr>
        <w:t>应急指挥车适用于在反恐、消防、抢险、救灾等突发公共安全事件情况下的</w:t>
      </w:r>
      <w:r>
        <w:rPr>
          <w:rFonts w:ascii="宋体" w:eastAsia="宋体" w:hAnsi="宋体" w:cs="宋体"/>
          <w:spacing w:val="9"/>
          <w:sz w:val="24"/>
          <w:szCs w:val="24"/>
        </w:rPr>
        <w:t xml:space="preserve"> </w:t>
      </w:r>
      <w:r>
        <w:rPr>
          <w:rFonts w:ascii="宋体" w:eastAsia="宋体" w:hAnsi="宋体" w:cs="宋体"/>
          <w:spacing w:val="-2"/>
          <w:sz w:val="24"/>
          <w:szCs w:val="24"/>
        </w:rPr>
        <w:t>应急通信，可对现场的声像实况进行采集与传输，保障</w:t>
      </w:r>
      <w:r>
        <w:rPr>
          <w:rFonts w:ascii="宋体" w:eastAsia="宋体" w:hAnsi="宋体" w:cs="宋体"/>
          <w:spacing w:val="-37"/>
          <w:sz w:val="24"/>
          <w:szCs w:val="24"/>
        </w:rPr>
        <w:t xml:space="preserve"> </w:t>
      </w:r>
      <w:r>
        <w:rPr>
          <w:b/>
          <w:bCs/>
          <w:spacing w:val="-2"/>
          <w:sz w:val="24"/>
          <w:szCs w:val="24"/>
        </w:rPr>
        <w:t>XXX</w:t>
      </w:r>
      <w:r>
        <w:rPr>
          <w:b/>
          <w:bCs/>
          <w:spacing w:val="24"/>
          <w:sz w:val="24"/>
          <w:szCs w:val="24"/>
        </w:rPr>
        <w:t xml:space="preserve"> </w:t>
      </w:r>
      <w:r>
        <w:rPr>
          <w:rFonts w:ascii="宋体" w:eastAsia="宋体" w:hAnsi="宋体" w:cs="宋体"/>
          <w:spacing w:val="-2"/>
          <w:sz w:val="24"/>
          <w:szCs w:val="24"/>
        </w:rPr>
        <w:t>市应急指挥中心对</w:t>
      </w:r>
    </w:p>
    <w:p>
      <w:pPr>
        <w:spacing w:before="1" w:line="220" w:lineRule="auto"/>
        <w:ind w:left="13"/>
        <w:rPr>
          <w:rFonts w:ascii="宋体" w:eastAsia="宋体" w:hAnsi="宋体" w:cs="宋体"/>
          <w:sz w:val="24"/>
          <w:szCs w:val="24"/>
        </w:rPr>
      </w:pPr>
      <w:r>
        <w:rPr>
          <w:rFonts w:ascii="宋体" w:eastAsia="宋体" w:hAnsi="宋体" w:cs="宋体"/>
          <w:spacing w:val="-8"/>
          <w:sz w:val="24"/>
          <w:szCs w:val="24"/>
        </w:rPr>
        <w:t>事发现场的监控指挥。</w:t>
      </w:r>
    </w:p>
    <w:p>
      <w:pPr>
        <w:pStyle w:val="BodyText"/>
        <w:spacing w:line="394" w:lineRule="auto"/>
      </w:pPr>
    </w:p>
    <w:p>
      <w:pPr>
        <w:spacing w:before="94" w:line="222" w:lineRule="auto"/>
        <w:ind w:left="17"/>
        <w:outlineLvl w:val="1"/>
        <w:rPr>
          <w:rFonts w:ascii="黑体" w:eastAsia="黑体" w:hAnsi="黑体" w:cs="黑体"/>
          <w:sz w:val="29"/>
          <w:szCs w:val="29"/>
        </w:rPr>
      </w:pPr>
      <w:r>
        <w:rPr>
          <w:rFonts w:ascii="黑体" w:eastAsia="黑体" w:hAnsi="黑体" w:cs="黑体"/>
          <w:b/>
          <w:bCs/>
          <w:sz w:val="29"/>
          <w:szCs w:val="29"/>
        </w:rPr>
        <w:t>4.2具体分析</w:t>
      </w:r>
    </w:p>
    <w:p>
      <w:pPr>
        <w:pStyle w:val="BodyText"/>
        <w:spacing w:line="422" w:lineRule="auto"/>
      </w:pPr>
    </w:p>
    <w:p>
      <w:pPr>
        <w:spacing w:before="79" w:line="219" w:lineRule="auto"/>
        <w:ind w:left="483"/>
        <w:rPr>
          <w:rFonts w:ascii="宋体" w:eastAsia="宋体" w:hAnsi="宋体" w:cs="宋体"/>
          <w:sz w:val="24"/>
          <w:szCs w:val="24"/>
        </w:rPr>
      </w:pPr>
      <w:r>
        <w:rPr>
          <w:rFonts w:ascii="宋体" w:eastAsia="宋体" w:hAnsi="宋体" w:cs="宋体"/>
          <w:spacing w:val="1"/>
          <w:sz w:val="24"/>
          <w:szCs w:val="24"/>
        </w:rPr>
        <w:t>4.2.1应急事件类型定义及处理要求</w:t>
      </w:r>
    </w:p>
    <w:p>
      <w:pPr>
        <w:spacing w:before="185" w:line="470" w:lineRule="exact"/>
        <w:ind w:left="483"/>
        <w:rPr>
          <w:rFonts w:ascii="宋体" w:eastAsia="宋体" w:hAnsi="宋体" w:cs="宋体"/>
          <w:sz w:val="24"/>
          <w:szCs w:val="24"/>
        </w:rPr>
      </w:pPr>
      <w:r>
        <w:rPr>
          <w:rFonts w:ascii="宋体" w:eastAsia="宋体" w:hAnsi="宋体" w:cs="宋体"/>
          <w:position w:val="17"/>
          <w:sz w:val="24"/>
          <w:szCs w:val="24"/>
        </w:rPr>
        <w:t>应急事件是应急指挥系统的处理对象。为了更</w:t>
      </w:r>
      <w:r>
        <w:rPr>
          <w:rFonts w:ascii="宋体" w:eastAsia="宋体" w:hAnsi="宋体" w:cs="宋体"/>
          <w:spacing w:val="-1"/>
          <w:position w:val="17"/>
          <w:sz w:val="24"/>
          <w:szCs w:val="24"/>
        </w:rPr>
        <w:t>好地描述应急事件，我们</w:t>
      </w:r>
    </w:p>
    <w:p>
      <w:pPr>
        <w:spacing w:before="1" w:line="219" w:lineRule="auto"/>
        <w:ind w:left="483"/>
        <w:rPr>
          <w:rFonts w:ascii="宋体" w:eastAsia="宋体" w:hAnsi="宋体" w:cs="宋体"/>
          <w:sz w:val="24"/>
          <w:szCs w:val="24"/>
        </w:rPr>
      </w:pPr>
      <w:r>
        <w:rPr>
          <w:rFonts w:ascii="宋体" w:eastAsia="宋体" w:hAnsi="宋体" w:cs="宋体"/>
          <w:spacing w:val="-4"/>
          <w:sz w:val="24"/>
          <w:szCs w:val="24"/>
        </w:rPr>
        <w:t>建议将各类突发公共安全紧急事件划分成为四级事件类型：</w:t>
      </w:r>
    </w:p>
    <w:p>
      <w:pPr>
        <w:pStyle w:val="BodyText"/>
        <w:spacing w:line="268" w:lineRule="auto"/>
      </w:pPr>
    </w:p>
    <w:p>
      <w:pPr>
        <w:pStyle w:val="BodyText"/>
        <w:spacing w:line="268" w:lineRule="auto"/>
      </w:pPr>
    </w:p>
    <w:p>
      <w:pPr>
        <w:spacing w:before="78" w:line="372" w:lineRule="auto"/>
        <w:ind w:left="483" w:right="439"/>
        <w:jc w:val="both"/>
        <w:rPr>
          <w:rFonts w:ascii="宋体" w:eastAsia="宋体" w:hAnsi="宋体" w:cs="宋体"/>
          <w:sz w:val="24"/>
          <w:szCs w:val="24"/>
        </w:rPr>
      </w:pPr>
      <w:r>
        <w:rPr>
          <w:rFonts w:ascii="Times New Roman" w:eastAsia="Times New Roman" w:hAnsi="Times New Roman" w:cs="Times New Roman"/>
          <w:sz w:val="24"/>
          <w:szCs w:val="24"/>
        </w:rPr>
        <w:t xml:space="preserve">(1)I    </w:t>
      </w:r>
      <w:r>
        <w:rPr>
          <w:rFonts w:ascii="宋体" w:eastAsia="宋体" w:hAnsi="宋体" w:cs="宋体"/>
          <w:sz w:val="24"/>
          <w:szCs w:val="24"/>
        </w:rPr>
        <w:t>级事件：特别重大的事件，涉及多个部门处置的突</w:t>
      </w:r>
      <w:r>
        <w:rPr>
          <w:rFonts w:ascii="宋体" w:eastAsia="宋体" w:hAnsi="宋体" w:cs="宋体"/>
          <w:spacing w:val="-1"/>
          <w:sz w:val="24"/>
          <w:szCs w:val="24"/>
        </w:rPr>
        <w:t xml:space="preserve">发事件，需要 </w:t>
      </w:r>
      <w:r>
        <w:rPr>
          <w:rFonts w:ascii="Times New Roman" w:eastAsia="Times New Roman" w:hAnsi="Times New Roman" w:cs="Times New Roman"/>
          <w:spacing w:val="-6"/>
          <w:sz w:val="24"/>
          <w:szCs w:val="24"/>
        </w:rPr>
        <w:t xml:space="preserve">XXX  </w:t>
      </w:r>
      <w:r>
        <w:rPr>
          <w:rFonts w:ascii="宋体" w:eastAsia="宋体" w:hAnsi="宋体" w:cs="宋体"/>
          <w:spacing w:val="-6"/>
          <w:sz w:val="24"/>
          <w:szCs w:val="24"/>
        </w:rPr>
        <w:t>市应急指挥办公室决定是否启动相关应急预案，由市政府及相关部</w:t>
      </w:r>
    </w:p>
    <w:p>
      <w:pPr>
        <w:spacing w:line="219" w:lineRule="auto"/>
        <w:ind w:left="483"/>
        <w:rPr>
          <w:rFonts w:ascii="宋体" w:eastAsia="宋体" w:hAnsi="宋体" w:cs="宋体"/>
          <w:sz w:val="24"/>
          <w:szCs w:val="24"/>
        </w:rPr>
      </w:pPr>
      <w:r>
        <w:rPr>
          <w:rFonts w:ascii="宋体" w:eastAsia="宋体" w:hAnsi="宋体" w:cs="宋体"/>
          <w:spacing w:val="-4"/>
          <w:sz w:val="24"/>
          <w:szCs w:val="24"/>
        </w:rPr>
        <w:t>门的主要领导进行统一组织、协调和指挥的事件。</w:t>
      </w:r>
    </w:p>
    <w:p>
      <w:pPr>
        <w:spacing w:before="158" w:line="477" w:lineRule="exact"/>
        <w:ind w:left="483"/>
        <w:rPr>
          <w:rFonts w:ascii="Times New Roman" w:eastAsia="Times New Roman" w:hAnsi="Times New Roman" w:cs="Times New Roman"/>
          <w:sz w:val="24"/>
          <w:szCs w:val="24"/>
        </w:rPr>
      </w:pPr>
      <w:r>
        <w:rPr>
          <w:rFonts w:ascii="Times New Roman" w:eastAsia="Times New Roman" w:hAnsi="Times New Roman" w:cs="Times New Roman"/>
          <w:spacing w:val="-2"/>
          <w:position w:val="18"/>
          <w:sz w:val="24"/>
          <w:szCs w:val="24"/>
        </w:rPr>
        <w:t xml:space="preserve">(2)II      </w:t>
      </w:r>
      <w:r>
        <w:rPr>
          <w:rFonts w:ascii="宋体" w:eastAsia="宋体" w:hAnsi="宋体" w:cs="宋体"/>
          <w:spacing w:val="-2"/>
          <w:position w:val="18"/>
          <w:sz w:val="24"/>
          <w:szCs w:val="24"/>
        </w:rPr>
        <w:t xml:space="preserve">级事件：重大事件及复杂的需要多个部门处置的事件，由 </w:t>
      </w:r>
      <w:r>
        <w:rPr>
          <w:rFonts w:ascii="Times New Roman" w:eastAsia="Times New Roman" w:hAnsi="Times New Roman" w:cs="Times New Roman"/>
          <w:spacing w:val="-2"/>
          <w:position w:val="18"/>
          <w:sz w:val="24"/>
          <w:szCs w:val="24"/>
        </w:rPr>
        <w:t>XXX</w:t>
      </w:r>
    </w:p>
    <w:p>
      <w:pPr>
        <w:spacing w:before="1" w:line="219" w:lineRule="auto"/>
        <w:ind w:left="483"/>
        <w:rPr>
          <w:rFonts w:ascii="宋体" w:eastAsia="宋体" w:hAnsi="宋体" w:cs="宋体"/>
          <w:sz w:val="24"/>
          <w:szCs w:val="24"/>
        </w:rPr>
      </w:pPr>
      <w:r>
        <w:rPr>
          <w:rFonts w:ascii="宋体" w:eastAsia="宋体" w:hAnsi="宋体" w:cs="宋体"/>
          <w:spacing w:val="-5"/>
          <w:sz w:val="24"/>
          <w:szCs w:val="24"/>
        </w:rPr>
        <w:t>市公共安全应急办公室负责启动应急预案。</w:t>
      </w:r>
    </w:p>
    <w:p>
      <w:pPr>
        <w:spacing w:before="158" w:line="212" w:lineRule="auto"/>
        <w:ind w:left="483"/>
        <w:rPr>
          <w:rFonts w:ascii="宋体" w:eastAsia="宋体" w:hAnsi="宋体" w:cs="宋体"/>
          <w:sz w:val="24"/>
          <w:szCs w:val="24"/>
        </w:rPr>
      </w:pPr>
      <w:r>
        <w:rPr>
          <w:rFonts w:ascii="Times New Roman" w:eastAsia="Times New Roman" w:hAnsi="Times New Roman" w:cs="Times New Roman"/>
          <w:spacing w:val="-2"/>
          <w:sz w:val="24"/>
          <w:szCs w:val="24"/>
        </w:rPr>
        <w:t xml:space="preserve">(3)III      </w:t>
      </w:r>
      <w:r>
        <w:rPr>
          <w:rFonts w:ascii="宋体" w:eastAsia="宋体" w:hAnsi="宋体" w:cs="宋体"/>
          <w:spacing w:val="-2"/>
          <w:sz w:val="24"/>
          <w:szCs w:val="24"/>
        </w:rPr>
        <w:t>级事件：较大事件，可以由单个部门处置的应急事件。</w:t>
      </w:r>
    </w:p>
    <w:p>
      <w:pPr>
        <w:spacing w:before="221" w:line="219" w:lineRule="auto"/>
        <w:ind w:left="483"/>
        <w:rPr>
          <w:rFonts w:ascii="宋体" w:eastAsia="宋体" w:hAnsi="宋体" w:cs="宋体"/>
          <w:sz w:val="24"/>
          <w:szCs w:val="24"/>
        </w:rPr>
      </w:pPr>
      <w:r>
        <w:rPr>
          <w:rFonts w:ascii="宋体" w:eastAsia="宋体" w:hAnsi="宋体" w:cs="宋体"/>
          <w:spacing w:val="-1"/>
          <w:sz w:val="24"/>
          <w:szCs w:val="24"/>
        </w:rPr>
        <w:t xml:space="preserve">(4)  </w:t>
      </w:r>
      <w:r>
        <w:rPr>
          <w:rFonts w:ascii="Times New Roman" w:eastAsia="Times New Roman" w:hAnsi="Times New Roman" w:cs="Times New Roman"/>
          <w:spacing w:val="-1"/>
          <w:sz w:val="24"/>
          <w:szCs w:val="24"/>
        </w:rPr>
        <w:t>IV</w:t>
      </w:r>
      <w:r>
        <w:rPr>
          <w:rFonts w:ascii="宋体" w:eastAsia="宋体" w:hAnsi="宋体" w:cs="宋体"/>
          <w:spacing w:val="-1"/>
          <w:sz w:val="24"/>
          <w:szCs w:val="24"/>
        </w:rPr>
        <w:t>级事件：可由单一专业指挥中心指挥处置的日常公共安全事件。</w:t>
      </w:r>
    </w:p>
    <w:p>
      <w:pPr>
        <w:spacing w:before="196" w:line="220" w:lineRule="auto"/>
        <w:ind w:left="253"/>
        <w:rPr>
          <w:rFonts w:ascii="宋体" w:eastAsia="宋体" w:hAnsi="宋体" w:cs="宋体"/>
          <w:sz w:val="24"/>
          <w:szCs w:val="24"/>
        </w:rPr>
      </w:pPr>
      <w:r>
        <w:rPr>
          <w:rFonts w:ascii="宋体" w:eastAsia="宋体" w:hAnsi="宋体" w:cs="宋体"/>
          <w:spacing w:val="4"/>
          <w:sz w:val="24"/>
          <w:szCs w:val="24"/>
        </w:rPr>
        <w:t>4.2.2应急指挥体系结构</w:t>
      </w:r>
    </w:p>
    <w:p>
      <w:pPr>
        <w:spacing w:line="220" w:lineRule="auto"/>
        <w:rPr>
          <w:rFonts w:ascii="宋体" w:eastAsia="宋体" w:hAnsi="宋体" w:cs="宋体"/>
          <w:sz w:val="24"/>
          <w:szCs w:val="24"/>
        </w:rPr>
        <w:sectPr>
          <w:headerReference w:type="default" r:id="rId16"/>
          <w:pgSz w:w="11910" w:h="16840"/>
          <w:pgMar w:top="400" w:right="1786" w:bottom="0" w:left="1786" w:header="0" w:footer="0" w:gutter="0"/>
          <w:pgNumType w:start="16"/>
          <w:cols w:space="708"/>
        </w:sectPr>
      </w:pPr>
    </w:p>
    <w:p>
      <w:pPr>
        <w:pStyle w:val="BodyText"/>
        <w:spacing w:line="266" w:lineRule="auto"/>
      </w:pPr>
    </w:p>
    <w:p>
      <w:pPr>
        <w:pStyle w:val="BodyText"/>
        <w:spacing w:line="266" w:lineRule="auto"/>
      </w:pPr>
    </w:p>
    <w:p>
      <w:pPr>
        <w:pStyle w:val="BodyText"/>
        <w:spacing w:line="266" w:lineRule="auto"/>
      </w:pPr>
    </w:p>
    <w:p>
      <w:pPr>
        <w:pStyle w:val="BodyText"/>
        <w:spacing w:line="267" w:lineRule="auto"/>
      </w:pPr>
    </w:p>
    <w:p>
      <w:pPr>
        <w:spacing w:before="78" w:line="219" w:lineRule="auto"/>
        <w:ind w:left="393"/>
        <w:rPr>
          <w:rFonts w:ascii="宋体" w:eastAsia="宋体" w:hAnsi="宋体" w:cs="宋体"/>
          <w:sz w:val="24"/>
          <w:szCs w:val="24"/>
        </w:rPr>
      </w:pPr>
      <w:r>
        <w:rPr>
          <w:rFonts w:ascii="宋体" w:eastAsia="宋体" w:hAnsi="宋体" w:cs="宋体"/>
          <w:spacing w:val="-13"/>
          <w:sz w:val="24"/>
          <w:szCs w:val="24"/>
        </w:rPr>
        <w:t>应急办公室：</w:t>
      </w:r>
    </w:p>
    <w:p>
      <w:pPr>
        <w:pStyle w:val="BodyText"/>
        <w:spacing w:line="372" w:lineRule="auto"/>
      </w:pPr>
    </w:p>
    <w:p>
      <w:pPr>
        <w:pStyle w:val="BodyText"/>
        <w:spacing w:before="78" w:line="354" w:lineRule="auto"/>
        <w:ind w:left="23" w:right="99" w:firstLine="370"/>
        <w:jc w:val="both"/>
        <w:rPr>
          <w:rFonts w:ascii="宋体" w:eastAsia="宋体" w:hAnsi="宋体" w:cs="宋体"/>
          <w:sz w:val="24"/>
          <w:szCs w:val="24"/>
        </w:rPr>
      </w:pPr>
      <w:r>
        <w:rPr>
          <w:rFonts w:ascii="Times New Roman" w:eastAsia="Times New Roman" w:hAnsi="Times New Roman" w:cs="Times New Roman"/>
          <w:b/>
          <w:bCs/>
          <w:spacing w:val="-2"/>
          <w:sz w:val="24"/>
          <w:szCs w:val="24"/>
        </w:rPr>
        <w:t xml:space="preserve">XXX </w:t>
      </w:r>
      <w:r>
        <w:rPr>
          <w:rFonts w:ascii="宋体" w:eastAsia="宋体" w:hAnsi="宋体" w:cs="宋体"/>
          <w:spacing w:val="-2"/>
          <w:sz w:val="24"/>
          <w:szCs w:val="24"/>
        </w:rPr>
        <w:t>市应急办公室是</w:t>
      </w:r>
      <w:r>
        <w:rPr>
          <w:rFonts w:ascii="宋体" w:eastAsia="宋体" w:hAnsi="宋体" w:cs="宋体"/>
          <w:spacing w:val="-34"/>
          <w:sz w:val="24"/>
          <w:szCs w:val="24"/>
        </w:rPr>
        <w:t xml:space="preserve"> </w:t>
      </w:r>
      <w:r>
        <w:rPr>
          <w:b/>
          <w:bCs/>
          <w:spacing w:val="-2"/>
          <w:sz w:val="24"/>
          <w:szCs w:val="24"/>
        </w:rPr>
        <w:t>XXX</w:t>
      </w:r>
      <w:r>
        <w:rPr>
          <w:b/>
          <w:bCs/>
          <w:spacing w:val="34"/>
          <w:sz w:val="24"/>
          <w:szCs w:val="24"/>
        </w:rPr>
        <w:t xml:space="preserve"> </w:t>
      </w:r>
      <w:r>
        <w:rPr>
          <w:rFonts w:ascii="宋体" w:eastAsia="宋体" w:hAnsi="宋体" w:cs="宋体"/>
          <w:spacing w:val="-2"/>
          <w:sz w:val="24"/>
          <w:szCs w:val="24"/>
        </w:rPr>
        <w:t>市公共安全的最高决策机构，应急办公</w:t>
      </w:r>
      <w:r>
        <w:rPr>
          <w:rFonts w:ascii="宋体" w:eastAsia="宋体" w:hAnsi="宋体" w:cs="宋体"/>
          <w:spacing w:val="-3"/>
          <w:sz w:val="24"/>
          <w:szCs w:val="24"/>
        </w:rPr>
        <w:t>室是统一</w:t>
      </w:r>
      <w:r>
        <w:rPr>
          <w:rFonts w:ascii="宋体" w:eastAsia="宋体" w:hAnsi="宋体" w:cs="宋体"/>
          <w:sz w:val="24"/>
          <w:szCs w:val="24"/>
        </w:rPr>
        <w:t xml:space="preserve"> </w:t>
      </w:r>
      <w:r>
        <w:rPr>
          <w:rFonts w:ascii="宋体" w:eastAsia="宋体" w:hAnsi="宋体" w:cs="宋体"/>
          <w:spacing w:val="-4"/>
          <w:sz w:val="24"/>
          <w:szCs w:val="24"/>
        </w:rPr>
        <w:t>领导全市的突发公共事件的应对工作，负责对突发公共事件的重大决策，编制总</w:t>
      </w:r>
      <w:r>
        <w:rPr>
          <w:rFonts w:ascii="宋体" w:eastAsia="宋体" w:hAnsi="宋体" w:cs="宋体"/>
          <w:spacing w:val="9"/>
          <w:sz w:val="24"/>
          <w:szCs w:val="24"/>
        </w:rPr>
        <w:t xml:space="preserve"> </w:t>
      </w:r>
      <w:r>
        <w:rPr>
          <w:rFonts w:ascii="宋体" w:eastAsia="宋体" w:hAnsi="宋体" w:cs="宋体"/>
          <w:spacing w:val="-4"/>
          <w:sz w:val="24"/>
          <w:szCs w:val="24"/>
        </w:rPr>
        <w:t>体应急预案，整合全市个各突发公共事件处置有关的领导小组和指挥部，指挥对</w:t>
      </w:r>
      <w:r>
        <w:rPr>
          <w:rFonts w:ascii="宋体" w:eastAsia="宋体" w:hAnsi="宋体" w:cs="宋体"/>
          <w:sz w:val="24"/>
          <w:szCs w:val="24"/>
        </w:rPr>
        <w:t xml:space="preserve"> </w:t>
      </w:r>
      <w:r>
        <w:rPr>
          <w:rFonts w:ascii="宋体" w:eastAsia="宋体" w:hAnsi="宋体" w:cs="宋体"/>
          <w:spacing w:val="-4"/>
          <w:sz w:val="24"/>
          <w:szCs w:val="24"/>
        </w:rPr>
        <w:t>重大和特别重大突发公共事件的处置，协调与国家、各部委、部队等相关单位的</w:t>
      </w:r>
      <w:r>
        <w:rPr>
          <w:rFonts w:ascii="宋体" w:eastAsia="宋体" w:hAnsi="宋体" w:cs="宋体"/>
          <w:spacing w:val="7"/>
          <w:sz w:val="24"/>
          <w:szCs w:val="24"/>
        </w:rPr>
        <w:t xml:space="preserve"> </w:t>
      </w:r>
      <w:r>
        <w:rPr>
          <w:rFonts w:ascii="宋体" w:eastAsia="宋体" w:hAnsi="宋体" w:cs="宋体"/>
          <w:spacing w:val="-4"/>
          <w:sz w:val="24"/>
          <w:szCs w:val="24"/>
        </w:rPr>
        <w:t>关系，分析和总结全市突发公共事件应对工作。统一组织和协调全市突发公共事</w:t>
      </w:r>
    </w:p>
    <w:p>
      <w:pPr>
        <w:spacing w:line="218" w:lineRule="auto"/>
        <w:ind w:left="23"/>
        <w:rPr>
          <w:rFonts w:ascii="宋体" w:eastAsia="宋体" w:hAnsi="宋体" w:cs="宋体"/>
          <w:sz w:val="24"/>
          <w:szCs w:val="24"/>
        </w:rPr>
      </w:pPr>
      <w:r>
        <w:rPr>
          <w:rFonts w:ascii="宋体" w:eastAsia="宋体" w:hAnsi="宋体" w:cs="宋体"/>
          <w:spacing w:val="-1"/>
          <w:sz w:val="24"/>
          <w:szCs w:val="24"/>
        </w:rPr>
        <w:t>件的准备和处置工作，协助委员会处置重大</w:t>
      </w:r>
      <w:r>
        <w:rPr>
          <w:rFonts w:ascii="宋体" w:eastAsia="宋体" w:hAnsi="宋体" w:cs="宋体"/>
          <w:spacing w:val="-2"/>
          <w:sz w:val="24"/>
          <w:szCs w:val="24"/>
        </w:rPr>
        <w:t>和特别重大突发公共事件。</w:t>
      </w:r>
    </w:p>
    <w:p>
      <w:pPr>
        <w:pStyle w:val="BodyText"/>
        <w:spacing w:line="427" w:lineRule="auto"/>
      </w:pPr>
    </w:p>
    <w:p>
      <w:pPr>
        <w:pStyle w:val="BodyText"/>
        <w:spacing w:before="78" w:line="361" w:lineRule="auto"/>
        <w:ind w:left="23" w:right="105" w:firstLine="370"/>
        <w:jc w:val="both"/>
        <w:rPr>
          <w:rFonts w:ascii="宋体" w:eastAsia="宋体" w:hAnsi="宋体" w:cs="宋体"/>
          <w:sz w:val="24"/>
          <w:szCs w:val="24"/>
        </w:rPr>
      </w:pPr>
      <w:r>
        <w:rPr>
          <w:rFonts w:ascii="宋体" w:eastAsia="宋体" w:hAnsi="宋体" w:cs="宋体"/>
          <w:spacing w:val="-1"/>
          <w:sz w:val="24"/>
          <w:szCs w:val="24"/>
        </w:rPr>
        <w:t xml:space="preserve">同时，应急办公室还定期组织修订 </w:t>
      </w:r>
      <w:r>
        <w:rPr>
          <w:b/>
          <w:bCs/>
          <w:spacing w:val="-1"/>
          <w:sz w:val="24"/>
          <w:szCs w:val="24"/>
        </w:rPr>
        <w:t xml:space="preserve">XXX  </w:t>
      </w:r>
      <w:r>
        <w:rPr>
          <w:rFonts w:ascii="宋体" w:eastAsia="宋体" w:hAnsi="宋体" w:cs="宋体"/>
          <w:spacing w:val="-2"/>
          <w:sz w:val="24"/>
          <w:szCs w:val="24"/>
        </w:rPr>
        <w:t>市突发公共事件总体应急预案，审</w:t>
      </w:r>
      <w:r>
        <w:rPr>
          <w:rFonts w:ascii="宋体" w:eastAsia="宋体" w:hAnsi="宋体" w:cs="宋体"/>
          <w:sz w:val="24"/>
          <w:szCs w:val="24"/>
        </w:rPr>
        <w:t xml:space="preserve"> 定各专项预案，指导建立</w:t>
      </w:r>
      <w:r>
        <w:rPr>
          <w:b/>
          <w:bCs/>
          <w:sz w:val="24"/>
          <w:szCs w:val="24"/>
        </w:rPr>
        <w:t>XXX</w:t>
      </w:r>
      <w:r>
        <w:rPr>
          <w:b/>
          <w:bCs/>
          <w:spacing w:val="36"/>
          <w:sz w:val="24"/>
          <w:szCs w:val="24"/>
        </w:rPr>
        <w:t xml:space="preserve"> </w:t>
      </w:r>
      <w:r>
        <w:rPr>
          <w:rFonts w:ascii="宋体" w:eastAsia="宋体" w:hAnsi="宋体" w:cs="宋体"/>
          <w:sz w:val="24"/>
          <w:szCs w:val="24"/>
        </w:rPr>
        <w:t>市突发公共事件信息网络，实现各突发公共事件</w:t>
      </w:r>
    </w:p>
    <w:p>
      <w:pPr>
        <w:spacing w:line="219" w:lineRule="auto"/>
        <w:ind w:left="23"/>
        <w:rPr>
          <w:rFonts w:ascii="宋体" w:eastAsia="宋体" w:hAnsi="宋体" w:cs="宋体"/>
          <w:sz w:val="24"/>
          <w:szCs w:val="24"/>
        </w:rPr>
      </w:pPr>
      <w:r>
        <w:rPr>
          <w:rFonts w:ascii="宋体" w:eastAsia="宋体" w:hAnsi="宋体" w:cs="宋体"/>
          <w:spacing w:val="-6"/>
          <w:sz w:val="24"/>
          <w:szCs w:val="24"/>
        </w:rPr>
        <w:t>专项指挥部、各相关部门信息共享。</w:t>
      </w:r>
    </w:p>
    <w:p>
      <w:pPr>
        <w:pStyle w:val="BodyText"/>
        <w:spacing w:line="383" w:lineRule="auto"/>
      </w:pPr>
    </w:p>
    <w:p>
      <w:pPr>
        <w:spacing w:before="79" w:line="219" w:lineRule="auto"/>
        <w:ind w:left="393"/>
        <w:rPr>
          <w:rFonts w:ascii="宋体" w:eastAsia="宋体" w:hAnsi="宋体" w:cs="宋体"/>
          <w:sz w:val="24"/>
          <w:szCs w:val="24"/>
        </w:rPr>
      </w:pPr>
      <w:r>
        <w:rPr>
          <w:rFonts w:ascii="宋体" w:eastAsia="宋体" w:hAnsi="宋体" w:cs="宋体"/>
          <w:spacing w:val="-2"/>
          <w:sz w:val="24"/>
          <w:szCs w:val="24"/>
        </w:rPr>
        <w:t>市政府应急指挥中心</w:t>
      </w:r>
    </w:p>
    <w:p>
      <w:pPr>
        <w:pStyle w:val="BodyText"/>
        <w:spacing w:line="374" w:lineRule="auto"/>
      </w:pPr>
    </w:p>
    <w:p>
      <w:pPr>
        <w:tabs>
          <w:tab w:val="left" w:pos="143"/>
        </w:tabs>
        <w:spacing w:before="78" w:line="354" w:lineRule="auto"/>
        <w:ind w:left="23" w:right="105" w:firstLine="370"/>
        <w:jc w:val="right"/>
        <w:rPr>
          <w:rFonts w:ascii="宋体" w:eastAsia="宋体" w:hAnsi="宋体" w:cs="宋体"/>
          <w:sz w:val="24"/>
          <w:szCs w:val="24"/>
        </w:rPr>
      </w:pPr>
      <w:r>
        <w:rPr>
          <w:rFonts w:ascii="Times New Roman" w:eastAsia="Times New Roman" w:hAnsi="Times New Roman" w:cs="Times New Roman"/>
          <w:b/>
          <w:bCs/>
          <w:spacing w:val="-4"/>
          <w:sz w:val="24"/>
          <w:szCs w:val="24"/>
        </w:rPr>
        <w:t>XXX</w:t>
      </w:r>
      <w:r>
        <w:rPr>
          <w:rFonts w:ascii="Times New Roman" w:eastAsia="Times New Roman" w:hAnsi="Times New Roman" w:cs="Times New Roman"/>
          <w:b/>
          <w:bCs/>
          <w:spacing w:val="51"/>
          <w:sz w:val="24"/>
          <w:szCs w:val="24"/>
        </w:rPr>
        <w:t xml:space="preserve"> </w:t>
      </w:r>
      <w:r>
        <w:rPr>
          <w:rFonts w:ascii="宋体" w:eastAsia="宋体" w:hAnsi="宋体" w:cs="宋体"/>
          <w:spacing w:val="-4"/>
          <w:sz w:val="24"/>
          <w:szCs w:val="24"/>
        </w:rPr>
        <w:t>市应急办公室下设</w:t>
      </w:r>
      <w:r>
        <w:rPr>
          <w:rFonts w:ascii="宋体" w:eastAsia="宋体" w:hAnsi="宋体" w:cs="宋体"/>
          <w:spacing w:val="-45"/>
          <w:sz w:val="24"/>
          <w:szCs w:val="24"/>
        </w:rPr>
        <w:t xml:space="preserve"> </w:t>
      </w:r>
      <w:r>
        <w:rPr>
          <w:rFonts w:ascii="Times New Roman" w:eastAsia="Times New Roman" w:hAnsi="Times New Roman" w:cs="Times New Roman"/>
          <w:b/>
          <w:bCs/>
          <w:spacing w:val="-4"/>
          <w:sz w:val="24"/>
          <w:szCs w:val="24"/>
        </w:rPr>
        <w:t>XXX</w:t>
      </w:r>
      <w:r>
        <w:rPr>
          <w:rFonts w:ascii="Times New Roman" w:eastAsia="Times New Roman" w:hAnsi="Times New Roman" w:cs="Times New Roman"/>
          <w:b/>
          <w:bCs/>
          <w:spacing w:val="19"/>
          <w:sz w:val="24"/>
          <w:szCs w:val="24"/>
        </w:rPr>
        <w:t xml:space="preserve"> </w:t>
      </w:r>
      <w:r>
        <w:rPr>
          <w:rFonts w:ascii="宋体" w:eastAsia="宋体" w:hAnsi="宋体" w:cs="宋体"/>
          <w:spacing w:val="-4"/>
          <w:sz w:val="24"/>
          <w:szCs w:val="24"/>
        </w:rPr>
        <w:t>应急指挥中心，作为应急体系的重大突发事件</w:t>
      </w:r>
      <w:r>
        <w:rPr>
          <w:rFonts w:ascii="宋体" w:eastAsia="宋体" w:hAnsi="宋体" w:cs="宋体"/>
          <w:sz w:val="24"/>
          <w:szCs w:val="24"/>
        </w:rPr>
        <w:t xml:space="preserve"> </w:t>
      </w:r>
      <w:r>
        <w:rPr>
          <w:rFonts w:ascii="宋体" w:eastAsia="宋体" w:hAnsi="宋体" w:cs="宋体"/>
          <w:sz w:val="24"/>
          <w:szCs w:val="24"/>
        </w:rPr>
        <w:tab/>
      </w:r>
      <w:r>
        <w:rPr>
          <w:rFonts w:ascii="宋体" w:eastAsia="宋体" w:hAnsi="宋体" w:cs="宋体"/>
          <w:spacing w:val="3"/>
          <w:sz w:val="24"/>
          <w:szCs w:val="24"/>
        </w:rPr>
        <w:t>(1级和Ⅱ级事件)协调和指挥机构，负责对重大和需要处置的突发</w:t>
      </w:r>
      <w:r>
        <w:rPr>
          <w:rFonts w:ascii="宋体" w:eastAsia="宋体" w:hAnsi="宋体" w:cs="宋体"/>
          <w:spacing w:val="2"/>
          <w:sz w:val="24"/>
          <w:szCs w:val="24"/>
        </w:rPr>
        <w:t>事件先期处</w:t>
      </w:r>
      <w:r>
        <w:rPr>
          <w:rFonts w:ascii="宋体" w:eastAsia="宋体" w:hAnsi="宋体" w:cs="宋体"/>
          <w:sz w:val="24"/>
          <w:szCs w:val="24"/>
        </w:rPr>
        <w:t xml:space="preserve"> </w:t>
      </w:r>
      <w:r>
        <w:rPr>
          <w:rFonts w:ascii="宋体" w:eastAsia="宋体" w:hAnsi="宋体" w:cs="宋体"/>
          <w:spacing w:val="-4"/>
          <w:sz w:val="24"/>
          <w:szCs w:val="24"/>
        </w:rPr>
        <w:t>置和指挥，必要时向上报告事件发展和现场反馈情况给应急办公室，向下对各专</w:t>
      </w:r>
      <w:r>
        <w:rPr>
          <w:rFonts w:ascii="宋体" w:eastAsia="宋体" w:hAnsi="宋体" w:cs="宋体"/>
          <w:spacing w:val="2"/>
          <w:sz w:val="24"/>
          <w:szCs w:val="24"/>
        </w:rPr>
        <w:t xml:space="preserve"> </w:t>
      </w:r>
      <w:r>
        <w:rPr>
          <w:rFonts w:ascii="宋体" w:eastAsia="宋体" w:hAnsi="宋体" w:cs="宋体"/>
          <w:spacing w:val="-4"/>
          <w:sz w:val="24"/>
          <w:szCs w:val="24"/>
        </w:rPr>
        <w:t>业指挥中心发布命令和指导意见，并协调各专业指挥中心之间的互动联合。同时</w:t>
      </w:r>
      <w:r>
        <w:rPr>
          <w:rFonts w:ascii="宋体" w:eastAsia="宋体" w:hAnsi="宋体" w:cs="宋体"/>
          <w:spacing w:val="2"/>
          <w:sz w:val="24"/>
          <w:szCs w:val="24"/>
        </w:rPr>
        <w:t xml:space="preserve"> </w:t>
      </w:r>
      <w:r>
        <w:rPr>
          <w:rFonts w:ascii="宋体" w:eastAsia="宋体" w:hAnsi="宋体" w:cs="宋体"/>
          <w:spacing w:val="-4"/>
          <w:sz w:val="24"/>
          <w:szCs w:val="24"/>
        </w:rPr>
        <w:t>为应急办公室的重大事务决策提供专家会商、专家决策支持平台，为众多职能部</w:t>
      </w:r>
      <w:r>
        <w:rPr>
          <w:rFonts w:ascii="宋体" w:eastAsia="宋体" w:hAnsi="宋体" w:cs="宋体"/>
          <w:spacing w:val="2"/>
          <w:sz w:val="24"/>
          <w:szCs w:val="24"/>
        </w:rPr>
        <w:t xml:space="preserve"> </w:t>
      </w:r>
      <w:r>
        <w:rPr>
          <w:rFonts w:ascii="宋体" w:eastAsia="宋体" w:hAnsi="宋体" w:cs="宋体"/>
          <w:spacing w:val="-4"/>
          <w:sz w:val="24"/>
          <w:szCs w:val="24"/>
        </w:rPr>
        <w:t>门提供数据交换共享平台，向公众提供权威的突发事件信息。应急指挥中心在完</w:t>
      </w:r>
    </w:p>
    <w:p>
      <w:pPr>
        <w:spacing w:before="1" w:line="218" w:lineRule="auto"/>
        <w:ind w:left="23"/>
        <w:rPr>
          <w:rFonts w:ascii="宋体" w:eastAsia="宋体" w:hAnsi="宋体" w:cs="宋体"/>
          <w:sz w:val="24"/>
          <w:szCs w:val="24"/>
        </w:rPr>
      </w:pPr>
      <w:r>
        <w:rPr>
          <w:rFonts w:ascii="宋体" w:eastAsia="宋体" w:hAnsi="宋体" w:cs="宋体"/>
          <w:spacing w:val="-3"/>
          <w:sz w:val="24"/>
          <w:szCs w:val="24"/>
        </w:rPr>
        <w:t>成重大突发事件的指挥处置的同时，还作为应急办公室的命令具体执行调度的单</w:t>
      </w:r>
    </w:p>
    <w:p>
      <w:pPr>
        <w:spacing w:before="177" w:line="354" w:lineRule="auto"/>
        <w:ind w:left="23" w:right="94"/>
        <w:jc w:val="both"/>
        <w:rPr>
          <w:rFonts w:ascii="宋体" w:eastAsia="宋体" w:hAnsi="宋体" w:cs="宋体"/>
          <w:sz w:val="24"/>
          <w:szCs w:val="24"/>
        </w:rPr>
      </w:pPr>
      <w:r>
        <w:rPr>
          <w:rFonts w:ascii="宋体" w:eastAsia="宋体" w:hAnsi="宋体" w:cs="宋体"/>
          <w:spacing w:val="-4"/>
          <w:sz w:val="24"/>
          <w:szCs w:val="24"/>
        </w:rPr>
        <w:t>位，将应急办公室的命令转变为各种调度指令，下发至各专业指挥中心或直接调</w:t>
      </w:r>
      <w:r>
        <w:rPr>
          <w:rFonts w:ascii="宋体" w:eastAsia="宋体" w:hAnsi="宋体" w:cs="宋体"/>
          <w:spacing w:val="8"/>
          <w:sz w:val="24"/>
          <w:szCs w:val="24"/>
        </w:rPr>
        <w:t xml:space="preserve"> </w:t>
      </w:r>
      <w:r>
        <w:rPr>
          <w:rFonts w:ascii="宋体" w:eastAsia="宋体" w:hAnsi="宋体" w:cs="宋体"/>
          <w:spacing w:val="-4"/>
          <w:sz w:val="24"/>
          <w:szCs w:val="24"/>
        </w:rPr>
        <w:t>度。应急指挥中心在整个安全体系中起到承上启下的作用，同时是信息的汇聚中</w:t>
      </w:r>
    </w:p>
    <w:p>
      <w:pPr>
        <w:spacing w:line="220" w:lineRule="auto"/>
        <w:ind w:left="23"/>
        <w:rPr>
          <w:rFonts w:ascii="宋体" w:eastAsia="宋体" w:hAnsi="宋体" w:cs="宋体"/>
          <w:sz w:val="24"/>
          <w:szCs w:val="24"/>
        </w:rPr>
      </w:pPr>
      <w:r>
        <w:rPr>
          <w:rFonts w:ascii="宋体" w:eastAsia="宋体" w:hAnsi="宋体" w:cs="宋体"/>
          <w:spacing w:val="-7"/>
          <w:sz w:val="24"/>
          <w:szCs w:val="24"/>
        </w:rPr>
        <w:t>心和分析平台。</w:t>
      </w:r>
    </w:p>
    <w:p>
      <w:pPr>
        <w:pStyle w:val="BodyText"/>
        <w:spacing w:line="450" w:lineRule="auto"/>
      </w:pPr>
    </w:p>
    <w:p>
      <w:pPr>
        <w:spacing w:before="78" w:line="362" w:lineRule="auto"/>
        <w:ind w:left="23" w:right="110" w:firstLine="370"/>
        <w:jc w:val="both"/>
        <w:rPr>
          <w:rFonts w:ascii="宋体" w:eastAsia="宋体" w:hAnsi="宋体" w:cs="宋体"/>
          <w:sz w:val="24"/>
          <w:szCs w:val="24"/>
        </w:rPr>
      </w:pPr>
      <w:r>
        <w:rPr>
          <w:rFonts w:ascii="宋体" w:eastAsia="宋体" w:hAnsi="宋体" w:cs="宋体"/>
          <w:spacing w:val="-2"/>
          <w:sz w:val="24"/>
          <w:szCs w:val="24"/>
        </w:rPr>
        <w:t>各单位分别建有自己独立的专业指挥中心，可根据具体情况接入政府指挥中</w:t>
      </w:r>
      <w:r>
        <w:rPr>
          <w:rFonts w:ascii="宋体" w:eastAsia="宋体" w:hAnsi="宋体" w:cs="宋体"/>
          <w:sz w:val="24"/>
          <w:szCs w:val="24"/>
        </w:rPr>
        <w:t xml:space="preserve"> </w:t>
      </w:r>
      <w:r>
        <w:rPr>
          <w:rFonts w:ascii="宋体" w:eastAsia="宋体" w:hAnsi="宋体" w:cs="宋体"/>
          <w:spacing w:val="-4"/>
          <w:sz w:val="24"/>
          <w:szCs w:val="24"/>
        </w:rPr>
        <w:t>心。各单位指挥中心原则上负责接收本领域内的报警和事件处置工作，对于</w:t>
      </w:r>
      <w:r>
        <w:rPr>
          <w:rFonts w:ascii="宋体" w:eastAsia="宋体" w:hAnsi="宋体" w:cs="宋体"/>
          <w:spacing w:val="-5"/>
          <w:sz w:val="24"/>
          <w:szCs w:val="24"/>
        </w:rPr>
        <w:t>普通</w:t>
      </w:r>
    </w:p>
    <w:p>
      <w:pPr>
        <w:spacing w:before="1" w:line="218" w:lineRule="auto"/>
        <w:jc w:val="right"/>
        <w:rPr>
          <w:rFonts w:ascii="宋体" w:eastAsia="宋体" w:hAnsi="宋体" w:cs="宋体"/>
          <w:sz w:val="24"/>
          <w:szCs w:val="24"/>
        </w:rPr>
      </w:pPr>
      <w:r>
        <w:rPr>
          <w:rFonts w:ascii="宋体" w:eastAsia="宋体" w:hAnsi="宋体" w:cs="宋体"/>
          <w:spacing w:val="4"/>
          <w:sz w:val="24"/>
          <w:szCs w:val="24"/>
        </w:rPr>
        <w:t>的Ⅲ类和</w:t>
      </w:r>
      <w:r>
        <w:rPr>
          <w:rFonts w:ascii="宋体" w:eastAsia="宋体" w:hAnsi="宋体" w:cs="宋体"/>
          <w:sz w:val="24"/>
          <w:szCs w:val="24"/>
        </w:rPr>
        <w:t>IV</w:t>
      </w:r>
      <w:r>
        <w:rPr>
          <w:rFonts w:ascii="宋体" w:eastAsia="宋体" w:hAnsi="宋体" w:cs="宋体"/>
          <w:spacing w:val="-44"/>
          <w:sz w:val="24"/>
          <w:szCs w:val="24"/>
        </w:rPr>
        <w:t xml:space="preserve"> </w:t>
      </w:r>
      <w:r>
        <w:rPr>
          <w:rFonts w:ascii="宋体" w:eastAsia="宋体" w:hAnsi="宋体" w:cs="宋体"/>
          <w:spacing w:val="4"/>
          <w:sz w:val="24"/>
          <w:szCs w:val="24"/>
        </w:rPr>
        <w:t>类事件，可由各专业机构自行处置，无需上报城市应急指挥中心。</w:t>
      </w:r>
    </w:p>
    <w:p>
      <w:pPr>
        <w:pStyle w:val="BodyText"/>
        <w:spacing w:line="396" w:lineRule="auto"/>
      </w:pPr>
    </w:p>
    <w:p>
      <w:pPr>
        <w:spacing w:before="78" w:line="219" w:lineRule="auto"/>
        <w:ind w:left="393"/>
        <w:rPr>
          <w:rFonts w:ascii="宋体" w:eastAsia="宋体" w:hAnsi="宋体" w:cs="宋体"/>
          <w:sz w:val="24"/>
          <w:szCs w:val="24"/>
        </w:rPr>
      </w:pPr>
      <w:r>
        <w:rPr>
          <w:rFonts w:ascii="宋体" w:eastAsia="宋体" w:hAnsi="宋体" w:cs="宋体"/>
          <w:spacing w:val="-5"/>
          <w:sz w:val="24"/>
          <w:szCs w:val="24"/>
        </w:rPr>
        <w:t>其业务模式和结构如下图所示：</w:t>
      </w:r>
    </w:p>
    <w:p>
      <w:pPr>
        <w:spacing w:line="219" w:lineRule="auto"/>
        <w:rPr>
          <w:rFonts w:ascii="宋体" w:eastAsia="宋体" w:hAnsi="宋体" w:cs="宋体"/>
          <w:sz w:val="24"/>
          <w:szCs w:val="24"/>
        </w:rPr>
        <w:sectPr>
          <w:headerReference w:type="default" r:id="rId17"/>
          <w:pgSz w:w="11910" w:h="16840"/>
          <w:pgMar w:top="400" w:right="1730" w:bottom="0" w:left="1786" w:header="0" w:footer="0" w:gutter="0"/>
          <w:pgNumType w:start="17"/>
          <w:cols w:space="708"/>
        </w:sectPr>
      </w:pPr>
    </w:p>
    <w:p>
      <w:pPr>
        <w:pStyle w:val="BodyText"/>
        <w:spacing w:line="273" w:lineRule="auto"/>
      </w:pPr>
    </w:p>
    <w:p>
      <w:pPr>
        <w:pStyle w:val="BodyText"/>
        <w:spacing w:line="273" w:lineRule="auto"/>
      </w:pPr>
    </w:p>
    <w:p>
      <w:pPr>
        <w:pStyle w:val="BodyText"/>
        <w:spacing w:line="273" w:lineRule="auto"/>
      </w:pPr>
    </w:p>
    <w:p>
      <w:pPr>
        <w:pStyle w:val="BodyText"/>
        <w:spacing w:line="274" w:lineRule="auto"/>
      </w:pPr>
    </w:p>
    <w:p>
      <w:pPr>
        <w:pStyle w:val="BodyText"/>
        <w:spacing w:line="5130" w:lineRule="exact"/>
        <w:ind w:firstLine="613"/>
      </w:pPr>
      <w:r>
        <w:rPr>
          <w:position w:val="-102"/>
        </w:rPr>
        <w:pict>
          <v:group id="组合 37" o:spid="_x0000_i1062" style="width:387.05pt;height:256.55pt;mso-position-horizontal-relative:char;mso-position-vertical-relative:line" coordorigin="0,0" coordsize="7740,5130">
            <v:shape id="图片 38" o:spid="_x0000_s1063" type="#_x0000_t75" style="width:7740;height:5130;position:absolute" filled="f" stroked="f">
              <v:imagedata r:id="rId18" o:title=""/>
              <v:path o:extrusionok="f"/>
              <o:lock v:ext="edit" aspectratio="t"/>
            </v:shape>
            <v:shape id="文本框 39" o:spid="_x0000_s1064" type="#_x0000_t202" style="width:5690;height:4563;left:1080;position:absolute;top:364" filled="f" stroked="f">
              <o:lock v:ext="edit" aspectratio="f"/>
              <v:textbox inset="0,0,0,0">
                <w:txbxContent>
                  <w:p>
                    <w:pPr>
                      <w:spacing w:before="20" w:line="224" w:lineRule="auto"/>
                      <w:ind w:left="1982"/>
                      <w:rPr>
                        <w:rFonts w:ascii="宋体" w:eastAsia="宋体" w:hAnsi="宋体" w:cs="宋体"/>
                        <w:sz w:val="19"/>
                        <w:szCs w:val="19"/>
                      </w:rPr>
                    </w:pPr>
                    <w:r>
                      <w:rPr>
                        <w:rFonts w:ascii="宋体" w:eastAsia="宋体" w:hAnsi="宋体" w:cs="宋体"/>
                        <w:b/>
                        <w:bCs/>
                        <w:color w:val="B04751"/>
                        <w:spacing w:val="-4"/>
                        <w:sz w:val="19"/>
                        <w:szCs w:val="19"/>
                      </w:rPr>
                      <w:t>应急委员会</w:t>
                    </w:r>
                  </w:p>
                  <w:p>
                    <w:pPr>
                      <w:spacing w:line="219" w:lineRule="auto"/>
                      <w:ind w:left="1982"/>
                      <w:rPr>
                        <w:rFonts w:ascii="宋体" w:eastAsia="宋体" w:hAnsi="宋体" w:cs="宋体"/>
                        <w:sz w:val="19"/>
                        <w:szCs w:val="19"/>
                      </w:rPr>
                    </w:pPr>
                    <w:r>
                      <w:rPr>
                        <w:rFonts w:ascii="宋体" w:eastAsia="宋体" w:hAnsi="宋体" w:cs="宋体"/>
                        <w:b/>
                        <w:bCs/>
                        <w:color w:val="B04751"/>
                        <w:sz w:val="19"/>
                        <w:szCs w:val="19"/>
                      </w:rPr>
                      <w:t>应急办公室</w:t>
                    </w:r>
                  </w:p>
                  <w:p>
                    <w:pPr>
                      <w:spacing w:line="259" w:lineRule="auto"/>
                    </w:pPr>
                  </w:p>
                  <w:p>
                    <w:pPr>
                      <w:spacing w:line="260" w:lineRule="auto"/>
                    </w:pPr>
                  </w:p>
                  <w:p>
                    <w:pPr>
                      <w:spacing w:before="62" w:line="219" w:lineRule="auto"/>
                      <w:ind w:left="1912"/>
                      <w:rPr>
                        <w:rFonts w:ascii="宋体" w:eastAsia="宋体" w:hAnsi="宋体" w:cs="宋体"/>
                        <w:sz w:val="19"/>
                        <w:szCs w:val="19"/>
                      </w:rPr>
                    </w:pPr>
                    <w:r>
                      <w:rPr>
                        <w:rFonts w:ascii="宋体" w:eastAsia="宋体" w:hAnsi="宋体" w:cs="宋体"/>
                        <w:b/>
                        <w:bCs/>
                        <w:spacing w:val="2"/>
                        <w:sz w:val="19"/>
                        <w:szCs w:val="19"/>
                      </w:rPr>
                      <w:t>城市应急中心</w:t>
                    </w:r>
                  </w:p>
                  <w:p>
                    <w:pPr>
                      <w:spacing w:line="363" w:lineRule="auto"/>
                    </w:pPr>
                  </w:p>
                  <w:p>
                    <w:pPr>
                      <w:spacing w:before="62" w:line="196" w:lineRule="auto"/>
                      <w:ind w:left="980"/>
                      <w:rPr>
                        <w:rFonts w:ascii="宋体" w:eastAsia="宋体" w:hAnsi="宋体" w:cs="宋体"/>
                        <w:sz w:val="19"/>
                        <w:szCs w:val="19"/>
                      </w:rPr>
                    </w:pPr>
                    <w:r>
                      <w:rPr>
                        <w:rFonts w:ascii="宋体" w:eastAsia="宋体" w:hAnsi="宋体" w:cs="宋体"/>
                        <w:spacing w:val="2"/>
                        <w:sz w:val="19"/>
                        <w:szCs w:val="19"/>
                      </w:rPr>
                      <w:t>公安、交通、消防、人</w:t>
                    </w:r>
                    <w:r>
                      <w:rPr>
                        <w:rFonts w:ascii="宋体" w:eastAsia="宋体" w:hAnsi="宋体" w:cs="宋体"/>
                        <w:color w:val="F99500"/>
                        <w:spacing w:val="2"/>
                        <w:sz w:val="19"/>
                        <w:szCs w:val="19"/>
                      </w:rPr>
                      <w:t>防、海学警卫</w:t>
                    </w:r>
                  </w:p>
                  <w:p>
                    <w:pPr>
                      <w:spacing w:line="158" w:lineRule="exact"/>
                      <w:ind w:firstLine="5530"/>
                    </w:pPr>
                    <w:r>
                      <w:rPr>
                        <w:position w:val="-3"/>
                      </w:rPr>
                      <w:pict>
                        <v:shape id="IM 6" o:spid="_x0000_i1065" type="#_x0000_t75" style="width:6.96pt;height:7.91pt;mso-wrap-distance-left:0;mso-wrap-distance-right:0" o:preferrelative="t" filled="f" stroked="f">
                          <v:fill o:detectmouseclick="t"/>
                          <v:imagedata r:id="rId19" o:title=""/>
                          <v:path o:extrusionok="f"/>
                          <o:lock v:ext="edit" aspectratio="f"/>
                        </v:shape>
                      </w:pict>
                    </w:r>
                  </w:p>
                  <w:p>
                    <w:pPr>
                      <w:spacing w:line="208" w:lineRule="auto"/>
                      <w:ind w:left="580"/>
                      <w:rPr>
                        <w:rFonts w:ascii="宋体" w:eastAsia="宋体" w:hAnsi="宋体" w:cs="宋体"/>
                        <w:sz w:val="19"/>
                        <w:szCs w:val="19"/>
                      </w:rPr>
                    </w:pPr>
                    <w:r>
                      <w:rPr>
                        <w:rFonts w:ascii="宋体" w:eastAsia="宋体" w:hAnsi="宋体" w:cs="宋体"/>
                        <w:color w:val="004EEC"/>
                        <w:spacing w:val="2"/>
                        <w:sz w:val="19"/>
                        <w:szCs w:val="19"/>
                      </w:rPr>
                      <w:t>卫生防疫、森林防</w:t>
                    </w:r>
                    <w:r>
                      <w:rPr>
                        <w:rFonts w:ascii="宋体" w:eastAsia="宋体" w:hAnsi="宋体" w:cs="宋体"/>
                        <w:color w:val="FFFFFF"/>
                        <w:spacing w:val="2"/>
                        <w:sz w:val="19"/>
                        <w:szCs w:val="19"/>
                      </w:rPr>
                      <w:t>火、防承</w:t>
                    </w:r>
                    <w:r>
                      <w:rPr>
                        <w:rFonts w:ascii="宋体" w:eastAsia="宋体" w:hAnsi="宋体" w:cs="宋体"/>
                        <w:color w:val="004EEC"/>
                        <w:spacing w:val="2"/>
                        <w:sz w:val="19"/>
                        <w:szCs w:val="19"/>
                      </w:rPr>
                      <w:t>抗旱、空管、海事</w:t>
                    </w:r>
                  </w:p>
                  <w:p>
                    <w:pPr>
                      <w:spacing w:before="125" w:line="219" w:lineRule="auto"/>
                      <w:ind w:left="549"/>
                      <w:rPr>
                        <w:rFonts w:ascii="宋体" w:eastAsia="宋体" w:hAnsi="宋体" w:cs="宋体"/>
                        <w:sz w:val="19"/>
                        <w:szCs w:val="19"/>
                      </w:rPr>
                    </w:pPr>
                    <w:r>
                      <w:rPr>
                        <w:rFonts w:ascii="宋体" w:eastAsia="宋体" w:hAnsi="宋体" w:cs="宋体"/>
                        <w:color w:val="FFFFFF"/>
                        <w:spacing w:val="5"/>
                        <w:sz w:val="19"/>
                        <w:szCs w:val="19"/>
                      </w:rPr>
                      <w:t>危险源管理、安全生产、减灾、气家、地震等</w:t>
                    </w:r>
                  </w:p>
                  <w:p>
                    <w:pPr>
                      <w:spacing w:line="151" w:lineRule="exact"/>
                    </w:pPr>
                  </w:p>
                  <w:tbl>
                    <w:tblPr>
                      <w:tblStyle w:val="TableNormal1"/>
                      <w:tblInd w:w="20" w:type="dxa"/>
                      <w:tblLayout w:type="fixed"/>
                      <w:tblCellMar>
                        <w:top w:w="0" w:type="dxa"/>
                        <w:left w:w="0" w:type="dxa"/>
                        <w:bottom w:w="0" w:type="dxa"/>
                        <w:right w:w="0" w:type="dxa"/>
                      </w:tblCellMar>
                      <w:tblLook w:val="0000"/>
                    </w:tblPr>
                    <w:tblGrid>
                      <w:gridCol w:w="1920"/>
                      <w:gridCol w:w="1185"/>
                      <w:gridCol w:w="1857"/>
                    </w:tblGrid>
                    <w:tr>
                      <w:tblPrEx>
                        <w:tblInd w:w="20" w:type="dxa"/>
                        <w:tblLayout w:type="fixed"/>
                        <w:tblCellMar>
                          <w:top w:w="0" w:type="dxa"/>
                          <w:left w:w="0" w:type="dxa"/>
                          <w:bottom w:w="0" w:type="dxa"/>
                          <w:right w:w="0" w:type="dxa"/>
                        </w:tblCellMar>
                        <w:tblLook w:val="0000"/>
                      </w:tblPrEx>
                      <w:trPr>
                        <w:trHeight w:val="632"/>
                      </w:trPr>
                      <w:tc>
                        <w:tcPr>
                          <w:tcW w:w="1920" w:type="dxa"/>
                        </w:tcPr>
                        <w:p>
                          <w:pPr>
                            <w:spacing w:line="372" w:lineRule="exact"/>
                            <w:ind w:left="10"/>
                            <w:rPr>
                              <w:rFonts w:ascii="宋体" w:eastAsia="宋体" w:hAnsi="宋体" w:cs="宋体"/>
                              <w:sz w:val="19"/>
                              <w:szCs w:val="19"/>
                            </w:rPr>
                          </w:pPr>
                          <w:r>
                            <w:rPr>
                              <w:rFonts w:ascii="宋体" w:eastAsia="宋体" w:hAnsi="宋体" w:cs="宋体"/>
                              <w:color w:val="EFB542"/>
                              <w:spacing w:val="16"/>
                              <w:position w:val="14"/>
                              <w:sz w:val="19"/>
                              <w:szCs w:val="19"/>
                            </w:rPr>
                            <w:t>110,119、122及120</w:t>
                          </w:r>
                        </w:p>
                        <w:p>
                          <w:pPr>
                            <w:spacing w:line="219" w:lineRule="auto"/>
                            <w:rPr>
                              <w:rFonts w:ascii="宋体" w:eastAsia="宋体" w:hAnsi="宋体" w:cs="宋体"/>
                              <w:sz w:val="19"/>
                              <w:szCs w:val="19"/>
                            </w:rPr>
                          </w:pPr>
                          <w:r>
                            <w:rPr>
                              <w:rFonts w:ascii="宋体" w:eastAsia="宋体" w:hAnsi="宋体" w:cs="宋体"/>
                              <w:color w:val="EFB542"/>
                              <w:spacing w:val="8"/>
                              <w:sz w:val="19"/>
                              <w:szCs w:val="19"/>
                            </w:rPr>
                            <w:t>等常设专业指挥中心</w:t>
                          </w:r>
                        </w:p>
                      </w:tc>
                      <w:tc>
                        <w:tcPr>
                          <w:tcW w:w="1185" w:type="dxa"/>
                        </w:tcPr>
                        <w:p>
                          <w:pPr>
                            <w:spacing w:before="2" w:line="202" w:lineRule="auto"/>
                            <w:ind w:left="40" w:right="123"/>
                            <w:rPr>
                              <w:rFonts w:ascii="宋体" w:eastAsia="宋体" w:hAnsi="宋体" w:cs="宋体"/>
                              <w:sz w:val="19"/>
                              <w:szCs w:val="19"/>
                            </w:rPr>
                          </w:pPr>
                          <w:r>
                            <w:rPr>
                              <w:rFonts w:ascii="Arial" w:eastAsia="Arial" w:hAnsi="Arial" w:cs="Arial"/>
                              <w:color w:val="0044E4"/>
                              <w:spacing w:val="-1"/>
                              <w:sz w:val="19"/>
                              <w:szCs w:val="19"/>
                            </w:rPr>
                            <w:t>AOC</w:t>
                          </w:r>
                          <w:r>
                            <w:rPr>
                              <w:rFonts w:ascii="宋体" w:eastAsia="宋体" w:hAnsi="宋体" w:cs="宋体"/>
                              <w:color w:val="FFFFFF"/>
                              <w:spacing w:val="-1"/>
                              <w:sz w:val="19"/>
                              <w:szCs w:val="19"/>
                            </w:rPr>
                            <w:t>、</w:t>
                          </w:r>
                          <w:r>
                            <w:rPr>
                              <w:rFonts w:ascii="Arial" w:eastAsia="Arial" w:hAnsi="Arial" w:cs="Arial"/>
                              <w:color w:val="FFFFFF"/>
                              <w:spacing w:val="-1"/>
                              <w:sz w:val="19"/>
                              <w:szCs w:val="19"/>
                            </w:rPr>
                            <w:t>HOC</w:t>
                          </w:r>
                          <w:r>
                            <w:rPr>
                              <w:rFonts w:ascii="Arial" w:eastAsia="Arial" w:hAnsi="Arial" w:cs="Arial"/>
                              <w:color w:val="FFFFFF"/>
                              <w:spacing w:val="3"/>
                              <w:sz w:val="19"/>
                              <w:szCs w:val="19"/>
                            </w:rPr>
                            <w:t xml:space="preserve"> </w:t>
                          </w:r>
                          <w:r>
                            <w:rPr>
                              <w:rFonts w:ascii="宋体" w:eastAsia="宋体" w:hAnsi="宋体" w:cs="宋体"/>
                              <w:color w:val="0044E4"/>
                              <w:spacing w:val="-6"/>
                              <w:sz w:val="19"/>
                              <w:szCs w:val="19"/>
                            </w:rPr>
                            <w:t>等</w:t>
                          </w:r>
                          <w:r>
                            <w:rPr>
                              <w:rFonts w:ascii="宋体" w:eastAsia="宋体" w:hAnsi="宋体" w:cs="宋体"/>
                              <w:color w:val="FFFFFF"/>
                              <w:spacing w:val="-6"/>
                              <w:sz w:val="19"/>
                              <w:szCs w:val="19"/>
                            </w:rPr>
                            <w:t>重点处</w:t>
                          </w:r>
                          <w:r>
                            <w:rPr>
                              <w:rFonts w:ascii="宋体" w:eastAsia="宋体" w:hAnsi="宋体" w:cs="宋体"/>
                              <w:color w:val="0044E4"/>
                              <w:spacing w:val="-6"/>
                              <w:sz w:val="19"/>
                              <w:szCs w:val="19"/>
                            </w:rPr>
                            <w:t>所</w:t>
                          </w:r>
                        </w:p>
                        <w:p>
                          <w:pPr>
                            <w:spacing w:before="24" w:line="175" w:lineRule="auto"/>
                            <w:ind w:left="170"/>
                            <w:rPr>
                              <w:rFonts w:ascii="宋体" w:eastAsia="宋体" w:hAnsi="宋体" w:cs="宋体"/>
                              <w:sz w:val="19"/>
                              <w:szCs w:val="19"/>
                            </w:rPr>
                          </w:pPr>
                          <w:r>
                            <w:rPr>
                              <w:rFonts w:ascii="宋体" w:eastAsia="宋体" w:hAnsi="宋体" w:cs="宋体"/>
                              <w:spacing w:val="15"/>
                              <w:sz w:val="19"/>
                              <w:szCs w:val="19"/>
                            </w:rPr>
                            <w:t>监管中心</w:t>
                          </w:r>
                        </w:p>
                      </w:tc>
                      <w:tc>
                        <w:tcPr>
                          <w:tcW w:w="1857" w:type="dxa"/>
                        </w:tcPr>
                        <w:p>
                          <w:pPr>
                            <w:spacing w:before="12" w:line="360" w:lineRule="exact"/>
                            <w:jc w:val="right"/>
                            <w:rPr>
                              <w:rFonts w:ascii="宋体" w:eastAsia="宋体" w:hAnsi="宋体" w:cs="宋体"/>
                              <w:sz w:val="19"/>
                              <w:szCs w:val="19"/>
                            </w:rPr>
                          </w:pPr>
                          <w:r>
                            <w:rPr>
                              <w:rFonts w:ascii="宋体" w:eastAsia="宋体" w:hAnsi="宋体" w:cs="宋体"/>
                              <w:color w:val="EFB542"/>
                              <w:spacing w:val="1"/>
                              <w:position w:val="12"/>
                              <w:sz w:val="19"/>
                              <w:szCs w:val="19"/>
                            </w:rPr>
                            <w:t>安全生产、防筑班导</w:t>
                          </w:r>
                        </w:p>
                        <w:p>
                          <w:pPr>
                            <w:spacing w:line="219" w:lineRule="auto"/>
                            <w:ind w:right="5"/>
                            <w:jc w:val="right"/>
                            <w:rPr>
                              <w:rFonts w:ascii="宋体" w:eastAsia="宋体" w:hAnsi="宋体" w:cs="宋体"/>
                              <w:sz w:val="19"/>
                              <w:szCs w:val="19"/>
                            </w:rPr>
                          </w:pPr>
                          <w:r>
                            <w:rPr>
                              <w:rFonts w:ascii="宋体" w:eastAsia="宋体" w:hAnsi="宋体" w:cs="宋体"/>
                              <w:color w:val="EFB542"/>
                              <w:spacing w:val="1"/>
                              <w:sz w:val="19"/>
                              <w:szCs w:val="19"/>
                            </w:rPr>
                            <w:t>等特殊专业领导小组</w:t>
                          </w:r>
                        </w:p>
                      </w:tc>
                    </w:tr>
                  </w:tbl>
                  <w:p>
                    <w:pPr>
                      <w:spacing w:before="259" w:line="219" w:lineRule="auto"/>
                      <w:ind w:left="70"/>
                      <w:rPr>
                        <w:rFonts w:ascii="宋体" w:eastAsia="宋体" w:hAnsi="宋体" w:cs="宋体"/>
                        <w:sz w:val="19"/>
                        <w:szCs w:val="19"/>
                      </w:rPr>
                    </w:pPr>
                    <w:r>
                      <w:rPr>
                        <w:rFonts w:ascii="宋体" w:eastAsia="宋体" w:hAnsi="宋体" w:cs="宋体"/>
                        <w:spacing w:val="4"/>
                        <w:sz w:val="19"/>
                        <w:szCs w:val="19"/>
                      </w:rPr>
                      <w:t>人力、媒体、物资装备与工具、通信、数据、环境、行政</w:t>
                    </w:r>
                  </w:p>
                  <w:p>
                    <w:pPr>
                      <w:spacing w:line="382" w:lineRule="auto"/>
                    </w:pPr>
                  </w:p>
                  <w:p>
                    <w:pPr>
                      <w:spacing w:before="62" w:line="220" w:lineRule="auto"/>
                      <w:ind w:left="1809"/>
                      <w:rPr>
                        <w:rFonts w:ascii="宋体" w:eastAsia="宋体" w:hAnsi="宋体" w:cs="宋体"/>
                        <w:sz w:val="19"/>
                        <w:szCs w:val="19"/>
                      </w:rPr>
                    </w:pPr>
                    <w:r>
                      <w:rPr>
                        <w:rFonts w:ascii="宋体" w:eastAsia="宋体" w:hAnsi="宋体" w:cs="宋体"/>
                        <w:spacing w:val="2"/>
                        <w:sz w:val="19"/>
                        <w:szCs w:val="19"/>
                      </w:rPr>
                      <w:t>资源协调与整合</w:t>
                    </w:r>
                  </w:p>
                </w:txbxContent>
              </v:textbox>
            </v:shape>
            <v:shape id="图片 40" o:spid="_x0000_s1066" type="#_x0000_t75" style="width:160;height:201;left:380;position:absolute;top:2270" filled="f" stroked="f">
              <v:imagedata r:id="rId20" o:title=""/>
              <v:path o:extrusionok="f"/>
              <o:lock v:ext="edit" aspectratio="t"/>
            </v:shape>
            <w10:wrap type="none"/>
            <w10:anchorlock/>
          </v:group>
        </w:pict>
      </w:r>
    </w:p>
    <w:p>
      <w:pPr>
        <w:pStyle w:val="BodyText"/>
        <w:spacing w:line="274" w:lineRule="auto"/>
      </w:pPr>
    </w:p>
    <w:p>
      <w:pPr>
        <w:spacing w:before="62" w:line="219" w:lineRule="auto"/>
        <w:ind w:left="2353"/>
        <w:rPr>
          <w:rFonts w:ascii="宋体" w:eastAsia="宋体" w:hAnsi="宋体" w:cs="宋体"/>
          <w:sz w:val="19"/>
          <w:szCs w:val="19"/>
        </w:rPr>
      </w:pPr>
      <w:r>
        <w:rPr>
          <w:rFonts w:ascii="Times New Roman" w:eastAsia="Times New Roman" w:hAnsi="Times New Roman" w:cs="Times New Roman"/>
          <w:b/>
          <w:bCs/>
          <w:spacing w:val="-8"/>
          <w:sz w:val="19"/>
          <w:szCs w:val="19"/>
        </w:rPr>
        <w:t xml:space="preserve">XXX  </w:t>
      </w:r>
      <w:r>
        <w:rPr>
          <w:rFonts w:ascii="宋体" w:eastAsia="宋体" w:hAnsi="宋体" w:cs="宋体"/>
          <w:spacing w:val="-8"/>
          <w:sz w:val="19"/>
          <w:szCs w:val="19"/>
        </w:rPr>
        <w:t>市</w:t>
      </w:r>
      <w:r>
        <w:rPr>
          <w:rFonts w:ascii="宋体" w:eastAsia="宋体" w:hAnsi="宋体" w:cs="宋体"/>
          <w:spacing w:val="-26"/>
          <w:sz w:val="19"/>
          <w:szCs w:val="19"/>
        </w:rPr>
        <w:t xml:space="preserve"> </w:t>
      </w:r>
      <w:r>
        <w:rPr>
          <w:rFonts w:ascii="宋体" w:eastAsia="宋体" w:hAnsi="宋体" w:cs="宋体"/>
          <w:spacing w:val="-8"/>
          <w:sz w:val="19"/>
          <w:szCs w:val="19"/>
        </w:rPr>
        <w:t>应</w:t>
      </w:r>
      <w:r>
        <w:rPr>
          <w:rFonts w:ascii="宋体" w:eastAsia="宋体" w:hAnsi="宋体" w:cs="宋体"/>
          <w:spacing w:val="-27"/>
          <w:sz w:val="19"/>
          <w:szCs w:val="19"/>
        </w:rPr>
        <w:t xml:space="preserve"> </w:t>
      </w:r>
      <w:r>
        <w:rPr>
          <w:rFonts w:ascii="宋体" w:eastAsia="宋体" w:hAnsi="宋体" w:cs="宋体"/>
          <w:spacing w:val="-8"/>
          <w:sz w:val="19"/>
          <w:szCs w:val="19"/>
        </w:rPr>
        <w:t>急</w:t>
      </w:r>
      <w:r>
        <w:rPr>
          <w:rFonts w:ascii="宋体" w:eastAsia="宋体" w:hAnsi="宋体" w:cs="宋体"/>
          <w:spacing w:val="-31"/>
          <w:sz w:val="19"/>
          <w:szCs w:val="19"/>
        </w:rPr>
        <w:t xml:space="preserve"> </w:t>
      </w:r>
      <w:r>
        <w:rPr>
          <w:rFonts w:ascii="宋体" w:eastAsia="宋体" w:hAnsi="宋体" w:cs="宋体"/>
          <w:spacing w:val="-8"/>
          <w:sz w:val="19"/>
          <w:szCs w:val="19"/>
        </w:rPr>
        <w:t>指</w:t>
      </w:r>
      <w:r>
        <w:rPr>
          <w:rFonts w:ascii="宋体" w:eastAsia="宋体" w:hAnsi="宋体" w:cs="宋体"/>
          <w:spacing w:val="-34"/>
          <w:sz w:val="19"/>
          <w:szCs w:val="19"/>
        </w:rPr>
        <w:t xml:space="preserve"> </w:t>
      </w:r>
      <w:r>
        <w:rPr>
          <w:rFonts w:ascii="宋体" w:eastAsia="宋体" w:hAnsi="宋体" w:cs="宋体"/>
          <w:spacing w:val="-8"/>
          <w:sz w:val="19"/>
          <w:szCs w:val="19"/>
        </w:rPr>
        <w:t>挥 中</w:t>
      </w:r>
      <w:r>
        <w:rPr>
          <w:rFonts w:ascii="宋体" w:eastAsia="宋体" w:hAnsi="宋体" w:cs="宋体"/>
          <w:spacing w:val="-27"/>
          <w:sz w:val="19"/>
          <w:szCs w:val="19"/>
        </w:rPr>
        <w:t xml:space="preserve"> </w:t>
      </w:r>
      <w:r>
        <w:rPr>
          <w:rFonts w:ascii="宋体" w:eastAsia="宋体" w:hAnsi="宋体" w:cs="宋体"/>
          <w:spacing w:val="-8"/>
          <w:sz w:val="19"/>
          <w:szCs w:val="19"/>
        </w:rPr>
        <w:t>心</w:t>
      </w:r>
      <w:r>
        <w:rPr>
          <w:rFonts w:ascii="宋体" w:eastAsia="宋体" w:hAnsi="宋体" w:cs="宋体"/>
          <w:spacing w:val="-31"/>
          <w:sz w:val="19"/>
          <w:szCs w:val="19"/>
        </w:rPr>
        <w:t xml:space="preserve"> </w:t>
      </w:r>
      <w:r>
        <w:rPr>
          <w:rFonts w:ascii="宋体" w:eastAsia="宋体" w:hAnsi="宋体" w:cs="宋体"/>
          <w:spacing w:val="-8"/>
          <w:sz w:val="19"/>
          <w:szCs w:val="19"/>
        </w:rPr>
        <w:t>组</w:t>
      </w:r>
      <w:r>
        <w:rPr>
          <w:rFonts w:ascii="宋体" w:eastAsia="宋体" w:hAnsi="宋体" w:cs="宋体"/>
          <w:spacing w:val="-30"/>
          <w:sz w:val="19"/>
          <w:szCs w:val="19"/>
        </w:rPr>
        <w:t xml:space="preserve"> </w:t>
      </w:r>
      <w:r>
        <w:rPr>
          <w:rFonts w:ascii="宋体" w:eastAsia="宋体" w:hAnsi="宋体" w:cs="宋体"/>
          <w:spacing w:val="-8"/>
          <w:sz w:val="19"/>
          <w:szCs w:val="19"/>
        </w:rPr>
        <w:t>织</w:t>
      </w:r>
      <w:r>
        <w:rPr>
          <w:rFonts w:ascii="宋体" w:eastAsia="宋体" w:hAnsi="宋体" w:cs="宋体"/>
          <w:spacing w:val="-33"/>
          <w:sz w:val="19"/>
          <w:szCs w:val="19"/>
        </w:rPr>
        <w:t xml:space="preserve"> </w:t>
      </w:r>
      <w:r>
        <w:rPr>
          <w:rFonts w:ascii="宋体" w:eastAsia="宋体" w:hAnsi="宋体" w:cs="宋体"/>
          <w:spacing w:val="-8"/>
          <w:sz w:val="19"/>
          <w:szCs w:val="19"/>
        </w:rPr>
        <w:t>体</w:t>
      </w:r>
      <w:r>
        <w:rPr>
          <w:rFonts w:ascii="宋体" w:eastAsia="宋体" w:hAnsi="宋体" w:cs="宋体"/>
          <w:spacing w:val="-29"/>
          <w:sz w:val="19"/>
          <w:szCs w:val="19"/>
        </w:rPr>
        <w:t xml:space="preserve"> </w:t>
      </w:r>
      <w:r>
        <w:rPr>
          <w:rFonts w:ascii="宋体" w:eastAsia="宋体" w:hAnsi="宋体" w:cs="宋体"/>
          <w:spacing w:val="-8"/>
          <w:sz w:val="19"/>
          <w:szCs w:val="19"/>
        </w:rPr>
        <w:t>系</w:t>
      </w:r>
      <w:r>
        <w:rPr>
          <w:rFonts w:ascii="宋体" w:eastAsia="宋体" w:hAnsi="宋体" w:cs="宋体"/>
          <w:spacing w:val="-34"/>
          <w:sz w:val="19"/>
          <w:szCs w:val="19"/>
        </w:rPr>
        <w:t xml:space="preserve"> </w:t>
      </w:r>
      <w:r>
        <w:rPr>
          <w:rFonts w:ascii="宋体" w:eastAsia="宋体" w:hAnsi="宋体" w:cs="宋体"/>
          <w:spacing w:val="-8"/>
          <w:sz w:val="19"/>
          <w:szCs w:val="19"/>
        </w:rPr>
        <w:t>模</w:t>
      </w:r>
      <w:r>
        <w:rPr>
          <w:rFonts w:ascii="宋体" w:eastAsia="宋体" w:hAnsi="宋体" w:cs="宋体"/>
          <w:spacing w:val="-28"/>
          <w:sz w:val="19"/>
          <w:szCs w:val="19"/>
        </w:rPr>
        <w:t xml:space="preserve"> </w:t>
      </w:r>
      <w:r>
        <w:rPr>
          <w:rFonts w:ascii="宋体" w:eastAsia="宋体" w:hAnsi="宋体" w:cs="宋体"/>
          <w:spacing w:val="-8"/>
          <w:sz w:val="19"/>
          <w:szCs w:val="19"/>
        </w:rPr>
        <w:t>型</w:t>
      </w:r>
      <w:r>
        <w:rPr>
          <w:rFonts w:ascii="宋体" w:eastAsia="宋体" w:hAnsi="宋体" w:cs="宋体"/>
          <w:spacing w:val="-30"/>
          <w:sz w:val="19"/>
          <w:szCs w:val="19"/>
        </w:rPr>
        <w:t xml:space="preserve"> </w:t>
      </w:r>
      <w:r>
        <w:rPr>
          <w:rFonts w:ascii="宋体" w:eastAsia="宋体" w:hAnsi="宋体" w:cs="宋体"/>
          <w:spacing w:val="-8"/>
          <w:sz w:val="19"/>
          <w:szCs w:val="19"/>
        </w:rPr>
        <w:t>建</w:t>
      </w:r>
      <w:r>
        <w:rPr>
          <w:rFonts w:ascii="宋体" w:eastAsia="宋体" w:hAnsi="宋体" w:cs="宋体"/>
          <w:spacing w:val="-32"/>
          <w:sz w:val="19"/>
          <w:szCs w:val="19"/>
        </w:rPr>
        <w:t xml:space="preserve"> </w:t>
      </w:r>
      <w:r>
        <w:rPr>
          <w:rFonts w:ascii="宋体" w:eastAsia="宋体" w:hAnsi="宋体" w:cs="宋体"/>
          <w:spacing w:val="-8"/>
          <w:sz w:val="19"/>
          <w:szCs w:val="19"/>
        </w:rPr>
        <w:t>议</w:t>
      </w:r>
    </w:p>
    <w:p>
      <w:pPr>
        <w:pStyle w:val="BodyText"/>
        <w:spacing w:line="369" w:lineRule="auto"/>
      </w:pPr>
    </w:p>
    <w:p>
      <w:pPr>
        <w:spacing w:before="62" w:line="467" w:lineRule="auto"/>
        <w:ind w:left="33" w:right="47" w:firstLine="480"/>
        <w:jc w:val="both"/>
        <w:rPr>
          <w:rFonts w:ascii="宋体" w:eastAsia="宋体" w:hAnsi="宋体" w:cs="宋体"/>
          <w:sz w:val="19"/>
          <w:szCs w:val="19"/>
        </w:rPr>
      </w:pPr>
      <w:r>
        <w:rPr>
          <w:rFonts w:ascii="宋体" w:eastAsia="宋体" w:hAnsi="宋体" w:cs="宋体"/>
          <w:spacing w:val="-11"/>
          <w:sz w:val="19"/>
          <w:szCs w:val="19"/>
        </w:rPr>
        <w:t>我</w:t>
      </w:r>
      <w:r>
        <w:rPr>
          <w:rFonts w:ascii="宋体" w:eastAsia="宋体" w:hAnsi="宋体" w:cs="宋体"/>
          <w:spacing w:val="-21"/>
          <w:sz w:val="19"/>
          <w:szCs w:val="19"/>
        </w:rPr>
        <w:t xml:space="preserve"> </w:t>
      </w:r>
      <w:r>
        <w:rPr>
          <w:rFonts w:ascii="宋体" w:eastAsia="宋体" w:hAnsi="宋体" w:cs="宋体"/>
          <w:spacing w:val="-11"/>
          <w:sz w:val="19"/>
          <w:szCs w:val="19"/>
        </w:rPr>
        <w:t>们</w:t>
      </w:r>
      <w:r>
        <w:rPr>
          <w:rFonts w:ascii="宋体" w:eastAsia="宋体" w:hAnsi="宋体" w:cs="宋体"/>
          <w:spacing w:val="-26"/>
          <w:sz w:val="19"/>
          <w:szCs w:val="19"/>
        </w:rPr>
        <w:t xml:space="preserve"> </w:t>
      </w:r>
      <w:r>
        <w:rPr>
          <w:rFonts w:ascii="宋体" w:eastAsia="宋体" w:hAnsi="宋体" w:cs="宋体"/>
          <w:spacing w:val="-11"/>
          <w:sz w:val="19"/>
          <w:szCs w:val="19"/>
        </w:rPr>
        <w:t>建</w:t>
      </w:r>
      <w:r>
        <w:rPr>
          <w:rFonts w:ascii="宋体" w:eastAsia="宋体" w:hAnsi="宋体" w:cs="宋体"/>
          <w:spacing w:val="-27"/>
          <w:sz w:val="19"/>
          <w:szCs w:val="19"/>
        </w:rPr>
        <w:t xml:space="preserve"> </w:t>
      </w:r>
      <w:r>
        <w:rPr>
          <w:rFonts w:ascii="宋体" w:eastAsia="宋体" w:hAnsi="宋体" w:cs="宋体"/>
          <w:spacing w:val="-11"/>
          <w:sz w:val="19"/>
          <w:szCs w:val="19"/>
        </w:rPr>
        <w:t>议 XXX</w:t>
      </w:r>
      <w:r>
        <w:rPr>
          <w:rFonts w:ascii="宋体" w:eastAsia="宋体" w:hAnsi="宋体" w:cs="宋体"/>
          <w:spacing w:val="35"/>
          <w:sz w:val="19"/>
          <w:szCs w:val="19"/>
        </w:rPr>
        <w:t xml:space="preserve">  </w:t>
      </w:r>
      <w:r>
        <w:rPr>
          <w:rFonts w:ascii="宋体" w:eastAsia="宋体" w:hAnsi="宋体" w:cs="宋体"/>
          <w:spacing w:val="-11"/>
          <w:sz w:val="19"/>
          <w:szCs w:val="19"/>
        </w:rPr>
        <w:t>市</w:t>
      </w:r>
      <w:r>
        <w:rPr>
          <w:rFonts w:ascii="宋体" w:eastAsia="宋体" w:hAnsi="宋体" w:cs="宋体"/>
          <w:spacing w:val="-35"/>
          <w:sz w:val="19"/>
          <w:szCs w:val="19"/>
        </w:rPr>
        <w:t xml:space="preserve"> </w:t>
      </w:r>
      <w:r>
        <w:rPr>
          <w:rFonts w:ascii="宋体" w:eastAsia="宋体" w:hAnsi="宋体" w:cs="宋体"/>
          <w:spacing w:val="-11"/>
          <w:sz w:val="19"/>
          <w:szCs w:val="19"/>
        </w:rPr>
        <w:t>应</w:t>
      </w:r>
      <w:r>
        <w:rPr>
          <w:rFonts w:ascii="宋体" w:eastAsia="宋体" w:hAnsi="宋体" w:cs="宋体"/>
          <w:spacing w:val="-30"/>
          <w:sz w:val="19"/>
          <w:szCs w:val="19"/>
        </w:rPr>
        <w:t xml:space="preserve"> </w:t>
      </w:r>
      <w:r>
        <w:rPr>
          <w:rFonts w:ascii="宋体" w:eastAsia="宋体" w:hAnsi="宋体" w:cs="宋体"/>
          <w:spacing w:val="-11"/>
          <w:sz w:val="19"/>
          <w:szCs w:val="19"/>
        </w:rPr>
        <w:t>急</w:t>
      </w:r>
      <w:r>
        <w:rPr>
          <w:rFonts w:ascii="宋体" w:eastAsia="宋体" w:hAnsi="宋体" w:cs="宋体"/>
          <w:spacing w:val="-33"/>
          <w:sz w:val="19"/>
          <w:szCs w:val="19"/>
        </w:rPr>
        <w:t xml:space="preserve"> </w:t>
      </w:r>
      <w:r>
        <w:rPr>
          <w:rFonts w:ascii="宋体" w:eastAsia="宋体" w:hAnsi="宋体" w:cs="宋体"/>
          <w:spacing w:val="-11"/>
          <w:sz w:val="19"/>
          <w:szCs w:val="19"/>
        </w:rPr>
        <w:t>指</w:t>
      </w:r>
      <w:r>
        <w:rPr>
          <w:rFonts w:ascii="宋体" w:eastAsia="宋体" w:hAnsi="宋体" w:cs="宋体"/>
          <w:spacing w:val="-36"/>
          <w:sz w:val="19"/>
          <w:szCs w:val="19"/>
        </w:rPr>
        <w:t xml:space="preserve"> </w:t>
      </w:r>
      <w:r>
        <w:rPr>
          <w:rFonts w:ascii="宋体" w:eastAsia="宋体" w:hAnsi="宋体" w:cs="宋体"/>
          <w:spacing w:val="-11"/>
          <w:sz w:val="19"/>
          <w:szCs w:val="19"/>
        </w:rPr>
        <w:t>挥 中</w:t>
      </w:r>
      <w:r>
        <w:rPr>
          <w:rFonts w:ascii="宋体" w:eastAsia="宋体" w:hAnsi="宋体" w:cs="宋体"/>
          <w:spacing w:val="-29"/>
          <w:sz w:val="19"/>
          <w:szCs w:val="19"/>
        </w:rPr>
        <w:t xml:space="preserve"> </w:t>
      </w:r>
      <w:r>
        <w:rPr>
          <w:rFonts w:ascii="宋体" w:eastAsia="宋体" w:hAnsi="宋体" w:cs="宋体"/>
          <w:spacing w:val="-11"/>
          <w:sz w:val="19"/>
          <w:szCs w:val="19"/>
        </w:rPr>
        <w:t>心</w:t>
      </w:r>
      <w:r>
        <w:rPr>
          <w:rFonts w:ascii="宋体" w:eastAsia="宋体" w:hAnsi="宋体" w:cs="宋体"/>
          <w:spacing w:val="-36"/>
          <w:sz w:val="19"/>
          <w:szCs w:val="19"/>
        </w:rPr>
        <w:t xml:space="preserve"> </w:t>
      </w:r>
      <w:r>
        <w:rPr>
          <w:rFonts w:ascii="宋体" w:eastAsia="宋体" w:hAnsi="宋体" w:cs="宋体"/>
          <w:spacing w:val="-11"/>
          <w:sz w:val="19"/>
          <w:szCs w:val="19"/>
        </w:rPr>
        <w:t>业</w:t>
      </w:r>
      <w:r>
        <w:rPr>
          <w:rFonts w:ascii="宋体" w:eastAsia="宋体" w:hAnsi="宋体" w:cs="宋体"/>
          <w:spacing w:val="-34"/>
          <w:sz w:val="19"/>
          <w:szCs w:val="19"/>
        </w:rPr>
        <w:t xml:space="preserve"> </w:t>
      </w:r>
      <w:r>
        <w:rPr>
          <w:rFonts w:ascii="宋体" w:eastAsia="宋体" w:hAnsi="宋体" w:cs="宋体"/>
          <w:spacing w:val="-11"/>
          <w:sz w:val="19"/>
          <w:szCs w:val="19"/>
        </w:rPr>
        <w:t>务</w:t>
      </w:r>
      <w:r>
        <w:rPr>
          <w:rFonts w:ascii="宋体" w:eastAsia="宋体" w:hAnsi="宋体" w:cs="宋体"/>
          <w:spacing w:val="-35"/>
          <w:sz w:val="19"/>
          <w:szCs w:val="19"/>
        </w:rPr>
        <w:t xml:space="preserve"> </w:t>
      </w:r>
      <w:r>
        <w:rPr>
          <w:rFonts w:ascii="宋体" w:eastAsia="宋体" w:hAnsi="宋体" w:cs="宋体"/>
          <w:spacing w:val="-11"/>
          <w:sz w:val="19"/>
          <w:szCs w:val="19"/>
        </w:rPr>
        <w:t>体</w:t>
      </w:r>
      <w:r>
        <w:rPr>
          <w:rFonts w:ascii="宋体" w:eastAsia="宋体" w:hAnsi="宋体" w:cs="宋体"/>
          <w:spacing w:val="-32"/>
          <w:sz w:val="19"/>
          <w:szCs w:val="19"/>
        </w:rPr>
        <w:t xml:space="preserve"> </w:t>
      </w:r>
      <w:r>
        <w:rPr>
          <w:rFonts w:ascii="宋体" w:eastAsia="宋体" w:hAnsi="宋体" w:cs="宋体"/>
          <w:spacing w:val="-11"/>
          <w:sz w:val="19"/>
          <w:szCs w:val="19"/>
        </w:rPr>
        <w:t>系</w:t>
      </w:r>
      <w:r>
        <w:rPr>
          <w:rFonts w:ascii="宋体" w:eastAsia="宋体" w:hAnsi="宋体" w:cs="宋体"/>
          <w:spacing w:val="-36"/>
          <w:sz w:val="19"/>
          <w:szCs w:val="19"/>
        </w:rPr>
        <w:t xml:space="preserve"> </w:t>
      </w:r>
      <w:r>
        <w:rPr>
          <w:rFonts w:ascii="宋体" w:eastAsia="宋体" w:hAnsi="宋体" w:cs="宋体"/>
          <w:spacing w:val="-11"/>
          <w:sz w:val="19"/>
          <w:szCs w:val="19"/>
        </w:rPr>
        <w:t>模</w:t>
      </w:r>
      <w:r>
        <w:rPr>
          <w:rFonts w:ascii="宋体" w:eastAsia="宋体" w:hAnsi="宋体" w:cs="宋体"/>
          <w:spacing w:val="-30"/>
          <w:sz w:val="19"/>
          <w:szCs w:val="19"/>
        </w:rPr>
        <w:t xml:space="preserve"> </w:t>
      </w:r>
      <w:r>
        <w:rPr>
          <w:rFonts w:ascii="宋体" w:eastAsia="宋体" w:hAnsi="宋体" w:cs="宋体"/>
          <w:spacing w:val="-11"/>
          <w:sz w:val="19"/>
          <w:szCs w:val="19"/>
        </w:rPr>
        <w:t>型</w:t>
      </w:r>
      <w:r>
        <w:rPr>
          <w:rFonts w:ascii="宋体" w:eastAsia="宋体" w:hAnsi="宋体" w:cs="宋体"/>
          <w:spacing w:val="-33"/>
          <w:sz w:val="19"/>
          <w:szCs w:val="19"/>
        </w:rPr>
        <w:t xml:space="preserve"> </w:t>
      </w:r>
      <w:r>
        <w:rPr>
          <w:rFonts w:ascii="宋体" w:eastAsia="宋体" w:hAnsi="宋体" w:cs="宋体"/>
          <w:spacing w:val="-11"/>
          <w:sz w:val="19"/>
          <w:szCs w:val="19"/>
        </w:rPr>
        <w:t>分</w:t>
      </w:r>
      <w:r>
        <w:rPr>
          <w:rFonts w:ascii="宋体" w:eastAsia="宋体" w:hAnsi="宋体" w:cs="宋体"/>
          <w:spacing w:val="-33"/>
          <w:sz w:val="19"/>
          <w:szCs w:val="19"/>
        </w:rPr>
        <w:t xml:space="preserve"> </w:t>
      </w:r>
      <w:r>
        <w:rPr>
          <w:rFonts w:ascii="宋体" w:eastAsia="宋体" w:hAnsi="宋体" w:cs="宋体"/>
          <w:spacing w:val="-11"/>
          <w:sz w:val="19"/>
          <w:szCs w:val="19"/>
        </w:rPr>
        <w:t>为</w:t>
      </w:r>
      <w:r>
        <w:rPr>
          <w:rFonts w:ascii="宋体" w:eastAsia="宋体" w:hAnsi="宋体" w:cs="宋体"/>
          <w:spacing w:val="-35"/>
          <w:sz w:val="19"/>
          <w:szCs w:val="19"/>
        </w:rPr>
        <w:t xml:space="preserve"> </w:t>
      </w:r>
      <w:r>
        <w:rPr>
          <w:rFonts w:ascii="宋体" w:eastAsia="宋体" w:hAnsi="宋体" w:cs="宋体"/>
          <w:spacing w:val="-11"/>
          <w:sz w:val="19"/>
          <w:szCs w:val="19"/>
        </w:rPr>
        <w:t>两</w:t>
      </w:r>
      <w:r>
        <w:rPr>
          <w:rFonts w:ascii="宋体" w:eastAsia="宋体" w:hAnsi="宋体" w:cs="宋体"/>
          <w:spacing w:val="-35"/>
          <w:sz w:val="19"/>
          <w:szCs w:val="19"/>
        </w:rPr>
        <w:t xml:space="preserve"> </w:t>
      </w:r>
      <w:r>
        <w:rPr>
          <w:rFonts w:ascii="宋体" w:eastAsia="宋体" w:hAnsi="宋体" w:cs="宋体"/>
          <w:spacing w:val="-11"/>
          <w:sz w:val="19"/>
          <w:szCs w:val="19"/>
        </w:rPr>
        <w:t>个</w:t>
      </w:r>
      <w:r>
        <w:rPr>
          <w:rFonts w:ascii="宋体" w:eastAsia="宋体" w:hAnsi="宋体" w:cs="宋体"/>
          <w:spacing w:val="-36"/>
          <w:sz w:val="19"/>
          <w:szCs w:val="19"/>
        </w:rPr>
        <w:t xml:space="preserve"> </w:t>
      </w:r>
      <w:r>
        <w:rPr>
          <w:rFonts w:ascii="宋体" w:eastAsia="宋体" w:hAnsi="宋体" w:cs="宋体"/>
          <w:spacing w:val="-11"/>
          <w:sz w:val="19"/>
          <w:szCs w:val="19"/>
        </w:rPr>
        <w:t>层</w:t>
      </w:r>
      <w:r>
        <w:rPr>
          <w:rFonts w:ascii="宋体" w:eastAsia="宋体" w:hAnsi="宋体" w:cs="宋体"/>
          <w:spacing w:val="-30"/>
          <w:sz w:val="19"/>
          <w:szCs w:val="19"/>
        </w:rPr>
        <w:t xml:space="preserve"> </w:t>
      </w:r>
      <w:r>
        <w:rPr>
          <w:rFonts w:ascii="宋体" w:eastAsia="宋体" w:hAnsi="宋体" w:cs="宋体"/>
          <w:spacing w:val="-11"/>
          <w:sz w:val="19"/>
          <w:szCs w:val="19"/>
        </w:rPr>
        <w:t>次 ：</w:t>
      </w:r>
      <w:r>
        <w:rPr>
          <w:rFonts w:ascii="宋体" w:eastAsia="宋体" w:hAnsi="宋体" w:cs="宋体"/>
          <w:spacing w:val="-32"/>
          <w:sz w:val="19"/>
          <w:szCs w:val="19"/>
        </w:rPr>
        <w:t xml:space="preserve"> </w:t>
      </w:r>
      <w:r>
        <w:rPr>
          <w:rFonts w:ascii="宋体" w:eastAsia="宋体" w:hAnsi="宋体" w:cs="宋体"/>
          <w:spacing w:val="-11"/>
          <w:sz w:val="19"/>
          <w:szCs w:val="19"/>
        </w:rPr>
        <w:t>一</w:t>
      </w:r>
      <w:r>
        <w:rPr>
          <w:rFonts w:ascii="宋体" w:eastAsia="宋体" w:hAnsi="宋体" w:cs="宋体"/>
          <w:spacing w:val="-33"/>
          <w:sz w:val="19"/>
          <w:szCs w:val="19"/>
        </w:rPr>
        <w:t xml:space="preserve"> </w:t>
      </w:r>
      <w:r>
        <w:rPr>
          <w:rFonts w:ascii="宋体" w:eastAsia="宋体" w:hAnsi="宋体" w:cs="宋体"/>
          <w:spacing w:val="-11"/>
          <w:sz w:val="19"/>
          <w:szCs w:val="19"/>
        </w:rPr>
        <w:t>是 以</w:t>
      </w:r>
      <w:r>
        <w:rPr>
          <w:rFonts w:ascii="宋体" w:eastAsia="宋体" w:hAnsi="宋体" w:cs="宋体"/>
          <w:spacing w:val="-35"/>
          <w:sz w:val="19"/>
          <w:szCs w:val="19"/>
        </w:rPr>
        <w:t xml:space="preserve"> </w:t>
      </w:r>
      <w:r>
        <w:rPr>
          <w:rFonts w:ascii="宋体" w:eastAsia="宋体" w:hAnsi="宋体" w:cs="宋体"/>
          <w:spacing w:val="-11"/>
          <w:sz w:val="19"/>
          <w:szCs w:val="19"/>
        </w:rPr>
        <w:t>应</w:t>
      </w:r>
      <w:r>
        <w:rPr>
          <w:rFonts w:ascii="宋体" w:eastAsia="宋体" w:hAnsi="宋体" w:cs="宋体"/>
          <w:spacing w:val="-30"/>
          <w:sz w:val="19"/>
          <w:szCs w:val="19"/>
        </w:rPr>
        <w:t xml:space="preserve"> </w:t>
      </w:r>
      <w:r>
        <w:rPr>
          <w:rFonts w:ascii="宋体" w:eastAsia="宋体" w:hAnsi="宋体" w:cs="宋体"/>
          <w:spacing w:val="-11"/>
          <w:sz w:val="19"/>
          <w:szCs w:val="19"/>
        </w:rPr>
        <w:t>急</w:t>
      </w:r>
      <w:r>
        <w:rPr>
          <w:rFonts w:ascii="宋体" w:eastAsia="宋体" w:hAnsi="宋体" w:cs="宋体"/>
          <w:spacing w:val="-32"/>
          <w:sz w:val="19"/>
          <w:szCs w:val="19"/>
        </w:rPr>
        <w:t xml:space="preserve"> </w:t>
      </w:r>
      <w:r>
        <w:rPr>
          <w:rFonts w:ascii="宋体" w:eastAsia="宋体" w:hAnsi="宋体" w:cs="宋体"/>
          <w:spacing w:val="-11"/>
          <w:sz w:val="19"/>
          <w:szCs w:val="19"/>
        </w:rPr>
        <w:t>办</w:t>
      </w:r>
      <w:r>
        <w:rPr>
          <w:rFonts w:ascii="宋体" w:eastAsia="宋体" w:hAnsi="宋体" w:cs="宋体"/>
          <w:sz w:val="19"/>
          <w:szCs w:val="19"/>
        </w:rPr>
        <w:t xml:space="preserve"> </w:t>
      </w:r>
      <w:r>
        <w:rPr>
          <w:rFonts w:ascii="宋体" w:eastAsia="宋体" w:hAnsi="宋体" w:cs="宋体"/>
          <w:spacing w:val="43"/>
          <w:sz w:val="19"/>
          <w:szCs w:val="19"/>
        </w:rPr>
        <w:t>公室为主体城市应急指挥中心</w:t>
      </w:r>
      <w:r>
        <w:rPr>
          <w:rFonts w:ascii="宋体" w:eastAsia="宋体" w:hAnsi="宋体" w:cs="宋体"/>
          <w:spacing w:val="-23"/>
          <w:sz w:val="19"/>
          <w:szCs w:val="19"/>
        </w:rPr>
        <w:t xml:space="preserve"> </w:t>
      </w:r>
      <w:r>
        <w:rPr>
          <w:rFonts w:ascii="宋体" w:eastAsia="宋体" w:hAnsi="宋体" w:cs="宋体"/>
          <w:spacing w:val="43"/>
          <w:sz w:val="19"/>
          <w:szCs w:val="19"/>
        </w:rPr>
        <w:t>；</w:t>
      </w:r>
      <w:r>
        <w:rPr>
          <w:rFonts w:ascii="宋体" w:eastAsia="宋体" w:hAnsi="宋体" w:cs="宋体"/>
          <w:spacing w:val="-41"/>
          <w:sz w:val="19"/>
          <w:szCs w:val="19"/>
        </w:rPr>
        <w:t xml:space="preserve"> </w:t>
      </w:r>
      <w:r>
        <w:rPr>
          <w:rFonts w:ascii="宋体" w:eastAsia="宋体" w:hAnsi="宋体" w:cs="宋体"/>
          <w:spacing w:val="43"/>
          <w:sz w:val="19"/>
          <w:szCs w:val="19"/>
        </w:rPr>
        <w:t>还有一层是基本处置力量</w:t>
      </w:r>
      <w:r>
        <w:rPr>
          <w:rFonts w:ascii="宋体" w:eastAsia="宋体" w:hAnsi="宋体" w:cs="宋体"/>
          <w:spacing w:val="42"/>
          <w:sz w:val="19"/>
          <w:szCs w:val="19"/>
        </w:rPr>
        <w:t>的各联动单位的专业指</w:t>
      </w:r>
    </w:p>
    <w:p>
      <w:pPr>
        <w:spacing w:line="220" w:lineRule="auto"/>
        <w:ind w:left="13"/>
        <w:rPr>
          <w:rFonts w:ascii="宋体" w:eastAsia="宋体" w:hAnsi="宋体" w:cs="宋体"/>
          <w:sz w:val="19"/>
          <w:szCs w:val="19"/>
        </w:rPr>
      </w:pPr>
      <w:r>
        <w:rPr>
          <w:rFonts w:ascii="宋体" w:eastAsia="宋体" w:hAnsi="宋体" w:cs="宋体"/>
          <w:spacing w:val="-15"/>
          <w:sz w:val="19"/>
          <w:szCs w:val="19"/>
        </w:rPr>
        <w:t>挥 中</w:t>
      </w:r>
      <w:r>
        <w:rPr>
          <w:rFonts w:ascii="宋体" w:eastAsia="宋体" w:hAnsi="宋体" w:cs="宋体"/>
          <w:spacing w:val="-26"/>
          <w:sz w:val="19"/>
          <w:szCs w:val="19"/>
        </w:rPr>
        <w:t xml:space="preserve"> </w:t>
      </w:r>
      <w:r>
        <w:rPr>
          <w:rFonts w:ascii="宋体" w:eastAsia="宋体" w:hAnsi="宋体" w:cs="宋体"/>
          <w:spacing w:val="-15"/>
          <w:sz w:val="19"/>
          <w:szCs w:val="19"/>
        </w:rPr>
        <w:t>心</w:t>
      </w:r>
      <w:r>
        <w:rPr>
          <w:rFonts w:ascii="宋体" w:eastAsia="宋体" w:hAnsi="宋体" w:cs="宋体"/>
          <w:spacing w:val="-18"/>
          <w:sz w:val="19"/>
          <w:szCs w:val="19"/>
        </w:rPr>
        <w:t xml:space="preserve"> </w:t>
      </w:r>
      <w:r>
        <w:rPr>
          <w:rFonts w:ascii="宋体" w:eastAsia="宋体" w:hAnsi="宋体" w:cs="宋体"/>
          <w:spacing w:val="-15"/>
          <w:sz w:val="19"/>
          <w:szCs w:val="19"/>
        </w:rPr>
        <w:t>。</w:t>
      </w:r>
      <w:r>
        <w:rPr>
          <w:rFonts w:ascii="宋体" w:eastAsia="宋体" w:hAnsi="宋体" w:cs="宋体"/>
          <w:spacing w:val="-34"/>
          <w:sz w:val="19"/>
          <w:szCs w:val="19"/>
        </w:rPr>
        <w:t xml:space="preserve"> </w:t>
      </w:r>
      <w:r>
        <w:rPr>
          <w:rFonts w:ascii="宋体" w:eastAsia="宋体" w:hAnsi="宋体" w:cs="宋体"/>
          <w:spacing w:val="-15"/>
          <w:sz w:val="19"/>
          <w:szCs w:val="19"/>
        </w:rPr>
        <w:t>拓</w:t>
      </w:r>
      <w:r>
        <w:rPr>
          <w:rFonts w:ascii="宋体" w:eastAsia="宋体" w:hAnsi="宋体" w:cs="宋体"/>
          <w:spacing w:val="-30"/>
          <w:sz w:val="19"/>
          <w:szCs w:val="19"/>
        </w:rPr>
        <w:t xml:space="preserve"> </w:t>
      </w:r>
      <w:r>
        <w:rPr>
          <w:rFonts w:ascii="宋体" w:eastAsia="宋体" w:hAnsi="宋体" w:cs="宋体"/>
          <w:spacing w:val="-15"/>
          <w:sz w:val="19"/>
          <w:szCs w:val="19"/>
        </w:rPr>
        <w:t>扑</w:t>
      </w:r>
      <w:r>
        <w:rPr>
          <w:rFonts w:ascii="宋体" w:eastAsia="宋体" w:hAnsi="宋体" w:cs="宋体"/>
          <w:spacing w:val="-18"/>
          <w:sz w:val="19"/>
          <w:szCs w:val="19"/>
        </w:rPr>
        <w:t xml:space="preserve"> </w:t>
      </w:r>
      <w:r>
        <w:rPr>
          <w:rFonts w:ascii="宋体" w:eastAsia="宋体" w:hAnsi="宋体" w:cs="宋体"/>
          <w:spacing w:val="-15"/>
          <w:sz w:val="19"/>
          <w:szCs w:val="19"/>
        </w:rPr>
        <w:t>图</w:t>
      </w:r>
      <w:r>
        <w:rPr>
          <w:rFonts w:ascii="宋体" w:eastAsia="宋体" w:hAnsi="宋体" w:cs="宋体"/>
          <w:spacing w:val="-33"/>
          <w:sz w:val="19"/>
          <w:szCs w:val="19"/>
        </w:rPr>
        <w:t xml:space="preserve"> </w:t>
      </w:r>
      <w:r>
        <w:rPr>
          <w:rFonts w:ascii="宋体" w:eastAsia="宋体" w:hAnsi="宋体" w:cs="宋体"/>
          <w:spacing w:val="-15"/>
          <w:sz w:val="19"/>
          <w:szCs w:val="19"/>
        </w:rPr>
        <w:t>如</w:t>
      </w:r>
      <w:r>
        <w:rPr>
          <w:rFonts w:ascii="宋体" w:eastAsia="宋体" w:hAnsi="宋体" w:cs="宋体"/>
          <w:spacing w:val="-31"/>
          <w:sz w:val="19"/>
          <w:szCs w:val="19"/>
        </w:rPr>
        <w:t xml:space="preserve"> </w:t>
      </w:r>
      <w:r>
        <w:rPr>
          <w:rFonts w:ascii="宋体" w:eastAsia="宋体" w:hAnsi="宋体" w:cs="宋体"/>
          <w:spacing w:val="-15"/>
          <w:sz w:val="19"/>
          <w:szCs w:val="19"/>
        </w:rPr>
        <w:t>下</w:t>
      </w:r>
      <w:r>
        <w:rPr>
          <w:rFonts w:ascii="宋体" w:eastAsia="宋体" w:hAnsi="宋体" w:cs="宋体"/>
          <w:spacing w:val="-17"/>
          <w:sz w:val="19"/>
          <w:szCs w:val="19"/>
        </w:rPr>
        <w:t xml:space="preserve"> </w:t>
      </w:r>
      <w:r>
        <w:rPr>
          <w:rFonts w:ascii="宋体" w:eastAsia="宋体" w:hAnsi="宋体" w:cs="宋体"/>
          <w:spacing w:val="-15"/>
          <w:sz w:val="19"/>
          <w:szCs w:val="19"/>
        </w:rPr>
        <w:t>图</w:t>
      </w:r>
      <w:r>
        <w:rPr>
          <w:rFonts w:ascii="宋体" w:eastAsia="宋体" w:hAnsi="宋体" w:cs="宋体"/>
          <w:spacing w:val="-37"/>
          <w:sz w:val="19"/>
          <w:szCs w:val="19"/>
        </w:rPr>
        <w:t xml:space="preserve"> </w:t>
      </w:r>
      <w:r>
        <w:rPr>
          <w:rFonts w:ascii="宋体" w:eastAsia="宋体" w:hAnsi="宋体" w:cs="宋体"/>
          <w:spacing w:val="-15"/>
          <w:sz w:val="19"/>
          <w:szCs w:val="19"/>
        </w:rPr>
        <w:t>所</w:t>
      </w:r>
      <w:r>
        <w:rPr>
          <w:rFonts w:ascii="宋体" w:eastAsia="宋体" w:hAnsi="宋体" w:cs="宋体"/>
          <w:spacing w:val="-35"/>
          <w:sz w:val="19"/>
          <w:szCs w:val="19"/>
        </w:rPr>
        <w:t xml:space="preserve"> </w:t>
      </w:r>
      <w:r>
        <w:rPr>
          <w:rFonts w:ascii="宋体" w:eastAsia="宋体" w:hAnsi="宋体" w:cs="宋体"/>
          <w:spacing w:val="-15"/>
          <w:sz w:val="19"/>
          <w:szCs w:val="19"/>
        </w:rPr>
        <w:t>示</w:t>
      </w:r>
      <w:r>
        <w:rPr>
          <w:rFonts w:ascii="宋体" w:eastAsia="宋体" w:hAnsi="宋体" w:cs="宋体"/>
          <w:spacing w:val="-44"/>
          <w:sz w:val="19"/>
          <w:szCs w:val="19"/>
        </w:rPr>
        <w:t xml:space="preserve"> </w:t>
      </w:r>
      <w:r>
        <w:rPr>
          <w:rFonts w:ascii="宋体" w:eastAsia="宋体" w:hAnsi="宋体" w:cs="宋体"/>
          <w:spacing w:val="-15"/>
          <w:sz w:val="19"/>
          <w:szCs w:val="19"/>
        </w:rPr>
        <w:t>：</w:t>
      </w:r>
    </w:p>
    <w:p>
      <w:pPr>
        <w:spacing w:line="220" w:lineRule="auto"/>
        <w:rPr>
          <w:rFonts w:ascii="宋体" w:eastAsia="宋体" w:hAnsi="宋体" w:cs="宋体"/>
          <w:sz w:val="19"/>
          <w:szCs w:val="19"/>
        </w:rPr>
      </w:pPr>
      <w:r>
        <w:rPr>
          <w:rFonts w:ascii="宋体" w:eastAsia="宋体" w:hAnsi="宋体" w:cs="宋体"/>
          <w:sz w:val="19"/>
          <w:szCs w:val="19"/>
        </w:rPr>
        <w:br/>
      </w:r>
      <w:r>
        <w:rPr>
          <w:rFonts w:ascii="宋体" w:eastAsia="宋体" w:hAnsi="宋体" w:cs="宋体"/>
          <w:sz w:val="19"/>
          <w:szCs w:val="19"/>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21" w:history="1">
        <w:r>
          <w:rPr>
            <w:rFonts w:ascii="SimSun" w:eastAsia="SimSun" w:hAnsi="SimSun" w:cs="SimSun"/>
            <w:b/>
            <w:bCs/>
            <w:snapToGrid/>
            <w:color w:val="0000EE"/>
            <w:kern w:val="0"/>
            <w:sz w:val="30"/>
            <w:szCs w:val="30"/>
            <w:u w:val="single" w:color="0000EE"/>
          </w:rPr>
          <w:t>https://d.book118.com/835120130244011110</w:t>
        </w:r>
      </w:hyperlink>
    </w:p>
    <w:p>
      <w:pPr>
        <w:spacing w:line="220" w:lineRule="auto"/>
        <w:rPr>
          <w:rFonts w:ascii="宋体" w:eastAsia="宋体" w:hAnsi="宋体" w:cs="宋体"/>
          <w:sz w:val="19"/>
          <w:szCs w:val="19"/>
        </w:rPr>
      </w:pPr>
    </w:p>
    <w:sectPr>
      <w:headerReference w:type="default" r:id="rId22"/>
      <w:pgSz w:w="11910" w:h="16840"/>
      <w:pgMar w:top="400" w:right="1769" w:bottom="0" w:left="1786" w:header="0" w:footer="0" w:gutter="0"/>
      <w:pgNumType w:start="1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685E1793"/>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3"/>
      <w:szCs w:val="23"/>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image" Target="media/image5.jpeg" /><Relationship Id="rId12" Type="http://schemas.openxmlformats.org/officeDocument/2006/relationships/image" Target="media/image6.jpeg"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image" Target="media/image7.jpeg" /><Relationship Id="rId19" Type="http://schemas.openxmlformats.org/officeDocument/2006/relationships/image" Target="media/image8.png" /><Relationship Id="rId2" Type="http://schemas.openxmlformats.org/officeDocument/2006/relationships/webSettings" Target="webSettings.xml" /><Relationship Id="rId20" Type="http://schemas.openxmlformats.org/officeDocument/2006/relationships/image" Target="media/image9.jpeg" /><Relationship Id="rId21" Type="http://schemas.openxmlformats.org/officeDocument/2006/relationships/hyperlink" Target="https://d.book118.com/835120130244011110" TargetMode="External" /><Relationship Id="rId22" Type="http://schemas.openxmlformats.org/officeDocument/2006/relationships/header" Target="header9.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2024-02-09T08:57:00Z</dcterms:created>
  <dcterms:modified xsi:type="dcterms:W3CDTF">2024-02-09T00:57:21Z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2024-02-09T00:57:20Z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65c57866843f42001f5f786bwl</vt:lpwstr>
  </property>
</Properties>
</file>