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54" w:history="1">
        <w:r>
          <w:rPr>
            <w:rFonts w:ascii="仿宋" w:eastAsia="仿宋" w:hAnsi="仿宋" w:cs="仿宋" w:hint="eastAsia"/>
            <w:lang w:eastAsia="zh-CN"/>
          </w:rPr>
          <w:t>序言</w:t>
        </w:r>
        <w:r>
          <w:tab/>
        </w:r>
        <w:r>
          <w:fldChar w:fldCharType="begin"/>
        </w:r>
        <w:r>
          <w:instrText xml:space="preserve"> PAGEREF _Toc25154 \h </w:instrText>
        </w:r>
        <w:r>
          <w:fldChar w:fldCharType="separate"/>
        </w:r>
        <w:r>
          <w:t>3</w:t>
        </w:r>
        <w:r>
          <w:fldChar w:fldCharType="end"/>
        </w:r>
      </w:hyperlink>
    </w:p>
    <w:p>
      <w:pPr>
        <w:pStyle w:val="TOC1"/>
        <w:tabs>
          <w:tab w:val="right" w:leader="dot" w:pos="8306"/>
        </w:tabs>
      </w:pPr>
      <w:hyperlink w:anchor="_Toc29447" w:history="1">
        <w:r>
          <w:rPr>
            <w:rFonts w:ascii="仿宋" w:eastAsia="仿宋" w:hAnsi="仿宋" w:cs="仿宋" w:hint="eastAsia"/>
            <w:lang w:eastAsia="zh-CN"/>
          </w:rPr>
          <w:t>一、互联网项目选址可行性分析</w:t>
        </w:r>
        <w:r>
          <w:tab/>
        </w:r>
        <w:r>
          <w:fldChar w:fldCharType="begin"/>
        </w:r>
        <w:r>
          <w:instrText xml:space="preserve"> PAGEREF _Toc29447 \h </w:instrText>
        </w:r>
        <w:r>
          <w:fldChar w:fldCharType="separate"/>
        </w:r>
        <w:r>
          <w:t>3</w:t>
        </w:r>
        <w:r>
          <w:fldChar w:fldCharType="end"/>
        </w:r>
      </w:hyperlink>
    </w:p>
    <w:p>
      <w:pPr>
        <w:pStyle w:val="TOC2"/>
        <w:tabs>
          <w:tab w:val="right" w:leader="dot" w:pos="8306"/>
        </w:tabs>
      </w:pPr>
      <w:hyperlink w:anchor="_Toc1585" w:history="1">
        <w:r>
          <w:rPr>
            <w:rFonts w:ascii="仿宋" w:eastAsia="仿宋" w:hAnsi="仿宋" w:cs="仿宋" w:hint="eastAsia"/>
            <w:lang w:eastAsia="zh-CN"/>
          </w:rPr>
          <w:t>(一)、互联网项目选址</w:t>
        </w:r>
        <w:r>
          <w:tab/>
        </w:r>
        <w:r>
          <w:fldChar w:fldCharType="begin"/>
        </w:r>
        <w:r>
          <w:instrText xml:space="preserve"> PAGEREF _Toc1585 \h </w:instrText>
        </w:r>
        <w:r>
          <w:fldChar w:fldCharType="separate"/>
        </w:r>
        <w:r>
          <w:t>3</w:t>
        </w:r>
        <w:r>
          <w:fldChar w:fldCharType="end"/>
        </w:r>
      </w:hyperlink>
    </w:p>
    <w:p>
      <w:pPr>
        <w:pStyle w:val="TOC2"/>
        <w:tabs>
          <w:tab w:val="right" w:leader="dot" w:pos="8306"/>
        </w:tabs>
      </w:pPr>
      <w:hyperlink w:anchor="_Toc12278" w:history="1">
        <w:r>
          <w:rPr>
            <w:rFonts w:ascii="仿宋" w:eastAsia="仿宋" w:hAnsi="仿宋" w:cs="仿宋" w:hint="eastAsia"/>
            <w:lang w:eastAsia="zh-CN"/>
          </w:rPr>
          <w:t>(二)、用地控制指标</w:t>
        </w:r>
        <w:r>
          <w:tab/>
        </w:r>
        <w:r>
          <w:fldChar w:fldCharType="begin"/>
        </w:r>
        <w:r>
          <w:instrText xml:space="preserve"> PAGEREF _Toc12278 \h </w:instrText>
        </w:r>
        <w:r>
          <w:fldChar w:fldCharType="separate"/>
        </w:r>
        <w:r>
          <w:t>3</w:t>
        </w:r>
        <w:r>
          <w:fldChar w:fldCharType="end"/>
        </w:r>
      </w:hyperlink>
    </w:p>
    <w:p>
      <w:pPr>
        <w:pStyle w:val="TOC2"/>
        <w:tabs>
          <w:tab w:val="right" w:leader="dot" w:pos="8306"/>
        </w:tabs>
      </w:pPr>
      <w:hyperlink w:anchor="_Toc11723" w:history="1">
        <w:r>
          <w:rPr>
            <w:rFonts w:ascii="仿宋" w:eastAsia="仿宋" w:hAnsi="仿宋" w:cs="仿宋" w:hint="eastAsia"/>
            <w:lang w:eastAsia="zh-CN"/>
          </w:rPr>
          <w:t>(三)、节约用地措施</w:t>
        </w:r>
        <w:r>
          <w:tab/>
        </w:r>
        <w:r>
          <w:fldChar w:fldCharType="begin"/>
        </w:r>
        <w:r>
          <w:instrText xml:space="preserve"> PAGEREF _Toc11723 \h </w:instrText>
        </w:r>
        <w:r>
          <w:fldChar w:fldCharType="separate"/>
        </w:r>
        <w:r>
          <w:t>5</w:t>
        </w:r>
        <w:r>
          <w:fldChar w:fldCharType="end"/>
        </w:r>
      </w:hyperlink>
    </w:p>
    <w:p>
      <w:pPr>
        <w:pStyle w:val="TOC2"/>
        <w:tabs>
          <w:tab w:val="right" w:leader="dot" w:pos="8306"/>
        </w:tabs>
      </w:pPr>
      <w:hyperlink w:anchor="_Toc5139" w:history="1">
        <w:r>
          <w:rPr>
            <w:rFonts w:ascii="仿宋" w:eastAsia="仿宋" w:hAnsi="仿宋" w:cs="仿宋" w:hint="eastAsia"/>
            <w:lang w:eastAsia="zh-CN"/>
          </w:rPr>
          <w:t>(四)、总图布置方案</w:t>
        </w:r>
        <w:r>
          <w:tab/>
        </w:r>
        <w:r>
          <w:fldChar w:fldCharType="begin"/>
        </w:r>
        <w:r>
          <w:instrText xml:space="preserve"> PAGEREF _Toc5139 \h </w:instrText>
        </w:r>
        <w:r>
          <w:fldChar w:fldCharType="separate"/>
        </w:r>
        <w:r>
          <w:t>6</w:t>
        </w:r>
        <w:r>
          <w:fldChar w:fldCharType="end"/>
        </w:r>
      </w:hyperlink>
    </w:p>
    <w:p>
      <w:pPr>
        <w:pStyle w:val="TOC2"/>
        <w:tabs>
          <w:tab w:val="right" w:leader="dot" w:pos="8306"/>
        </w:tabs>
      </w:pPr>
      <w:hyperlink w:anchor="_Toc3665" w:history="1">
        <w:r>
          <w:rPr>
            <w:rFonts w:ascii="仿宋" w:eastAsia="仿宋" w:hAnsi="仿宋" w:cs="仿宋" w:hint="eastAsia"/>
            <w:lang w:eastAsia="zh-CN"/>
          </w:rPr>
          <w:t>(五)、选址综合评价</w:t>
        </w:r>
        <w:r>
          <w:tab/>
        </w:r>
        <w:r>
          <w:fldChar w:fldCharType="begin"/>
        </w:r>
        <w:r>
          <w:instrText xml:space="preserve"> PAGEREF _Toc3665 \h </w:instrText>
        </w:r>
        <w:r>
          <w:fldChar w:fldCharType="separate"/>
        </w:r>
        <w:r>
          <w:t>7</w:t>
        </w:r>
        <w:r>
          <w:fldChar w:fldCharType="end"/>
        </w:r>
      </w:hyperlink>
    </w:p>
    <w:p>
      <w:pPr>
        <w:pStyle w:val="TOC1"/>
        <w:tabs>
          <w:tab w:val="right" w:leader="dot" w:pos="8306"/>
        </w:tabs>
      </w:pPr>
      <w:hyperlink w:anchor="_Toc29445" w:history="1">
        <w:r>
          <w:rPr>
            <w:rFonts w:ascii="仿宋" w:eastAsia="仿宋" w:hAnsi="仿宋" w:cs="仿宋" w:hint="eastAsia"/>
            <w:lang w:eastAsia="zh-CN"/>
          </w:rPr>
          <w:t>二、互联网项目土建工程</w:t>
        </w:r>
        <w:r>
          <w:tab/>
        </w:r>
        <w:r>
          <w:fldChar w:fldCharType="begin"/>
        </w:r>
        <w:r>
          <w:instrText xml:space="preserve"> PAGEREF _Toc29445 \h </w:instrText>
        </w:r>
        <w:r>
          <w:fldChar w:fldCharType="separate"/>
        </w:r>
        <w:r>
          <w:t>8</w:t>
        </w:r>
        <w:r>
          <w:fldChar w:fldCharType="end"/>
        </w:r>
      </w:hyperlink>
    </w:p>
    <w:p>
      <w:pPr>
        <w:pStyle w:val="TOC2"/>
        <w:tabs>
          <w:tab w:val="right" w:leader="dot" w:pos="8306"/>
        </w:tabs>
      </w:pPr>
      <w:hyperlink w:anchor="_Toc31383" w:history="1">
        <w:r>
          <w:rPr>
            <w:rFonts w:ascii="仿宋" w:eastAsia="仿宋" w:hAnsi="仿宋" w:cs="仿宋" w:hint="eastAsia"/>
            <w:lang w:eastAsia="zh-CN"/>
          </w:rPr>
          <w:t>(一)、建筑工程设计原则</w:t>
        </w:r>
        <w:r>
          <w:tab/>
        </w:r>
        <w:r>
          <w:fldChar w:fldCharType="begin"/>
        </w:r>
        <w:r>
          <w:instrText xml:space="preserve"> PAGEREF _Toc31383 \h </w:instrText>
        </w:r>
        <w:r>
          <w:fldChar w:fldCharType="separate"/>
        </w:r>
        <w:r>
          <w:t>8</w:t>
        </w:r>
        <w:r>
          <w:fldChar w:fldCharType="end"/>
        </w:r>
      </w:hyperlink>
    </w:p>
    <w:p>
      <w:pPr>
        <w:pStyle w:val="TOC2"/>
        <w:tabs>
          <w:tab w:val="right" w:leader="dot" w:pos="8306"/>
        </w:tabs>
      </w:pPr>
      <w:hyperlink w:anchor="_Toc29446" w:history="1">
        <w:r>
          <w:rPr>
            <w:rFonts w:ascii="仿宋" w:eastAsia="仿宋" w:hAnsi="仿宋" w:cs="仿宋" w:hint="eastAsia"/>
            <w:lang w:eastAsia="zh-CN"/>
          </w:rPr>
          <w:t>(二)、土建工程设计年限及安全等级</w:t>
        </w:r>
        <w:r>
          <w:tab/>
        </w:r>
        <w:r>
          <w:fldChar w:fldCharType="begin"/>
        </w:r>
        <w:r>
          <w:instrText xml:space="preserve"> PAGEREF _Toc29446 \h </w:instrText>
        </w:r>
        <w:r>
          <w:fldChar w:fldCharType="separate"/>
        </w:r>
        <w:r>
          <w:t>9</w:t>
        </w:r>
        <w:r>
          <w:fldChar w:fldCharType="end"/>
        </w:r>
      </w:hyperlink>
    </w:p>
    <w:p>
      <w:pPr>
        <w:pStyle w:val="TOC2"/>
        <w:tabs>
          <w:tab w:val="right" w:leader="dot" w:pos="8306"/>
        </w:tabs>
      </w:pPr>
      <w:hyperlink w:anchor="_Toc3001" w:history="1">
        <w:r>
          <w:rPr>
            <w:rFonts w:ascii="仿宋" w:eastAsia="仿宋" w:hAnsi="仿宋" w:cs="仿宋" w:hint="eastAsia"/>
            <w:lang w:eastAsia="zh-CN"/>
          </w:rPr>
          <w:t>(三)、建筑工程设计总体要求</w:t>
        </w:r>
        <w:r>
          <w:tab/>
        </w:r>
        <w:r>
          <w:fldChar w:fldCharType="begin"/>
        </w:r>
        <w:r>
          <w:instrText xml:space="preserve"> PAGEREF _Toc3001 \h </w:instrText>
        </w:r>
        <w:r>
          <w:fldChar w:fldCharType="separate"/>
        </w:r>
        <w:r>
          <w:t>11</w:t>
        </w:r>
        <w:r>
          <w:fldChar w:fldCharType="end"/>
        </w:r>
      </w:hyperlink>
    </w:p>
    <w:p>
      <w:pPr>
        <w:pStyle w:val="TOC2"/>
        <w:tabs>
          <w:tab w:val="right" w:leader="dot" w:pos="8306"/>
        </w:tabs>
      </w:pPr>
      <w:hyperlink w:anchor="_Toc27982" w:history="1">
        <w:r>
          <w:rPr>
            <w:rFonts w:ascii="仿宋" w:eastAsia="仿宋" w:hAnsi="仿宋" w:cs="仿宋" w:hint="eastAsia"/>
            <w:lang w:eastAsia="zh-CN"/>
          </w:rPr>
          <w:t>(四)、土建工程建设指标</w:t>
        </w:r>
        <w:r>
          <w:tab/>
        </w:r>
        <w:r>
          <w:fldChar w:fldCharType="begin"/>
        </w:r>
        <w:r>
          <w:instrText xml:space="preserve"> PAGEREF _Toc27982 \h </w:instrText>
        </w:r>
        <w:r>
          <w:fldChar w:fldCharType="separate"/>
        </w:r>
        <w:r>
          <w:t>11</w:t>
        </w:r>
        <w:r>
          <w:fldChar w:fldCharType="end"/>
        </w:r>
      </w:hyperlink>
    </w:p>
    <w:p>
      <w:pPr>
        <w:pStyle w:val="TOC1"/>
        <w:tabs>
          <w:tab w:val="right" w:leader="dot" w:pos="8306"/>
        </w:tabs>
      </w:pPr>
      <w:hyperlink w:anchor="_Toc28787" w:history="1">
        <w:r>
          <w:rPr>
            <w:rFonts w:ascii="仿宋" w:eastAsia="仿宋" w:hAnsi="仿宋" w:cs="仿宋" w:hint="eastAsia"/>
            <w:lang w:eastAsia="zh-CN"/>
          </w:rPr>
          <w:t>三、互联网项目危机管理</w:t>
        </w:r>
        <w:r>
          <w:tab/>
        </w:r>
        <w:r>
          <w:fldChar w:fldCharType="begin"/>
        </w:r>
        <w:r>
          <w:instrText xml:space="preserve"> PAGEREF _Toc28787 \h </w:instrText>
        </w:r>
        <w:r>
          <w:fldChar w:fldCharType="separate"/>
        </w:r>
        <w:r>
          <w:t>11</w:t>
        </w:r>
        <w:r>
          <w:fldChar w:fldCharType="end"/>
        </w:r>
      </w:hyperlink>
    </w:p>
    <w:p>
      <w:pPr>
        <w:pStyle w:val="TOC2"/>
        <w:tabs>
          <w:tab w:val="right" w:leader="dot" w:pos="8306"/>
        </w:tabs>
      </w:pPr>
      <w:hyperlink w:anchor="_Toc11907" w:history="1">
        <w:r>
          <w:rPr>
            <w:rFonts w:ascii="仿宋" w:eastAsia="仿宋" w:hAnsi="仿宋" w:cs="仿宋" w:hint="eastAsia"/>
            <w:lang w:eastAsia="zh-CN"/>
          </w:rPr>
          <w:t>(一)、危机预警与识别</w:t>
        </w:r>
        <w:r>
          <w:tab/>
        </w:r>
        <w:r>
          <w:fldChar w:fldCharType="begin"/>
        </w:r>
        <w:r>
          <w:instrText xml:space="preserve"> PAGEREF _Toc11907 \h </w:instrText>
        </w:r>
        <w:r>
          <w:fldChar w:fldCharType="separate"/>
        </w:r>
        <w:r>
          <w:t>11</w:t>
        </w:r>
        <w:r>
          <w:fldChar w:fldCharType="end"/>
        </w:r>
      </w:hyperlink>
    </w:p>
    <w:p>
      <w:pPr>
        <w:pStyle w:val="TOC2"/>
        <w:tabs>
          <w:tab w:val="right" w:leader="dot" w:pos="8306"/>
        </w:tabs>
      </w:pPr>
      <w:hyperlink w:anchor="_Toc8266" w:history="1">
        <w:r>
          <w:rPr>
            <w:rFonts w:ascii="仿宋" w:eastAsia="仿宋" w:hAnsi="仿宋" w:cs="仿宋" w:hint="eastAsia"/>
            <w:lang w:eastAsia="zh-CN"/>
          </w:rPr>
          <w:t>(二)、危机应对与恢复</w:t>
        </w:r>
        <w:r>
          <w:tab/>
        </w:r>
        <w:r>
          <w:fldChar w:fldCharType="begin"/>
        </w:r>
        <w:r>
          <w:instrText xml:space="preserve"> PAGEREF _Toc8266 \h </w:instrText>
        </w:r>
        <w:r>
          <w:fldChar w:fldCharType="separate"/>
        </w:r>
        <w:r>
          <w:t>12</w:t>
        </w:r>
        <w:r>
          <w:fldChar w:fldCharType="end"/>
        </w:r>
      </w:hyperlink>
    </w:p>
    <w:p>
      <w:pPr>
        <w:pStyle w:val="TOC1"/>
        <w:tabs>
          <w:tab w:val="right" w:leader="dot" w:pos="8306"/>
        </w:tabs>
      </w:pPr>
      <w:hyperlink w:anchor="_Toc32706" w:history="1">
        <w:r>
          <w:rPr>
            <w:rFonts w:ascii="仿宋" w:eastAsia="仿宋" w:hAnsi="仿宋" w:cs="仿宋" w:hint="eastAsia"/>
            <w:lang w:eastAsia="zh-CN"/>
          </w:rPr>
          <w:t>四、工艺说明</w:t>
        </w:r>
        <w:r>
          <w:tab/>
        </w:r>
        <w:r>
          <w:fldChar w:fldCharType="begin"/>
        </w:r>
        <w:r>
          <w:instrText xml:space="preserve"> PAGEREF _Toc32706 \h </w:instrText>
        </w:r>
        <w:r>
          <w:fldChar w:fldCharType="separate"/>
        </w:r>
        <w:r>
          <w:t>14</w:t>
        </w:r>
        <w:r>
          <w:fldChar w:fldCharType="end"/>
        </w:r>
      </w:hyperlink>
    </w:p>
    <w:p>
      <w:pPr>
        <w:pStyle w:val="TOC2"/>
        <w:tabs>
          <w:tab w:val="right" w:leader="dot" w:pos="8306"/>
        </w:tabs>
      </w:pPr>
      <w:hyperlink w:anchor="_Toc22756" w:history="1">
        <w:r>
          <w:rPr>
            <w:rFonts w:ascii="仿宋" w:eastAsia="仿宋" w:hAnsi="仿宋" w:cs="仿宋" w:hint="eastAsia"/>
            <w:lang w:eastAsia="zh-CN"/>
          </w:rPr>
          <w:t>(一)、技术管理特点</w:t>
        </w:r>
        <w:r>
          <w:tab/>
        </w:r>
        <w:r>
          <w:fldChar w:fldCharType="begin"/>
        </w:r>
        <w:r>
          <w:instrText xml:space="preserve"> PAGEREF _Toc22756 \h </w:instrText>
        </w:r>
        <w:r>
          <w:fldChar w:fldCharType="separate"/>
        </w:r>
        <w:r>
          <w:t>14</w:t>
        </w:r>
        <w:r>
          <w:fldChar w:fldCharType="end"/>
        </w:r>
      </w:hyperlink>
    </w:p>
    <w:p>
      <w:pPr>
        <w:pStyle w:val="TOC2"/>
        <w:tabs>
          <w:tab w:val="right" w:leader="dot" w:pos="8306"/>
        </w:tabs>
      </w:pPr>
      <w:hyperlink w:anchor="_Toc25872" w:history="1">
        <w:r>
          <w:rPr>
            <w:rFonts w:ascii="仿宋" w:eastAsia="仿宋" w:hAnsi="仿宋" w:cs="仿宋" w:hint="eastAsia"/>
            <w:lang w:eastAsia="zh-CN"/>
          </w:rPr>
          <w:t>(二)、互联网项目工艺技术设计方案</w:t>
        </w:r>
        <w:r>
          <w:tab/>
        </w:r>
        <w:r>
          <w:fldChar w:fldCharType="begin"/>
        </w:r>
        <w:r>
          <w:instrText xml:space="preserve"> PAGEREF _Toc25872 \h </w:instrText>
        </w:r>
        <w:r>
          <w:fldChar w:fldCharType="separate"/>
        </w:r>
        <w:r>
          <w:t>15</w:t>
        </w:r>
        <w:r>
          <w:fldChar w:fldCharType="end"/>
        </w:r>
      </w:hyperlink>
    </w:p>
    <w:p>
      <w:pPr>
        <w:pStyle w:val="TOC2"/>
        <w:tabs>
          <w:tab w:val="right" w:leader="dot" w:pos="8306"/>
        </w:tabs>
      </w:pPr>
      <w:hyperlink w:anchor="_Toc16196" w:history="1">
        <w:r>
          <w:rPr>
            <w:rFonts w:ascii="仿宋" w:eastAsia="仿宋" w:hAnsi="仿宋" w:cs="仿宋" w:hint="eastAsia"/>
            <w:lang w:eastAsia="zh-CN"/>
          </w:rPr>
          <w:t>(三)、设备选型方案</w:t>
        </w:r>
        <w:r>
          <w:tab/>
        </w:r>
        <w:r>
          <w:fldChar w:fldCharType="begin"/>
        </w:r>
        <w:r>
          <w:instrText xml:space="preserve"> PAGEREF _Toc16196 \h </w:instrText>
        </w:r>
        <w:r>
          <w:fldChar w:fldCharType="separate"/>
        </w:r>
        <w:r>
          <w:t>16</w:t>
        </w:r>
        <w:r>
          <w:fldChar w:fldCharType="end"/>
        </w:r>
      </w:hyperlink>
    </w:p>
    <w:p>
      <w:pPr>
        <w:pStyle w:val="TOC1"/>
        <w:tabs>
          <w:tab w:val="right" w:leader="dot" w:pos="8306"/>
        </w:tabs>
      </w:pPr>
      <w:hyperlink w:anchor="_Toc9264" w:history="1">
        <w:r>
          <w:rPr>
            <w:rFonts w:ascii="仿宋" w:eastAsia="仿宋" w:hAnsi="仿宋" w:cs="仿宋" w:hint="eastAsia"/>
            <w:lang w:eastAsia="zh-CN"/>
          </w:rPr>
          <w:t>五、产品规划分析</w:t>
        </w:r>
        <w:r>
          <w:tab/>
        </w:r>
        <w:r>
          <w:fldChar w:fldCharType="begin"/>
        </w:r>
        <w:r>
          <w:instrText xml:space="preserve"> PAGEREF _Toc9264 \h </w:instrText>
        </w:r>
        <w:r>
          <w:fldChar w:fldCharType="separate"/>
        </w:r>
        <w:r>
          <w:t>17</w:t>
        </w:r>
        <w:r>
          <w:fldChar w:fldCharType="end"/>
        </w:r>
      </w:hyperlink>
    </w:p>
    <w:p>
      <w:pPr>
        <w:pStyle w:val="TOC2"/>
        <w:tabs>
          <w:tab w:val="right" w:leader="dot" w:pos="8306"/>
        </w:tabs>
      </w:pPr>
      <w:hyperlink w:anchor="_Toc3014" w:history="1">
        <w:r>
          <w:rPr>
            <w:rFonts w:ascii="仿宋" w:eastAsia="仿宋" w:hAnsi="仿宋" w:cs="仿宋" w:hint="eastAsia"/>
            <w:lang w:eastAsia="zh-CN"/>
          </w:rPr>
          <w:t>(一)、产品规划</w:t>
        </w:r>
        <w:r>
          <w:tab/>
        </w:r>
        <w:r>
          <w:fldChar w:fldCharType="begin"/>
        </w:r>
        <w:r>
          <w:instrText xml:space="preserve"> PAGEREF _Toc3014 \h </w:instrText>
        </w:r>
        <w:r>
          <w:fldChar w:fldCharType="separate"/>
        </w:r>
        <w:r>
          <w:t>17</w:t>
        </w:r>
        <w:r>
          <w:fldChar w:fldCharType="end"/>
        </w:r>
      </w:hyperlink>
    </w:p>
    <w:p>
      <w:pPr>
        <w:pStyle w:val="TOC2"/>
        <w:tabs>
          <w:tab w:val="right" w:leader="dot" w:pos="8306"/>
        </w:tabs>
      </w:pPr>
      <w:hyperlink w:anchor="_Toc32551" w:history="1">
        <w:r>
          <w:rPr>
            <w:rFonts w:ascii="仿宋" w:eastAsia="仿宋" w:hAnsi="仿宋" w:cs="仿宋" w:hint="eastAsia"/>
            <w:lang w:eastAsia="zh-CN"/>
          </w:rPr>
          <w:t>(二)、建设规模</w:t>
        </w:r>
        <w:r>
          <w:tab/>
        </w:r>
        <w:r>
          <w:fldChar w:fldCharType="begin"/>
        </w:r>
        <w:r>
          <w:instrText xml:space="preserve"> PAGEREF _Toc32551 \h </w:instrText>
        </w:r>
        <w:r>
          <w:fldChar w:fldCharType="separate"/>
        </w:r>
        <w:r>
          <w:t>18</w:t>
        </w:r>
        <w:r>
          <w:fldChar w:fldCharType="end"/>
        </w:r>
      </w:hyperlink>
    </w:p>
    <w:p>
      <w:pPr>
        <w:pStyle w:val="TOC1"/>
        <w:tabs>
          <w:tab w:val="right" w:leader="dot" w:pos="8306"/>
        </w:tabs>
      </w:pPr>
      <w:hyperlink w:anchor="_Toc7946" w:history="1">
        <w:r>
          <w:rPr>
            <w:rFonts w:ascii="仿宋" w:eastAsia="仿宋" w:hAnsi="仿宋" w:cs="仿宋" w:hint="eastAsia"/>
            <w:lang w:eastAsia="zh-CN"/>
          </w:rPr>
          <w:t>六、互联网项目绩效评估</w:t>
        </w:r>
        <w:r>
          <w:tab/>
        </w:r>
        <w:r>
          <w:fldChar w:fldCharType="begin"/>
        </w:r>
        <w:r>
          <w:instrText xml:space="preserve"> PAGEREF _Toc7946 \h </w:instrText>
        </w:r>
        <w:r>
          <w:fldChar w:fldCharType="separate"/>
        </w:r>
        <w:r>
          <w:t>19</w:t>
        </w:r>
        <w:r>
          <w:fldChar w:fldCharType="end"/>
        </w:r>
      </w:hyperlink>
    </w:p>
    <w:p>
      <w:pPr>
        <w:pStyle w:val="TOC2"/>
        <w:tabs>
          <w:tab w:val="right" w:leader="dot" w:pos="8306"/>
        </w:tabs>
      </w:pPr>
      <w:hyperlink w:anchor="_Toc10240" w:history="1">
        <w:r>
          <w:rPr>
            <w:rFonts w:ascii="仿宋" w:eastAsia="仿宋" w:hAnsi="仿宋" w:cs="仿宋" w:hint="eastAsia"/>
            <w:lang w:eastAsia="zh-CN"/>
          </w:rPr>
          <w:t>(一)、绩效评估指标</w:t>
        </w:r>
        <w:r>
          <w:tab/>
        </w:r>
        <w:r>
          <w:fldChar w:fldCharType="begin"/>
        </w:r>
        <w:r>
          <w:instrText xml:space="preserve"> PAGEREF _Toc10240 \h </w:instrText>
        </w:r>
        <w:r>
          <w:fldChar w:fldCharType="separate"/>
        </w:r>
        <w:r>
          <w:t>19</w:t>
        </w:r>
        <w:r>
          <w:fldChar w:fldCharType="end"/>
        </w:r>
      </w:hyperlink>
    </w:p>
    <w:p>
      <w:pPr>
        <w:pStyle w:val="TOC2"/>
        <w:tabs>
          <w:tab w:val="right" w:leader="dot" w:pos="8306"/>
        </w:tabs>
      </w:pPr>
      <w:hyperlink w:anchor="_Toc3891" w:history="1">
        <w:r>
          <w:rPr>
            <w:rFonts w:ascii="仿宋" w:eastAsia="仿宋" w:hAnsi="仿宋" w:cs="仿宋" w:hint="eastAsia"/>
            <w:lang w:eastAsia="zh-CN"/>
          </w:rPr>
          <w:t>(二)、绩效评估方法</w:t>
        </w:r>
        <w:r>
          <w:tab/>
        </w:r>
        <w:r>
          <w:fldChar w:fldCharType="begin"/>
        </w:r>
        <w:r>
          <w:instrText xml:space="preserve"> PAGEREF _Toc3891 \h </w:instrText>
        </w:r>
        <w:r>
          <w:fldChar w:fldCharType="separate"/>
        </w:r>
        <w:r>
          <w:t>20</w:t>
        </w:r>
        <w:r>
          <w:fldChar w:fldCharType="end"/>
        </w:r>
      </w:hyperlink>
    </w:p>
    <w:p>
      <w:pPr>
        <w:pStyle w:val="TOC2"/>
        <w:tabs>
          <w:tab w:val="right" w:leader="dot" w:pos="8306"/>
        </w:tabs>
      </w:pPr>
      <w:hyperlink w:anchor="_Toc24457" w:history="1">
        <w:r>
          <w:rPr>
            <w:rFonts w:ascii="仿宋" w:eastAsia="仿宋" w:hAnsi="仿宋" w:cs="仿宋" w:hint="eastAsia"/>
            <w:lang w:eastAsia="zh-CN"/>
          </w:rPr>
          <w:t>(三)、绩效评估周期</w:t>
        </w:r>
        <w:r>
          <w:tab/>
        </w:r>
        <w:r>
          <w:fldChar w:fldCharType="begin"/>
        </w:r>
        <w:r>
          <w:instrText xml:space="preserve"> PAGEREF _Toc24457 \h </w:instrText>
        </w:r>
        <w:r>
          <w:fldChar w:fldCharType="separate"/>
        </w:r>
        <w:r>
          <w:t>21</w:t>
        </w:r>
        <w:r>
          <w:fldChar w:fldCharType="end"/>
        </w:r>
      </w:hyperlink>
    </w:p>
    <w:p>
      <w:pPr>
        <w:pStyle w:val="TOC1"/>
        <w:tabs>
          <w:tab w:val="right" w:leader="dot" w:pos="8306"/>
        </w:tabs>
      </w:pPr>
      <w:hyperlink w:anchor="_Toc30757" w:history="1">
        <w:r>
          <w:rPr>
            <w:rFonts w:ascii="仿宋" w:eastAsia="仿宋" w:hAnsi="仿宋" w:cs="仿宋" w:hint="eastAsia"/>
            <w:lang w:eastAsia="zh-CN"/>
          </w:rPr>
          <w:t>七、生产安全保护</w:t>
        </w:r>
        <w:r>
          <w:tab/>
        </w:r>
        <w:r>
          <w:fldChar w:fldCharType="begin"/>
        </w:r>
        <w:r>
          <w:instrText xml:space="preserve"> PAGEREF _Toc30757 \h </w:instrText>
        </w:r>
        <w:r>
          <w:fldChar w:fldCharType="separate"/>
        </w:r>
        <w:r>
          <w:t>22</w:t>
        </w:r>
        <w:r>
          <w:fldChar w:fldCharType="end"/>
        </w:r>
      </w:hyperlink>
    </w:p>
    <w:p>
      <w:pPr>
        <w:pStyle w:val="TOC2"/>
        <w:tabs>
          <w:tab w:val="right" w:leader="dot" w:pos="8306"/>
        </w:tabs>
      </w:pPr>
      <w:hyperlink w:anchor="_Toc32547" w:history="1">
        <w:r>
          <w:rPr>
            <w:rFonts w:ascii="仿宋" w:eastAsia="仿宋" w:hAnsi="仿宋" w:cs="仿宋" w:hint="eastAsia"/>
            <w:lang w:eastAsia="zh-CN"/>
          </w:rPr>
          <w:t>(一)、消防安全</w:t>
        </w:r>
        <w:r>
          <w:tab/>
        </w:r>
        <w:r>
          <w:fldChar w:fldCharType="begin"/>
        </w:r>
        <w:r>
          <w:instrText xml:space="preserve"> PAGEREF _Toc32547 \h </w:instrText>
        </w:r>
        <w:r>
          <w:fldChar w:fldCharType="separate"/>
        </w:r>
        <w:r>
          <w:t>22</w:t>
        </w:r>
        <w:r>
          <w:fldChar w:fldCharType="end"/>
        </w:r>
      </w:hyperlink>
    </w:p>
    <w:p>
      <w:pPr>
        <w:pStyle w:val="TOC2"/>
        <w:tabs>
          <w:tab w:val="right" w:leader="dot" w:pos="8306"/>
        </w:tabs>
      </w:pPr>
      <w:hyperlink w:anchor="_Toc28326" w:history="1">
        <w:r>
          <w:rPr>
            <w:rFonts w:ascii="仿宋" w:eastAsia="仿宋" w:hAnsi="仿宋" w:cs="仿宋" w:hint="eastAsia"/>
            <w:lang w:eastAsia="zh-CN"/>
          </w:rPr>
          <w:t>(二)、防火防爆总图布置措施</w:t>
        </w:r>
        <w:r>
          <w:tab/>
        </w:r>
        <w:r>
          <w:fldChar w:fldCharType="begin"/>
        </w:r>
        <w:r>
          <w:instrText xml:space="preserve"> PAGEREF _Toc28326 \h </w:instrText>
        </w:r>
        <w:r>
          <w:fldChar w:fldCharType="separate"/>
        </w:r>
        <w:r>
          <w:t>24</w:t>
        </w:r>
        <w:r>
          <w:fldChar w:fldCharType="end"/>
        </w:r>
      </w:hyperlink>
    </w:p>
    <w:p>
      <w:pPr>
        <w:pStyle w:val="TOC2"/>
        <w:tabs>
          <w:tab w:val="right" w:leader="dot" w:pos="8306"/>
        </w:tabs>
      </w:pPr>
      <w:hyperlink w:anchor="_Toc28118" w:history="1">
        <w:r>
          <w:rPr>
            <w:rFonts w:ascii="仿宋" w:eastAsia="仿宋" w:hAnsi="仿宋" w:cs="仿宋" w:hint="eastAsia"/>
            <w:lang w:eastAsia="zh-CN"/>
          </w:rPr>
          <w:t>(三)、自然灾害防范措施</w:t>
        </w:r>
        <w:r>
          <w:tab/>
        </w:r>
        <w:r>
          <w:fldChar w:fldCharType="begin"/>
        </w:r>
        <w:r>
          <w:instrText xml:space="preserve"> PAGEREF _Toc28118 \h </w:instrText>
        </w:r>
        <w:r>
          <w:fldChar w:fldCharType="separate"/>
        </w:r>
        <w:r>
          <w:t>25</w:t>
        </w:r>
        <w:r>
          <w:fldChar w:fldCharType="end"/>
        </w:r>
      </w:hyperlink>
    </w:p>
    <w:p>
      <w:pPr>
        <w:pStyle w:val="TOC2"/>
        <w:tabs>
          <w:tab w:val="right" w:leader="dot" w:pos="8306"/>
        </w:tabs>
      </w:pPr>
      <w:hyperlink w:anchor="_Toc13708" w:history="1">
        <w:r>
          <w:rPr>
            <w:rFonts w:ascii="仿宋" w:eastAsia="仿宋" w:hAnsi="仿宋" w:cs="仿宋" w:hint="eastAsia"/>
            <w:lang w:eastAsia="zh-CN"/>
          </w:rPr>
          <w:t>(四)、安全色及安全标志使用要求</w:t>
        </w:r>
        <w:r>
          <w:tab/>
        </w:r>
        <w:r>
          <w:fldChar w:fldCharType="begin"/>
        </w:r>
        <w:r>
          <w:instrText xml:space="preserve"> PAGEREF _Toc13708 \h </w:instrText>
        </w:r>
        <w:r>
          <w:fldChar w:fldCharType="separate"/>
        </w:r>
        <w:r>
          <w:t>26</w:t>
        </w:r>
        <w:r>
          <w:fldChar w:fldCharType="end"/>
        </w:r>
      </w:hyperlink>
    </w:p>
    <w:p>
      <w:pPr>
        <w:pStyle w:val="TOC2"/>
        <w:tabs>
          <w:tab w:val="right" w:leader="dot" w:pos="8306"/>
        </w:tabs>
      </w:pPr>
      <w:hyperlink w:anchor="_Toc17226" w:history="1">
        <w:r>
          <w:rPr>
            <w:rFonts w:ascii="仿宋" w:eastAsia="仿宋" w:hAnsi="仿宋" w:cs="仿宋" w:hint="eastAsia"/>
            <w:lang w:eastAsia="zh-CN"/>
          </w:rPr>
          <w:t>(五)、防尘防毒措施</w:t>
        </w:r>
        <w:r>
          <w:tab/>
        </w:r>
        <w:r>
          <w:fldChar w:fldCharType="begin"/>
        </w:r>
        <w:r>
          <w:instrText xml:space="preserve"> PAGEREF _Toc17226 \h </w:instrText>
        </w:r>
        <w:r>
          <w:fldChar w:fldCharType="separate"/>
        </w:r>
        <w:r>
          <w:t>27</w:t>
        </w:r>
        <w:r>
          <w:fldChar w:fldCharType="end"/>
        </w:r>
      </w:hyperlink>
    </w:p>
    <w:p>
      <w:pPr>
        <w:pStyle w:val="TOC2"/>
        <w:tabs>
          <w:tab w:val="right" w:leader="dot" w:pos="8306"/>
        </w:tabs>
      </w:pPr>
      <w:hyperlink w:anchor="_Toc3424" w:history="1">
        <w:r>
          <w:rPr>
            <w:rFonts w:ascii="仿宋" w:eastAsia="仿宋" w:hAnsi="仿宋" w:cs="仿宋" w:hint="eastAsia"/>
            <w:lang w:eastAsia="zh-CN"/>
          </w:rPr>
          <w:t>(六)、防静电、触电防护及防雷措施</w:t>
        </w:r>
        <w:r>
          <w:tab/>
        </w:r>
        <w:r>
          <w:fldChar w:fldCharType="begin"/>
        </w:r>
        <w:r>
          <w:instrText xml:space="preserve"> PAGEREF _Toc3424 \h </w:instrText>
        </w:r>
        <w:r>
          <w:fldChar w:fldCharType="separate"/>
        </w:r>
        <w:r>
          <w:t>27</w:t>
        </w:r>
        <w:r>
          <w:fldChar w:fldCharType="end"/>
        </w:r>
      </w:hyperlink>
    </w:p>
    <w:p>
      <w:pPr>
        <w:pStyle w:val="TOC2"/>
        <w:tabs>
          <w:tab w:val="right" w:leader="dot" w:pos="8306"/>
        </w:tabs>
      </w:pPr>
      <w:hyperlink w:anchor="_Toc12123" w:history="1">
        <w:r>
          <w:rPr>
            <w:rFonts w:ascii="仿宋" w:eastAsia="仿宋" w:hAnsi="仿宋" w:cs="仿宋" w:hint="eastAsia"/>
            <w:lang w:eastAsia="zh-CN"/>
          </w:rPr>
          <w:t>(七)、机械设备安全保障措施</w:t>
        </w:r>
        <w:r>
          <w:tab/>
        </w:r>
        <w:r>
          <w:fldChar w:fldCharType="begin"/>
        </w:r>
        <w:r>
          <w:instrText xml:space="preserve"> PAGEREF _Toc12123 \h </w:instrText>
        </w:r>
        <w:r>
          <w:fldChar w:fldCharType="separate"/>
        </w:r>
        <w:r>
          <w:t>29</w:t>
        </w:r>
        <w:r>
          <w:fldChar w:fldCharType="end"/>
        </w:r>
      </w:hyperlink>
    </w:p>
    <w:p>
      <w:pPr>
        <w:pStyle w:val="TOC1"/>
        <w:tabs>
          <w:tab w:val="right" w:leader="dot" w:pos="8306"/>
        </w:tabs>
      </w:pPr>
      <w:hyperlink w:anchor="_Toc31266" w:history="1">
        <w:r>
          <w:rPr>
            <w:rFonts w:ascii="仿宋" w:eastAsia="仿宋" w:hAnsi="仿宋" w:cs="仿宋" w:hint="eastAsia"/>
            <w:lang w:eastAsia="zh-CN"/>
          </w:rPr>
          <w:t>八、互联网项目计划安排</w:t>
        </w:r>
        <w:r>
          <w:tab/>
        </w:r>
        <w:r>
          <w:fldChar w:fldCharType="begin"/>
        </w:r>
        <w:r>
          <w:instrText xml:space="preserve"> PAGEREF _Toc31266 \h </w:instrText>
        </w:r>
        <w:r>
          <w:fldChar w:fldCharType="separate"/>
        </w:r>
        <w:r>
          <w:t>30</w:t>
        </w:r>
        <w:r>
          <w:fldChar w:fldCharType="end"/>
        </w:r>
      </w:hyperlink>
    </w:p>
    <w:p>
      <w:pPr>
        <w:pStyle w:val="TOC2"/>
        <w:tabs>
          <w:tab w:val="right" w:leader="dot" w:pos="8306"/>
        </w:tabs>
      </w:pPr>
      <w:hyperlink w:anchor="_Toc13142" w:history="1">
        <w:r>
          <w:rPr>
            <w:rFonts w:ascii="仿宋" w:eastAsia="仿宋" w:hAnsi="仿宋" w:cs="仿宋" w:hint="eastAsia"/>
            <w:lang w:eastAsia="zh-CN"/>
          </w:rPr>
          <w:t>(一)、建设周期</w:t>
        </w:r>
        <w:r>
          <w:tab/>
        </w:r>
        <w:r>
          <w:fldChar w:fldCharType="begin"/>
        </w:r>
        <w:r>
          <w:instrText xml:space="preserve"> PAGEREF _Toc13142 \h </w:instrText>
        </w:r>
        <w:r>
          <w:fldChar w:fldCharType="separate"/>
        </w:r>
        <w:r>
          <w:t>30</w:t>
        </w:r>
        <w:r>
          <w:fldChar w:fldCharType="end"/>
        </w:r>
      </w:hyperlink>
    </w:p>
    <w:p>
      <w:pPr>
        <w:pStyle w:val="TOC2"/>
        <w:tabs>
          <w:tab w:val="right" w:leader="dot" w:pos="8306"/>
        </w:tabs>
      </w:pPr>
      <w:hyperlink w:anchor="_Toc30731" w:history="1">
        <w:r>
          <w:rPr>
            <w:rFonts w:ascii="仿宋" w:eastAsia="仿宋" w:hAnsi="仿宋" w:cs="仿宋" w:hint="eastAsia"/>
            <w:lang w:eastAsia="zh-CN"/>
          </w:rPr>
          <w:t>(二)、建设进度</w:t>
        </w:r>
        <w:r>
          <w:tab/>
        </w:r>
        <w:r>
          <w:fldChar w:fldCharType="begin"/>
        </w:r>
        <w:r>
          <w:instrText xml:space="preserve"> PAGEREF _Toc30731 \h </w:instrText>
        </w:r>
        <w:r>
          <w:fldChar w:fldCharType="separate"/>
        </w:r>
        <w:r>
          <w:t>31</w:t>
        </w:r>
        <w:r>
          <w:fldChar w:fldCharType="end"/>
        </w:r>
      </w:hyperlink>
    </w:p>
    <w:p>
      <w:pPr>
        <w:pStyle w:val="TOC2"/>
        <w:tabs>
          <w:tab w:val="right" w:leader="dot" w:pos="8306"/>
        </w:tabs>
      </w:pPr>
      <w:hyperlink w:anchor="_Toc25131" w:history="1">
        <w:r>
          <w:rPr>
            <w:rFonts w:ascii="仿宋" w:eastAsia="仿宋" w:hAnsi="仿宋" w:cs="仿宋" w:hint="eastAsia"/>
            <w:lang w:eastAsia="zh-CN"/>
          </w:rPr>
          <w:t>(三)、进度安排注意事项</w:t>
        </w:r>
        <w:r>
          <w:tab/>
        </w:r>
        <w:r>
          <w:fldChar w:fldCharType="begin"/>
        </w:r>
        <w:r>
          <w:instrText xml:space="preserve"> PAGEREF _Toc25131 \h </w:instrText>
        </w:r>
        <w:r>
          <w:fldChar w:fldCharType="separate"/>
        </w:r>
        <w:r>
          <w:t>32</w:t>
        </w:r>
        <w:r>
          <w:fldChar w:fldCharType="end"/>
        </w:r>
      </w:hyperlink>
    </w:p>
    <w:p>
      <w:pPr>
        <w:pStyle w:val="TOC2"/>
        <w:tabs>
          <w:tab w:val="right" w:leader="dot" w:pos="8306"/>
        </w:tabs>
      </w:pPr>
      <w:hyperlink w:anchor="_Toc8065" w:history="1">
        <w:r>
          <w:rPr>
            <w:rFonts w:ascii="仿宋" w:eastAsia="仿宋" w:hAnsi="仿宋" w:cs="仿宋" w:hint="eastAsia"/>
            <w:lang w:eastAsia="zh-CN"/>
          </w:rPr>
          <w:t>(四)、人力资源配置</w:t>
        </w:r>
        <w:r>
          <w:tab/>
        </w:r>
        <w:r>
          <w:fldChar w:fldCharType="begin"/>
        </w:r>
        <w:r>
          <w:instrText xml:space="preserve"> PAGEREF _Toc8065 \h </w:instrText>
        </w:r>
        <w:r>
          <w:fldChar w:fldCharType="separate"/>
        </w:r>
        <w:r>
          <w:t>34</w:t>
        </w:r>
        <w:r>
          <w:fldChar w:fldCharType="end"/>
        </w:r>
      </w:hyperlink>
    </w:p>
    <w:p>
      <w:pPr>
        <w:pStyle w:val="TOC1"/>
        <w:tabs>
          <w:tab w:val="right" w:leader="dot" w:pos="8306"/>
        </w:tabs>
      </w:pPr>
      <w:hyperlink w:anchor="_Toc18192" w:history="1">
        <w:r>
          <w:rPr>
            <w:rFonts w:ascii="仿宋" w:eastAsia="仿宋" w:hAnsi="仿宋" w:cs="仿宋" w:hint="eastAsia"/>
            <w:lang w:eastAsia="zh-CN"/>
          </w:rPr>
          <w:t>九、互联网项目技术管理</w:t>
        </w:r>
        <w:r>
          <w:tab/>
        </w:r>
        <w:r>
          <w:fldChar w:fldCharType="begin"/>
        </w:r>
        <w:r>
          <w:instrText xml:space="preserve"> PAGEREF _Toc18192 \h </w:instrText>
        </w:r>
        <w:r>
          <w:fldChar w:fldCharType="separate"/>
        </w:r>
        <w:r>
          <w:t>34</w:t>
        </w:r>
        <w:r>
          <w:fldChar w:fldCharType="end"/>
        </w:r>
      </w:hyperlink>
    </w:p>
    <w:p>
      <w:pPr>
        <w:pStyle w:val="TOC2"/>
        <w:tabs>
          <w:tab w:val="right" w:leader="dot" w:pos="8306"/>
        </w:tabs>
      </w:pPr>
      <w:hyperlink w:anchor="_Toc31134" w:history="1">
        <w:r>
          <w:rPr>
            <w:rFonts w:ascii="仿宋" w:eastAsia="仿宋" w:hAnsi="仿宋" w:cs="仿宋" w:hint="eastAsia"/>
            <w:lang w:eastAsia="zh-CN"/>
          </w:rPr>
          <w:t>(一)、技术方案选用方向</w:t>
        </w:r>
        <w:r>
          <w:tab/>
        </w:r>
        <w:r>
          <w:fldChar w:fldCharType="begin"/>
        </w:r>
        <w:r>
          <w:instrText xml:space="preserve"> PAGEREF _Toc31134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81" w:history="1">
        <w:r>
          <w:rPr>
            <w:rFonts w:ascii="仿宋" w:eastAsia="仿宋" w:hAnsi="仿宋" w:cs="仿宋" w:hint="eastAsia"/>
            <w:lang w:eastAsia="zh-CN"/>
          </w:rPr>
          <w:t>(二)、工艺技术方案选用原则</w:t>
        </w:r>
        <w:r>
          <w:tab/>
        </w:r>
        <w:r>
          <w:fldChar w:fldCharType="begin"/>
        </w:r>
        <w:r>
          <w:instrText xml:space="preserve"> PAGEREF _Toc20081 \h </w:instrText>
        </w:r>
        <w:r>
          <w:fldChar w:fldCharType="separate"/>
        </w:r>
        <w:r>
          <w:t>36</w:t>
        </w:r>
        <w:r>
          <w:fldChar w:fldCharType="end"/>
        </w:r>
      </w:hyperlink>
    </w:p>
    <w:p>
      <w:pPr>
        <w:pStyle w:val="TOC2"/>
        <w:tabs>
          <w:tab w:val="right" w:leader="dot" w:pos="8306"/>
        </w:tabs>
      </w:pPr>
      <w:hyperlink w:anchor="_Toc4598" w:history="1">
        <w:r>
          <w:rPr>
            <w:rFonts w:ascii="仿宋" w:eastAsia="仿宋" w:hAnsi="仿宋" w:cs="仿宋" w:hint="eastAsia"/>
            <w:lang w:eastAsia="zh-CN"/>
          </w:rPr>
          <w:t>(三)、工艺技术方案要求</w:t>
        </w:r>
        <w:r>
          <w:tab/>
        </w:r>
        <w:r>
          <w:fldChar w:fldCharType="begin"/>
        </w:r>
        <w:r>
          <w:instrText xml:space="preserve"> PAGEREF _Toc4598 \h </w:instrText>
        </w:r>
        <w:r>
          <w:fldChar w:fldCharType="separate"/>
        </w:r>
        <w:r>
          <w:t>38</w:t>
        </w:r>
        <w:r>
          <w:fldChar w:fldCharType="end"/>
        </w:r>
      </w:hyperlink>
    </w:p>
    <w:p>
      <w:pPr>
        <w:pStyle w:val="TOC1"/>
        <w:tabs>
          <w:tab w:val="right" w:leader="dot" w:pos="8306"/>
        </w:tabs>
      </w:pPr>
      <w:hyperlink w:anchor="_Toc11035" w:history="1">
        <w:r>
          <w:rPr>
            <w:rFonts w:ascii="仿宋" w:eastAsia="仿宋" w:hAnsi="仿宋" w:cs="仿宋" w:hint="eastAsia"/>
            <w:lang w:eastAsia="zh-CN"/>
          </w:rPr>
          <w:t>十、互联网项目环境影响分析</w:t>
        </w:r>
        <w:r>
          <w:tab/>
        </w:r>
        <w:r>
          <w:fldChar w:fldCharType="begin"/>
        </w:r>
        <w:r>
          <w:instrText xml:space="preserve"> PAGEREF _Toc11035 \h </w:instrText>
        </w:r>
        <w:r>
          <w:fldChar w:fldCharType="separate"/>
        </w:r>
        <w:r>
          <w:t>40</w:t>
        </w:r>
        <w:r>
          <w:fldChar w:fldCharType="end"/>
        </w:r>
      </w:hyperlink>
    </w:p>
    <w:p>
      <w:pPr>
        <w:pStyle w:val="TOC2"/>
        <w:tabs>
          <w:tab w:val="right" w:leader="dot" w:pos="8306"/>
        </w:tabs>
      </w:pPr>
      <w:hyperlink w:anchor="_Toc30592" w:history="1">
        <w:r>
          <w:rPr>
            <w:rFonts w:ascii="仿宋" w:eastAsia="仿宋" w:hAnsi="仿宋" w:cs="仿宋" w:hint="eastAsia"/>
            <w:lang w:eastAsia="zh-CN"/>
          </w:rPr>
          <w:t>(一)、建设区域环境质量现状</w:t>
        </w:r>
        <w:r>
          <w:tab/>
        </w:r>
        <w:r>
          <w:fldChar w:fldCharType="begin"/>
        </w:r>
        <w:r>
          <w:instrText xml:space="preserve"> PAGEREF _Toc30592 \h </w:instrText>
        </w:r>
        <w:r>
          <w:fldChar w:fldCharType="separate"/>
        </w:r>
        <w:r>
          <w:t>40</w:t>
        </w:r>
        <w:r>
          <w:fldChar w:fldCharType="end"/>
        </w:r>
      </w:hyperlink>
    </w:p>
    <w:p>
      <w:pPr>
        <w:pStyle w:val="TOC2"/>
        <w:tabs>
          <w:tab w:val="right" w:leader="dot" w:pos="8306"/>
        </w:tabs>
      </w:pPr>
      <w:hyperlink w:anchor="_Toc16900" w:history="1">
        <w:r>
          <w:rPr>
            <w:rFonts w:ascii="仿宋" w:eastAsia="仿宋" w:hAnsi="仿宋" w:cs="仿宋" w:hint="eastAsia"/>
            <w:lang w:eastAsia="zh-CN"/>
          </w:rPr>
          <w:t>(二)、建设期环境保护</w:t>
        </w:r>
        <w:r>
          <w:tab/>
        </w:r>
        <w:r>
          <w:fldChar w:fldCharType="begin"/>
        </w:r>
        <w:r>
          <w:instrText xml:space="preserve"> PAGEREF _Toc16900 \h </w:instrText>
        </w:r>
        <w:r>
          <w:fldChar w:fldCharType="separate"/>
        </w:r>
        <w:r>
          <w:t>42</w:t>
        </w:r>
        <w:r>
          <w:fldChar w:fldCharType="end"/>
        </w:r>
      </w:hyperlink>
    </w:p>
    <w:p>
      <w:pPr>
        <w:pStyle w:val="TOC2"/>
        <w:tabs>
          <w:tab w:val="right" w:leader="dot" w:pos="8306"/>
        </w:tabs>
      </w:pPr>
      <w:hyperlink w:anchor="_Toc11724" w:history="1">
        <w:r>
          <w:rPr>
            <w:rFonts w:ascii="仿宋" w:eastAsia="仿宋" w:hAnsi="仿宋" w:cs="仿宋" w:hint="eastAsia"/>
            <w:lang w:eastAsia="zh-CN"/>
          </w:rPr>
          <w:t>(三)、运营期环境保护</w:t>
        </w:r>
        <w:r>
          <w:tab/>
        </w:r>
        <w:r>
          <w:fldChar w:fldCharType="begin"/>
        </w:r>
        <w:r>
          <w:instrText xml:space="preserve"> PAGEREF _Toc11724 \h </w:instrText>
        </w:r>
        <w:r>
          <w:fldChar w:fldCharType="separate"/>
        </w:r>
        <w:r>
          <w:t>43</w:t>
        </w:r>
        <w:r>
          <w:fldChar w:fldCharType="end"/>
        </w:r>
      </w:hyperlink>
    </w:p>
    <w:p>
      <w:pPr>
        <w:pStyle w:val="TOC2"/>
        <w:tabs>
          <w:tab w:val="right" w:leader="dot" w:pos="8306"/>
        </w:tabs>
      </w:pPr>
      <w:hyperlink w:anchor="_Toc14631" w:history="1">
        <w:r>
          <w:rPr>
            <w:rFonts w:ascii="仿宋" w:eastAsia="仿宋" w:hAnsi="仿宋" w:cs="仿宋" w:hint="eastAsia"/>
            <w:lang w:eastAsia="zh-CN"/>
          </w:rPr>
          <w:t>(四)、互联网项目建设对区域经济的影响</w:t>
        </w:r>
        <w:r>
          <w:tab/>
        </w:r>
        <w:r>
          <w:fldChar w:fldCharType="begin"/>
        </w:r>
        <w:r>
          <w:instrText xml:space="preserve"> PAGEREF _Toc14631 \h </w:instrText>
        </w:r>
        <w:r>
          <w:fldChar w:fldCharType="separate"/>
        </w:r>
        <w:r>
          <w:t>44</w:t>
        </w:r>
        <w:r>
          <w:fldChar w:fldCharType="end"/>
        </w:r>
      </w:hyperlink>
    </w:p>
    <w:p>
      <w:pPr>
        <w:pStyle w:val="TOC2"/>
        <w:tabs>
          <w:tab w:val="right" w:leader="dot" w:pos="8306"/>
        </w:tabs>
      </w:pPr>
      <w:hyperlink w:anchor="_Toc22768" w:history="1">
        <w:r>
          <w:rPr>
            <w:rFonts w:ascii="仿宋" w:eastAsia="仿宋" w:hAnsi="仿宋" w:cs="仿宋" w:hint="eastAsia"/>
            <w:lang w:eastAsia="zh-CN"/>
          </w:rPr>
          <w:t>(五)、废弃物处理</w:t>
        </w:r>
        <w:r>
          <w:tab/>
        </w:r>
        <w:r>
          <w:fldChar w:fldCharType="begin"/>
        </w:r>
        <w:r>
          <w:instrText xml:space="preserve"> PAGEREF _Toc22768 \h </w:instrText>
        </w:r>
        <w:r>
          <w:fldChar w:fldCharType="separate"/>
        </w:r>
        <w:r>
          <w:t>46</w:t>
        </w:r>
        <w:r>
          <w:fldChar w:fldCharType="end"/>
        </w:r>
      </w:hyperlink>
    </w:p>
    <w:p>
      <w:pPr>
        <w:pStyle w:val="TOC2"/>
        <w:tabs>
          <w:tab w:val="right" w:leader="dot" w:pos="8306"/>
        </w:tabs>
      </w:pPr>
      <w:hyperlink w:anchor="_Toc27196" w:history="1">
        <w:r>
          <w:rPr>
            <w:rFonts w:ascii="仿宋" w:eastAsia="仿宋" w:hAnsi="仿宋" w:cs="仿宋" w:hint="eastAsia"/>
            <w:lang w:eastAsia="zh-CN"/>
          </w:rPr>
          <w:t>(六)、特殊环境影响分析</w:t>
        </w:r>
        <w:r>
          <w:tab/>
        </w:r>
        <w:r>
          <w:fldChar w:fldCharType="begin"/>
        </w:r>
        <w:r>
          <w:instrText xml:space="preserve"> PAGEREF _Toc27196 \h </w:instrText>
        </w:r>
        <w:r>
          <w:fldChar w:fldCharType="separate"/>
        </w:r>
        <w:r>
          <w:t>47</w:t>
        </w:r>
        <w:r>
          <w:fldChar w:fldCharType="end"/>
        </w:r>
      </w:hyperlink>
    </w:p>
    <w:p>
      <w:pPr>
        <w:pStyle w:val="TOC2"/>
        <w:tabs>
          <w:tab w:val="right" w:leader="dot" w:pos="8306"/>
        </w:tabs>
      </w:pPr>
      <w:hyperlink w:anchor="_Toc462" w:history="1">
        <w:r>
          <w:rPr>
            <w:rFonts w:ascii="仿宋" w:eastAsia="仿宋" w:hAnsi="仿宋" w:cs="仿宋" w:hint="eastAsia"/>
            <w:lang w:eastAsia="zh-CN"/>
          </w:rPr>
          <w:t>(七)、清洁生产</w:t>
        </w:r>
        <w:r>
          <w:tab/>
        </w:r>
        <w:r>
          <w:fldChar w:fldCharType="begin"/>
        </w:r>
        <w:r>
          <w:instrText xml:space="preserve"> PAGEREF _Toc462 \h </w:instrText>
        </w:r>
        <w:r>
          <w:fldChar w:fldCharType="separate"/>
        </w:r>
        <w:r>
          <w:t>49</w:t>
        </w:r>
        <w:r>
          <w:fldChar w:fldCharType="end"/>
        </w:r>
      </w:hyperlink>
    </w:p>
    <w:p>
      <w:pPr>
        <w:pStyle w:val="TOC2"/>
        <w:tabs>
          <w:tab w:val="right" w:leader="dot" w:pos="8306"/>
        </w:tabs>
      </w:pPr>
      <w:hyperlink w:anchor="_Toc16486" w:history="1">
        <w:r>
          <w:rPr>
            <w:rFonts w:ascii="仿宋" w:eastAsia="仿宋" w:hAnsi="仿宋" w:cs="仿宋" w:hint="eastAsia"/>
            <w:lang w:eastAsia="zh-CN"/>
          </w:rPr>
          <w:t>(八)、环境保护综合评价</w:t>
        </w:r>
        <w:r>
          <w:tab/>
        </w:r>
        <w:r>
          <w:fldChar w:fldCharType="begin"/>
        </w:r>
        <w:r>
          <w:instrText xml:space="preserve"> PAGEREF _Toc16486 \h </w:instrText>
        </w:r>
        <w:r>
          <w:fldChar w:fldCharType="separate"/>
        </w:r>
        <w:r>
          <w:t>50</w:t>
        </w:r>
        <w:r>
          <w:fldChar w:fldCharType="end"/>
        </w:r>
      </w:hyperlink>
    </w:p>
    <w:p>
      <w:pPr>
        <w:pStyle w:val="TOC1"/>
        <w:tabs>
          <w:tab w:val="right" w:leader="dot" w:pos="8306"/>
        </w:tabs>
      </w:pPr>
      <w:hyperlink w:anchor="_Toc32164" w:history="1">
        <w:r>
          <w:rPr>
            <w:rFonts w:ascii="仿宋" w:eastAsia="仿宋" w:hAnsi="仿宋" w:cs="仿宋" w:hint="eastAsia"/>
            <w:lang w:eastAsia="zh-CN"/>
          </w:rPr>
          <w:t>十一、互联网项目社会影响</w:t>
        </w:r>
        <w:r>
          <w:tab/>
        </w:r>
        <w:r>
          <w:fldChar w:fldCharType="begin"/>
        </w:r>
        <w:r>
          <w:instrText xml:space="preserve"> PAGEREF _Toc32164 \h </w:instrText>
        </w:r>
        <w:r>
          <w:fldChar w:fldCharType="separate"/>
        </w:r>
        <w:r>
          <w:t>51</w:t>
        </w:r>
        <w:r>
          <w:fldChar w:fldCharType="end"/>
        </w:r>
      </w:hyperlink>
    </w:p>
    <w:p>
      <w:pPr>
        <w:pStyle w:val="TOC2"/>
        <w:tabs>
          <w:tab w:val="right" w:leader="dot" w:pos="8306"/>
        </w:tabs>
      </w:pPr>
      <w:hyperlink w:anchor="_Toc5" w:history="1">
        <w:r>
          <w:rPr>
            <w:rFonts w:ascii="仿宋" w:eastAsia="仿宋" w:hAnsi="仿宋" w:cs="仿宋" w:hint="eastAsia"/>
            <w:lang w:eastAsia="zh-CN"/>
          </w:rPr>
          <w:t>(一)、社会责任与义务</w:t>
        </w:r>
        <w:r>
          <w:tab/>
        </w:r>
        <w:r>
          <w:fldChar w:fldCharType="begin"/>
        </w:r>
        <w:r>
          <w:instrText xml:space="preserve"> PAGEREF _Toc5 \h </w:instrText>
        </w:r>
        <w:r>
          <w:fldChar w:fldCharType="separate"/>
        </w:r>
        <w:r>
          <w:t>51</w:t>
        </w:r>
        <w:r>
          <w:fldChar w:fldCharType="end"/>
        </w:r>
      </w:hyperlink>
    </w:p>
    <w:p>
      <w:pPr>
        <w:pStyle w:val="TOC2"/>
        <w:tabs>
          <w:tab w:val="right" w:leader="dot" w:pos="8306"/>
        </w:tabs>
      </w:pPr>
      <w:hyperlink w:anchor="_Toc6919" w:history="1">
        <w:r>
          <w:rPr>
            <w:rFonts w:ascii="仿宋" w:eastAsia="仿宋" w:hAnsi="仿宋" w:cs="仿宋" w:hint="eastAsia"/>
            <w:lang w:eastAsia="zh-CN"/>
          </w:rPr>
          <w:t>(二)、社会参与与沟通</w:t>
        </w:r>
        <w:r>
          <w:tab/>
        </w:r>
        <w:r>
          <w:fldChar w:fldCharType="begin"/>
        </w:r>
        <w:r>
          <w:instrText xml:space="preserve"> PAGEREF _Toc6919 \h </w:instrText>
        </w:r>
        <w:r>
          <w:fldChar w:fldCharType="separate"/>
        </w:r>
        <w:r>
          <w:t>52</w:t>
        </w:r>
        <w:r>
          <w:fldChar w:fldCharType="end"/>
        </w:r>
      </w:hyperlink>
    </w:p>
    <w:p>
      <w:pPr>
        <w:pStyle w:val="TOC1"/>
        <w:tabs>
          <w:tab w:val="right" w:leader="dot" w:pos="8306"/>
        </w:tabs>
      </w:pPr>
      <w:hyperlink w:anchor="_Toc12868" w:history="1">
        <w:r>
          <w:rPr>
            <w:rFonts w:ascii="仿宋" w:eastAsia="仿宋" w:hAnsi="仿宋" w:cs="仿宋" w:hint="eastAsia"/>
            <w:lang w:eastAsia="zh-CN"/>
          </w:rPr>
          <w:t>十二、互联网项目风险管理</w:t>
        </w:r>
        <w:r>
          <w:tab/>
        </w:r>
        <w:r>
          <w:fldChar w:fldCharType="begin"/>
        </w:r>
        <w:r>
          <w:instrText xml:space="preserve"> PAGEREF _Toc12868 \h </w:instrText>
        </w:r>
        <w:r>
          <w:fldChar w:fldCharType="separate"/>
        </w:r>
        <w:r>
          <w:t>52</w:t>
        </w:r>
        <w:r>
          <w:fldChar w:fldCharType="end"/>
        </w:r>
      </w:hyperlink>
    </w:p>
    <w:p>
      <w:pPr>
        <w:pStyle w:val="TOC2"/>
        <w:tabs>
          <w:tab w:val="right" w:leader="dot" w:pos="8306"/>
        </w:tabs>
      </w:pPr>
      <w:hyperlink w:anchor="_Toc1968" w:history="1">
        <w:r>
          <w:rPr>
            <w:rFonts w:ascii="仿宋" w:eastAsia="仿宋" w:hAnsi="仿宋" w:cs="仿宋" w:hint="eastAsia"/>
            <w:lang w:eastAsia="zh-CN"/>
          </w:rPr>
          <w:t>(一)、风险识别与评估</w:t>
        </w:r>
        <w:r>
          <w:tab/>
        </w:r>
        <w:r>
          <w:fldChar w:fldCharType="begin"/>
        </w:r>
        <w:r>
          <w:instrText xml:space="preserve"> PAGEREF _Toc1968 \h </w:instrText>
        </w:r>
        <w:r>
          <w:fldChar w:fldCharType="separate"/>
        </w:r>
        <w:r>
          <w:t>52</w:t>
        </w:r>
        <w:r>
          <w:fldChar w:fldCharType="end"/>
        </w:r>
      </w:hyperlink>
    </w:p>
    <w:p>
      <w:pPr>
        <w:pStyle w:val="TOC2"/>
        <w:tabs>
          <w:tab w:val="right" w:leader="dot" w:pos="8306"/>
        </w:tabs>
      </w:pPr>
      <w:hyperlink w:anchor="_Toc31281" w:history="1">
        <w:r>
          <w:rPr>
            <w:rFonts w:ascii="仿宋" w:eastAsia="仿宋" w:hAnsi="仿宋" w:cs="仿宋" w:hint="eastAsia"/>
            <w:lang w:eastAsia="zh-CN"/>
          </w:rPr>
          <w:t>(二)、风险应对策略</w:t>
        </w:r>
        <w:r>
          <w:tab/>
        </w:r>
        <w:r>
          <w:fldChar w:fldCharType="begin"/>
        </w:r>
        <w:r>
          <w:instrText xml:space="preserve"> PAGEREF _Toc31281 \h </w:instrText>
        </w:r>
        <w:r>
          <w:fldChar w:fldCharType="separate"/>
        </w:r>
        <w:r>
          <w:t>54</w:t>
        </w:r>
        <w:r>
          <w:fldChar w:fldCharType="end"/>
        </w:r>
      </w:hyperlink>
    </w:p>
    <w:p>
      <w:pPr>
        <w:pStyle w:val="TOC2"/>
        <w:tabs>
          <w:tab w:val="right" w:leader="dot" w:pos="8306"/>
        </w:tabs>
      </w:pPr>
      <w:hyperlink w:anchor="_Toc15820" w:history="1">
        <w:r>
          <w:rPr>
            <w:rFonts w:ascii="仿宋" w:eastAsia="仿宋" w:hAnsi="仿宋" w:cs="仿宋" w:hint="eastAsia"/>
            <w:lang w:eastAsia="zh-CN"/>
          </w:rPr>
          <w:t>(三)、风险监控与控制</w:t>
        </w:r>
        <w:r>
          <w:tab/>
        </w:r>
        <w:r>
          <w:fldChar w:fldCharType="begin"/>
        </w:r>
        <w:r>
          <w:instrText xml:space="preserve"> PAGEREF _Toc15820 \h </w:instrText>
        </w:r>
        <w:r>
          <w:fldChar w:fldCharType="separate"/>
        </w:r>
        <w:r>
          <w:t>55</w:t>
        </w:r>
        <w:r>
          <w:fldChar w:fldCharType="end"/>
        </w:r>
      </w:hyperlink>
    </w:p>
    <w:p>
      <w:pPr>
        <w:pStyle w:val="TOC1"/>
        <w:tabs>
          <w:tab w:val="right" w:leader="dot" w:pos="8306"/>
        </w:tabs>
      </w:pPr>
      <w:hyperlink w:anchor="_Toc1875" w:history="1">
        <w:r>
          <w:rPr>
            <w:rFonts w:ascii="仿宋" w:eastAsia="仿宋" w:hAnsi="仿宋" w:cs="仿宋" w:hint="eastAsia"/>
            <w:lang w:eastAsia="zh-CN"/>
          </w:rPr>
          <w:t>十三、营销与推广策略</w:t>
        </w:r>
        <w:r>
          <w:tab/>
        </w:r>
        <w:r>
          <w:fldChar w:fldCharType="begin"/>
        </w:r>
        <w:r>
          <w:instrText xml:space="preserve"> PAGEREF _Toc1875 \h </w:instrText>
        </w:r>
        <w:r>
          <w:fldChar w:fldCharType="separate"/>
        </w:r>
        <w:r>
          <w:t>56</w:t>
        </w:r>
        <w:r>
          <w:fldChar w:fldCharType="end"/>
        </w:r>
      </w:hyperlink>
    </w:p>
    <w:p>
      <w:pPr>
        <w:pStyle w:val="TOC2"/>
        <w:tabs>
          <w:tab w:val="right" w:leader="dot" w:pos="8306"/>
        </w:tabs>
      </w:pPr>
      <w:hyperlink w:anchor="_Toc31914" w:history="1">
        <w:r>
          <w:rPr>
            <w:rFonts w:ascii="仿宋" w:eastAsia="仿宋" w:hAnsi="仿宋" w:cs="仿宋" w:hint="eastAsia"/>
            <w:lang w:eastAsia="zh-CN"/>
          </w:rPr>
          <w:t>(一)、产品/服务定位与特点</w:t>
        </w:r>
        <w:r>
          <w:tab/>
        </w:r>
        <w:r>
          <w:fldChar w:fldCharType="begin"/>
        </w:r>
        <w:r>
          <w:instrText xml:space="preserve"> PAGEREF _Toc31914 \h </w:instrText>
        </w:r>
        <w:r>
          <w:fldChar w:fldCharType="separate"/>
        </w:r>
        <w:r>
          <w:t>56</w:t>
        </w:r>
        <w:r>
          <w:fldChar w:fldCharType="end"/>
        </w:r>
      </w:hyperlink>
    </w:p>
    <w:p>
      <w:pPr>
        <w:pStyle w:val="TOC2"/>
        <w:tabs>
          <w:tab w:val="right" w:leader="dot" w:pos="8306"/>
        </w:tabs>
      </w:pPr>
      <w:hyperlink w:anchor="_Toc14867" w:history="1">
        <w:r>
          <w:rPr>
            <w:rFonts w:ascii="仿宋" w:eastAsia="仿宋" w:hAnsi="仿宋" w:cs="仿宋" w:hint="eastAsia"/>
            <w:lang w:eastAsia="zh-CN"/>
          </w:rPr>
          <w:t>(二)、市场定位与竞争分析</w:t>
        </w:r>
        <w:r>
          <w:tab/>
        </w:r>
        <w:r>
          <w:fldChar w:fldCharType="begin"/>
        </w:r>
        <w:r>
          <w:instrText xml:space="preserve"> PAGEREF _Toc14867 \h </w:instrText>
        </w:r>
        <w:r>
          <w:fldChar w:fldCharType="separate"/>
        </w:r>
        <w:r>
          <w:t>58</w:t>
        </w:r>
        <w:r>
          <w:fldChar w:fldCharType="end"/>
        </w:r>
      </w:hyperlink>
    </w:p>
    <w:p>
      <w:pPr>
        <w:pStyle w:val="TOC2"/>
        <w:tabs>
          <w:tab w:val="right" w:leader="dot" w:pos="8306"/>
        </w:tabs>
      </w:pPr>
      <w:hyperlink w:anchor="_Toc12285" w:history="1">
        <w:r>
          <w:rPr>
            <w:rFonts w:ascii="仿宋" w:eastAsia="仿宋" w:hAnsi="仿宋" w:cs="仿宋" w:hint="eastAsia"/>
            <w:lang w:eastAsia="zh-CN"/>
          </w:rPr>
          <w:t>(三)、营销渠道与策略</w:t>
        </w:r>
        <w:r>
          <w:tab/>
        </w:r>
        <w:r>
          <w:fldChar w:fldCharType="begin"/>
        </w:r>
        <w:r>
          <w:instrText xml:space="preserve"> PAGEREF _Toc12285 \h </w:instrText>
        </w:r>
        <w:r>
          <w:fldChar w:fldCharType="separate"/>
        </w:r>
        <w:r>
          <w:t>59</w:t>
        </w:r>
        <w:r>
          <w:fldChar w:fldCharType="end"/>
        </w:r>
      </w:hyperlink>
    </w:p>
    <w:p>
      <w:pPr>
        <w:pStyle w:val="TOC2"/>
        <w:tabs>
          <w:tab w:val="right" w:leader="dot" w:pos="8306"/>
        </w:tabs>
      </w:pPr>
      <w:hyperlink w:anchor="_Toc28804" w:history="1">
        <w:r>
          <w:rPr>
            <w:rFonts w:ascii="仿宋" w:eastAsia="仿宋" w:hAnsi="仿宋" w:cs="仿宋" w:hint="eastAsia"/>
            <w:lang w:eastAsia="zh-CN"/>
          </w:rPr>
          <w:t>(四)、推广与宣传活动</w:t>
        </w:r>
        <w:r>
          <w:tab/>
        </w:r>
        <w:r>
          <w:fldChar w:fldCharType="begin"/>
        </w:r>
        <w:r>
          <w:instrText xml:space="preserve"> PAGEREF _Toc28804 \h </w:instrText>
        </w:r>
        <w:r>
          <w:fldChar w:fldCharType="separate"/>
        </w:r>
        <w:r>
          <w:t>60</w:t>
        </w:r>
        <w:r>
          <w:fldChar w:fldCharType="end"/>
        </w:r>
      </w:hyperlink>
    </w:p>
    <w:p>
      <w:pPr>
        <w:pStyle w:val="TOC1"/>
        <w:tabs>
          <w:tab w:val="right" w:leader="dot" w:pos="8306"/>
        </w:tabs>
      </w:pPr>
      <w:hyperlink w:anchor="_Toc524" w:history="1">
        <w:r>
          <w:rPr>
            <w:rFonts w:ascii="仿宋" w:eastAsia="仿宋" w:hAnsi="仿宋" w:cs="仿宋" w:hint="eastAsia"/>
            <w:lang w:eastAsia="zh-CN"/>
          </w:rPr>
          <w:t>十四、供应链管理</w:t>
        </w:r>
        <w:r>
          <w:tab/>
        </w:r>
        <w:r>
          <w:fldChar w:fldCharType="begin"/>
        </w:r>
        <w:r>
          <w:instrText xml:space="preserve"> PAGEREF _Toc524 \h </w:instrText>
        </w:r>
        <w:r>
          <w:fldChar w:fldCharType="separate"/>
        </w:r>
        <w:r>
          <w:t>65</w:t>
        </w:r>
        <w:r>
          <w:fldChar w:fldCharType="end"/>
        </w:r>
      </w:hyperlink>
    </w:p>
    <w:p>
      <w:pPr>
        <w:pStyle w:val="TOC2"/>
        <w:tabs>
          <w:tab w:val="right" w:leader="dot" w:pos="8306"/>
        </w:tabs>
      </w:pPr>
      <w:hyperlink w:anchor="_Toc26185" w:history="1">
        <w:r>
          <w:rPr>
            <w:rFonts w:ascii="仿宋" w:eastAsia="仿宋" w:hAnsi="仿宋" w:cs="仿宋" w:hint="eastAsia"/>
            <w:lang w:eastAsia="zh-CN"/>
          </w:rPr>
          <w:t>(一)、供应链战略规划</w:t>
        </w:r>
        <w:r>
          <w:tab/>
        </w:r>
        <w:r>
          <w:fldChar w:fldCharType="begin"/>
        </w:r>
        <w:r>
          <w:instrText xml:space="preserve"> PAGEREF _Toc26185 \h </w:instrText>
        </w:r>
        <w:r>
          <w:fldChar w:fldCharType="separate"/>
        </w:r>
        <w:r>
          <w:t>65</w:t>
        </w:r>
        <w:r>
          <w:fldChar w:fldCharType="end"/>
        </w:r>
      </w:hyperlink>
    </w:p>
    <w:p>
      <w:pPr>
        <w:pStyle w:val="TOC2"/>
        <w:tabs>
          <w:tab w:val="right" w:leader="dot" w:pos="8306"/>
        </w:tabs>
      </w:pPr>
      <w:hyperlink w:anchor="_Toc30855" w:history="1">
        <w:r>
          <w:rPr>
            <w:rFonts w:ascii="仿宋" w:eastAsia="仿宋" w:hAnsi="仿宋" w:cs="仿宋" w:hint="eastAsia"/>
            <w:lang w:eastAsia="zh-CN"/>
          </w:rPr>
          <w:t>(二)、供应商选择与合作</w:t>
        </w:r>
        <w:r>
          <w:tab/>
        </w:r>
        <w:r>
          <w:fldChar w:fldCharType="begin"/>
        </w:r>
        <w:r>
          <w:instrText xml:space="preserve"> PAGEREF _Toc30855 \h </w:instrText>
        </w:r>
        <w:r>
          <w:fldChar w:fldCharType="separate"/>
        </w:r>
        <w:r>
          <w:t>67</w:t>
        </w:r>
        <w:r>
          <w:fldChar w:fldCharType="end"/>
        </w:r>
      </w:hyperlink>
    </w:p>
    <w:p>
      <w:pPr>
        <w:pStyle w:val="TOC2"/>
        <w:tabs>
          <w:tab w:val="right" w:leader="dot" w:pos="8306"/>
        </w:tabs>
      </w:pPr>
      <w:hyperlink w:anchor="_Toc10397" w:history="1">
        <w:r>
          <w:rPr>
            <w:rFonts w:ascii="仿宋" w:eastAsia="仿宋" w:hAnsi="仿宋" w:cs="仿宋" w:hint="eastAsia"/>
            <w:lang w:eastAsia="zh-CN"/>
          </w:rPr>
          <w:t>(三)、物流与库存管理</w:t>
        </w:r>
        <w:r>
          <w:tab/>
        </w:r>
        <w:r>
          <w:fldChar w:fldCharType="begin"/>
        </w:r>
        <w:r>
          <w:instrText xml:space="preserve"> PAGEREF _Toc10397 \h </w:instrText>
        </w:r>
        <w:r>
          <w:fldChar w:fldCharType="separate"/>
        </w:r>
        <w:r>
          <w:t>68</w:t>
        </w:r>
        <w:r>
          <w:fldChar w:fldCharType="end"/>
        </w:r>
      </w:hyperlink>
    </w:p>
    <w:p>
      <w:pPr>
        <w:pStyle w:val="TOC1"/>
        <w:tabs>
          <w:tab w:val="right" w:leader="dot" w:pos="8306"/>
        </w:tabs>
      </w:pPr>
      <w:hyperlink w:anchor="_Toc14553" w:history="1">
        <w:r>
          <w:rPr>
            <w:rFonts w:ascii="仿宋" w:eastAsia="仿宋" w:hAnsi="仿宋" w:cs="仿宋" w:hint="eastAsia"/>
            <w:lang w:eastAsia="zh-CN"/>
          </w:rPr>
          <w:t>十五、利益相关者分析与沟通计划</w:t>
        </w:r>
        <w:r>
          <w:tab/>
        </w:r>
        <w:r>
          <w:fldChar w:fldCharType="begin"/>
        </w:r>
        <w:r>
          <w:instrText xml:space="preserve"> PAGEREF _Toc14553 \h </w:instrText>
        </w:r>
        <w:r>
          <w:fldChar w:fldCharType="separate"/>
        </w:r>
        <w:r>
          <w:t>69</w:t>
        </w:r>
        <w:r>
          <w:fldChar w:fldCharType="end"/>
        </w:r>
      </w:hyperlink>
    </w:p>
    <w:p>
      <w:pPr>
        <w:pStyle w:val="TOC2"/>
        <w:tabs>
          <w:tab w:val="right" w:leader="dot" w:pos="8306"/>
        </w:tabs>
      </w:pPr>
      <w:hyperlink w:anchor="_Toc26585" w:history="1">
        <w:r>
          <w:rPr>
            <w:rFonts w:ascii="仿宋" w:eastAsia="仿宋" w:hAnsi="仿宋" w:cs="仿宋" w:hint="eastAsia"/>
            <w:lang w:eastAsia="zh-CN"/>
          </w:rPr>
          <w:t>(一)、利益相关者分析</w:t>
        </w:r>
        <w:r>
          <w:tab/>
        </w:r>
        <w:r>
          <w:fldChar w:fldCharType="begin"/>
        </w:r>
        <w:r>
          <w:instrText xml:space="preserve"> PAGEREF _Toc26585 \h </w:instrText>
        </w:r>
        <w:r>
          <w:fldChar w:fldCharType="separate"/>
        </w:r>
        <w:r>
          <w:t>69</w:t>
        </w:r>
        <w:r>
          <w:fldChar w:fldCharType="end"/>
        </w:r>
      </w:hyperlink>
    </w:p>
    <w:p>
      <w:pPr>
        <w:pStyle w:val="TOC2"/>
        <w:tabs>
          <w:tab w:val="right" w:leader="dot" w:pos="8306"/>
        </w:tabs>
      </w:pPr>
      <w:hyperlink w:anchor="_Toc14381" w:history="1">
        <w:r>
          <w:rPr>
            <w:rFonts w:ascii="仿宋" w:eastAsia="仿宋" w:hAnsi="仿宋" w:cs="仿宋" w:hint="eastAsia"/>
            <w:lang w:eastAsia="zh-CN"/>
          </w:rPr>
          <w:t>(二)、沟通计划</w:t>
        </w:r>
        <w:r>
          <w:tab/>
        </w:r>
        <w:r>
          <w:fldChar w:fldCharType="begin"/>
        </w:r>
        <w:r>
          <w:instrText xml:space="preserve"> PAGEREF _Toc14381 \h </w:instrText>
        </w:r>
        <w:r>
          <w:fldChar w:fldCharType="separate"/>
        </w:r>
        <w:r>
          <w:t>71</w:t>
        </w:r>
        <w:r>
          <w:fldChar w:fldCharType="end"/>
        </w:r>
      </w:hyperlink>
    </w:p>
    <w:p>
      <w:pPr>
        <w:pStyle w:val="TOC1"/>
        <w:tabs>
          <w:tab w:val="right" w:leader="dot" w:pos="8306"/>
        </w:tabs>
      </w:pPr>
      <w:hyperlink w:anchor="_Toc31207" w:history="1">
        <w:r>
          <w:rPr>
            <w:rFonts w:ascii="仿宋" w:eastAsia="仿宋" w:hAnsi="仿宋" w:cs="仿宋" w:hint="eastAsia"/>
            <w:lang w:eastAsia="zh-CN"/>
          </w:rPr>
          <w:t>十六、质量管理体系</w:t>
        </w:r>
        <w:r>
          <w:tab/>
        </w:r>
        <w:r>
          <w:fldChar w:fldCharType="begin"/>
        </w:r>
        <w:r>
          <w:instrText xml:space="preserve"> PAGEREF _Toc31207 \h </w:instrText>
        </w:r>
        <w:r>
          <w:fldChar w:fldCharType="separate"/>
        </w:r>
        <w:r>
          <w:t>72</w:t>
        </w:r>
        <w:r>
          <w:fldChar w:fldCharType="end"/>
        </w:r>
      </w:hyperlink>
    </w:p>
    <w:p>
      <w:pPr>
        <w:pStyle w:val="TOC2"/>
        <w:tabs>
          <w:tab w:val="right" w:leader="dot" w:pos="8306"/>
        </w:tabs>
      </w:pPr>
      <w:hyperlink w:anchor="_Toc31876" w:history="1">
        <w:r>
          <w:rPr>
            <w:rFonts w:ascii="仿宋" w:eastAsia="仿宋" w:hAnsi="仿宋" w:cs="仿宋" w:hint="eastAsia"/>
            <w:lang w:eastAsia="zh-CN"/>
          </w:rPr>
          <w:t>(一)、质量目标与方针</w:t>
        </w:r>
        <w:r>
          <w:tab/>
        </w:r>
        <w:r>
          <w:fldChar w:fldCharType="begin"/>
        </w:r>
        <w:r>
          <w:instrText xml:space="preserve"> PAGEREF _Toc31876 \h </w:instrText>
        </w:r>
        <w:r>
          <w:fldChar w:fldCharType="separate"/>
        </w:r>
        <w:r>
          <w:t>72</w:t>
        </w:r>
        <w:r>
          <w:fldChar w:fldCharType="end"/>
        </w:r>
      </w:hyperlink>
    </w:p>
    <w:p>
      <w:pPr>
        <w:pStyle w:val="TOC2"/>
        <w:tabs>
          <w:tab w:val="right" w:leader="dot" w:pos="8306"/>
        </w:tabs>
      </w:pPr>
      <w:hyperlink w:anchor="_Toc15744" w:history="1">
        <w:r>
          <w:rPr>
            <w:rFonts w:ascii="仿宋" w:eastAsia="仿宋" w:hAnsi="仿宋" w:cs="仿宋" w:hint="eastAsia"/>
            <w:lang w:eastAsia="zh-CN"/>
          </w:rPr>
          <w:t>(二)、质量管理责任</w:t>
        </w:r>
        <w:r>
          <w:tab/>
        </w:r>
        <w:r>
          <w:fldChar w:fldCharType="begin"/>
        </w:r>
        <w:r>
          <w:instrText xml:space="preserve"> PAGEREF _Toc15744 \h </w:instrText>
        </w:r>
        <w:r>
          <w:fldChar w:fldCharType="separate"/>
        </w:r>
        <w:r>
          <w:t>73</w:t>
        </w:r>
        <w:r>
          <w:fldChar w:fldCharType="end"/>
        </w:r>
      </w:hyperlink>
    </w:p>
    <w:p>
      <w:pPr>
        <w:pStyle w:val="TOC2"/>
        <w:tabs>
          <w:tab w:val="right" w:leader="dot" w:pos="8306"/>
        </w:tabs>
      </w:pPr>
      <w:hyperlink w:anchor="_Toc32649" w:history="1">
        <w:r>
          <w:rPr>
            <w:rFonts w:ascii="仿宋" w:eastAsia="仿宋" w:hAnsi="仿宋" w:cs="仿宋" w:hint="eastAsia"/>
            <w:lang w:eastAsia="zh-CN"/>
          </w:rPr>
          <w:t>(三)、质量管理体系文件</w:t>
        </w:r>
        <w:r>
          <w:tab/>
        </w:r>
        <w:r>
          <w:fldChar w:fldCharType="begin"/>
        </w:r>
        <w:r>
          <w:instrText xml:space="preserve"> PAGEREF _Toc32649 \h </w:instrText>
        </w:r>
        <w:r>
          <w:fldChar w:fldCharType="separate"/>
        </w:r>
        <w:r>
          <w:t>74</w:t>
        </w:r>
        <w:r>
          <w:fldChar w:fldCharType="end"/>
        </w:r>
      </w:hyperlink>
    </w:p>
    <w:p>
      <w:pPr>
        <w:pStyle w:val="TOC2"/>
        <w:tabs>
          <w:tab w:val="right" w:leader="dot" w:pos="8306"/>
        </w:tabs>
      </w:pPr>
      <w:hyperlink w:anchor="_Toc19495" w:history="1">
        <w:r>
          <w:rPr>
            <w:rFonts w:ascii="仿宋" w:eastAsia="仿宋" w:hAnsi="仿宋" w:cs="仿宋" w:hint="eastAsia"/>
            <w:lang w:eastAsia="zh-CN"/>
          </w:rPr>
          <w:t>(四)、质量培训与教育</w:t>
        </w:r>
        <w:r>
          <w:tab/>
        </w:r>
        <w:r>
          <w:fldChar w:fldCharType="begin"/>
        </w:r>
        <w:r>
          <w:instrText xml:space="preserve"> PAGEREF _Toc19495 \h </w:instrText>
        </w:r>
        <w:r>
          <w:fldChar w:fldCharType="separate"/>
        </w:r>
        <w:r>
          <w:t>76</w:t>
        </w:r>
        <w:r>
          <w:fldChar w:fldCharType="end"/>
        </w:r>
      </w:hyperlink>
    </w:p>
    <w:p>
      <w:pPr>
        <w:pStyle w:val="TOC2"/>
        <w:tabs>
          <w:tab w:val="right" w:leader="dot" w:pos="8306"/>
        </w:tabs>
      </w:pPr>
      <w:hyperlink w:anchor="_Toc2317" w:history="1">
        <w:r>
          <w:rPr>
            <w:rFonts w:ascii="仿宋" w:eastAsia="仿宋" w:hAnsi="仿宋" w:cs="仿宋" w:hint="eastAsia"/>
            <w:lang w:eastAsia="zh-CN"/>
          </w:rPr>
          <w:t>(五)、质量审核与评价</w:t>
        </w:r>
        <w:r>
          <w:tab/>
        </w:r>
        <w:r>
          <w:fldChar w:fldCharType="begin"/>
        </w:r>
        <w:r>
          <w:instrText xml:space="preserve"> PAGEREF _Toc2317 \h </w:instrText>
        </w:r>
        <w:r>
          <w:fldChar w:fldCharType="separate"/>
        </w:r>
        <w:r>
          <w:t>77</w:t>
        </w:r>
        <w:r>
          <w:fldChar w:fldCharType="end"/>
        </w:r>
      </w:hyperlink>
    </w:p>
    <w:p>
      <w:pPr>
        <w:pStyle w:val="TOC2"/>
        <w:tabs>
          <w:tab w:val="right" w:leader="dot" w:pos="8306"/>
        </w:tabs>
      </w:pPr>
      <w:hyperlink w:anchor="_Toc6470" w:history="1">
        <w:r>
          <w:rPr>
            <w:rFonts w:ascii="仿宋" w:eastAsia="仿宋" w:hAnsi="仿宋" w:cs="仿宋" w:hint="eastAsia"/>
            <w:lang w:eastAsia="zh-CN"/>
          </w:rPr>
          <w:t>(六)、不符合与纠正措施</w:t>
        </w:r>
        <w:r>
          <w:tab/>
        </w:r>
        <w:r>
          <w:fldChar w:fldCharType="begin"/>
        </w:r>
        <w:r>
          <w:instrText xml:space="preserve"> PAGEREF _Toc6470 \h </w:instrText>
        </w:r>
        <w:r>
          <w:fldChar w:fldCharType="separate"/>
        </w:r>
        <w:r>
          <w:t>78</w:t>
        </w:r>
        <w:r>
          <w:fldChar w:fldCharType="end"/>
        </w:r>
      </w:hyperlink>
    </w:p>
    <w:p>
      <w:pPr>
        <w:pStyle w:val="TOC1"/>
        <w:tabs>
          <w:tab w:val="right" w:leader="dot" w:pos="8306"/>
        </w:tabs>
      </w:pPr>
      <w:hyperlink w:anchor="_Toc17997" w:history="1">
        <w:r>
          <w:rPr>
            <w:rFonts w:ascii="仿宋" w:eastAsia="仿宋" w:hAnsi="仿宋" w:cs="仿宋" w:hint="eastAsia"/>
            <w:lang w:eastAsia="zh-CN"/>
          </w:rPr>
          <w:t>十七、互联网项目实施保障措施</w:t>
        </w:r>
        <w:r>
          <w:tab/>
        </w:r>
        <w:r>
          <w:fldChar w:fldCharType="begin"/>
        </w:r>
        <w:r>
          <w:instrText xml:space="preserve"> PAGEREF _Toc17997 \h </w:instrText>
        </w:r>
        <w:r>
          <w:fldChar w:fldCharType="separate"/>
        </w:r>
        <w:r>
          <w:t>79</w:t>
        </w:r>
        <w:r>
          <w:fldChar w:fldCharType="end"/>
        </w:r>
      </w:hyperlink>
    </w:p>
    <w:p>
      <w:pPr>
        <w:pStyle w:val="TOC2"/>
        <w:tabs>
          <w:tab w:val="right" w:leader="dot" w:pos="8306"/>
        </w:tabs>
      </w:pPr>
      <w:hyperlink w:anchor="_Toc20176" w:history="1">
        <w:r>
          <w:rPr>
            <w:rFonts w:ascii="仿宋" w:eastAsia="仿宋" w:hAnsi="仿宋" w:cs="仿宋" w:hint="eastAsia"/>
            <w:lang w:eastAsia="zh-CN"/>
          </w:rPr>
          <w:t>(一)、互联网项目实施保障机制</w:t>
        </w:r>
        <w:r>
          <w:tab/>
        </w:r>
        <w:r>
          <w:fldChar w:fldCharType="begin"/>
        </w:r>
        <w:r>
          <w:instrText xml:space="preserve"> PAGEREF _Toc20176 \h </w:instrText>
        </w:r>
        <w:r>
          <w:fldChar w:fldCharType="separate"/>
        </w:r>
        <w:r>
          <w:t>79</w:t>
        </w:r>
        <w:r>
          <w:fldChar w:fldCharType="end"/>
        </w:r>
      </w:hyperlink>
    </w:p>
    <w:p>
      <w:pPr>
        <w:pStyle w:val="TOC2"/>
        <w:tabs>
          <w:tab w:val="right" w:leader="dot" w:pos="8306"/>
        </w:tabs>
      </w:pPr>
      <w:hyperlink w:anchor="_Toc19565" w:history="1">
        <w:r>
          <w:rPr>
            <w:rFonts w:ascii="仿宋" w:eastAsia="仿宋" w:hAnsi="仿宋" w:cs="仿宋" w:hint="eastAsia"/>
            <w:lang w:eastAsia="zh-CN"/>
          </w:rPr>
          <w:t>(二)、互联网项目法律合规要求</w:t>
        </w:r>
        <w:r>
          <w:tab/>
        </w:r>
        <w:r>
          <w:fldChar w:fldCharType="begin"/>
        </w:r>
        <w:r>
          <w:instrText xml:space="preserve"> PAGEREF _Toc19565 \h </w:instrText>
        </w:r>
        <w:r>
          <w:fldChar w:fldCharType="separate"/>
        </w:r>
        <w:r>
          <w:t>83</w:t>
        </w:r>
        <w:r>
          <w:fldChar w:fldCharType="end"/>
        </w:r>
      </w:hyperlink>
    </w:p>
    <w:p>
      <w:pPr>
        <w:pStyle w:val="TOC2"/>
        <w:tabs>
          <w:tab w:val="right" w:leader="dot" w:pos="8306"/>
        </w:tabs>
      </w:pPr>
      <w:hyperlink w:anchor="_Toc31830" w:history="1">
        <w:r>
          <w:rPr>
            <w:rFonts w:ascii="仿宋" w:eastAsia="仿宋" w:hAnsi="仿宋" w:cs="仿宋" w:hint="eastAsia"/>
            <w:lang w:eastAsia="zh-CN"/>
          </w:rPr>
          <w:t>(三)、互联网项目合同管理与法律事务</w:t>
        </w:r>
        <w:r>
          <w:tab/>
        </w:r>
        <w:r>
          <w:fldChar w:fldCharType="begin"/>
        </w:r>
        <w:r>
          <w:instrText xml:space="preserve"> PAGEREF _Toc31830 \h </w:instrText>
        </w:r>
        <w:r>
          <w:fldChar w:fldCharType="separate"/>
        </w:r>
        <w:r>
          <w:t>87</w:t>
        </w:r>
        <w:r>
          <w:fldChar w:fldCharType="end"/>
        </w:r>
      </w:hyperlink>
    </w:p>
    <w:p>
      <w:pPr>
        <w:pStyle w:val="TOC2"/>
        <w:tabs>
          <w:tab w:val="right" w:leader="dot" w:pos="8306"/>
        </w:tabs>
      </w:pPr>
      <w:hyperlink w:anchor="_Toc26575" w:history="1">
        <w:r>
          <w:rPr>
            <w:rFonts w:ascii="仿宋" w:eastAsia="仿宋" w:hAnsi="仿宋" w:cs="仿宋" w:hint="eastAsia"/>
            <w:lang w:eastAsia="zh-CN"/>
          </w:rPr>
          <w:t>(四)、互联网项目知识产权保护策略</w:t>
        </w:r>
        <w:r>
          <w:tab/>
        </w:r>
        <w:r>
          <w:fldChar w:fldCharType="begin"/>
        </w:r>
        <w:r>
          <w:instrText xml:space="preserve"> PAGEREF _Toc26575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47"/>
      <w:r>
        <w:rPr>
          <w:rFonts w:ascii="仿宋" w:eastAsia="仿宋" w:hAnsi="仿宋" w:cs="仿宋" w:hint="eastAsia"/>
          <w:sz w:val="28"/>
          <w:lang w:eastAsia="zh-CN"/>
        </w:rPr>
        <w:t>一、互联网项目选址可行性分析</w:t>
      </w:r>
      <w:bookmarkEnd w:id="2"/>
    </w:p>
    <w:p>
      <w:pPr>
        <w:pStyle w:val="Heading2"/>
        <w:rPr>
          <w:rFonts w:ascii="仿宋" w:eastAsia="仿宋" w:hAnsi="仿宋" w:cs="仿宋" w:hint="eastAsia"/>
          <w:lang w:eastAsia="zh-CN"/>
        </w:rPr>
      </w:pPr>
      <w:bookmarkStart w:id="3" w:name="_Toc1585"/>
      <w:r>
        <w:rPr>
          <w:rFonts w:ascii="仿宋" w:eastAsia="仿宋" w:hAnsi="仿宋" w:cs="仿宋" w:hint="eastAsia"/>
          <w:lang w:eastAsia="zh-CN"/>
        </w:rPr>
        <w:t>(一)、互联网项目选址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该互联网项目选址位于XX省XX市XX区XXX街道</w:t>
      </w:r>
    </w:p>
    <w:p>
      <w:pPr>
        <w:pStyle w:val="Heading2"/>
        <w:ind w:firstLine="560" w:firstLineChars="200"/>
        <w:rPr>
          <w:rFonts w:ascii="仿宋" w:eastAsia="仿宋" w:hAnsi="仿宋" w:cs="仿宋" w:hint="eastAsia"/>
          <w:sz w:val="28"/>
          <w:lang w:eastAsia="zh-CN"/>
        </w:rPr>
      </w:pPr>
      <w:bookmarkStart w:id="4" w:name="_Toc122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互联网项目的征地面积将根据互联网项目的实际规模和需求进行精确规划。具体面积XXX平方米，旨在确保互联网项目不仅能够满足当前的发展需求，还能够预留空间以适应未来的扩展。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净用地面积是在征地面积基础上去除不可利用面积后的实际可开发用地。具体面积XXX平方米，考虑到环保、交通、安全等多方面因素，以确保互联网项目在整体利用效率上达到最优。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互联网项目计划建设的建筑总规模具体面积XXX平方米。这一规模的确定综合考虑了互联网项目的性质、规模，以及城市规划的相关要求，确保建筑布局与周边环境协调一致。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绿地率是互联网项目用地中被规划为绿地的比例。具体面积XXX平方米，旨在通过合理规划绿地，改善互联网项目周边环境，提升居民生活质量，并符合城市整体绿化规划。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容积率是用地上可以建设的建筑总体积与用地面积之比。具体面积XXX，通过合理的容积率规划，确保互联网项目建筑规模与周边环境和谐共生。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确保互联网项目选址与当地城市规划相一致，具体面积XXX平方米。通过与城市规划部门深入沟通，确保互联网项目不仅符合城市的整体发展方向，还能够融入城市的发展布局，为城市的长远发展贡献力量。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充分了解并确保互联网项目选址符合当地产业政策，具体面积XXX平方米。这包括互联网项目对当地经济的促进作用，以及对相关产业的带动效应，确保互联网项目与地方政府的产业政策保持一致，促进共赢合作。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用地总体要求必须符合环保和可持续发展的原则，具体面积XXX平方米。通过采用绿色建筑设计、节能减排等措施，确保互联网项目在建设和运营过程中对环境的影响最小化，达到可持续发展的要求。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确保互联网项目选址具备必要的公共设施配套，具体面积XXX平方米。这包括交通便利性、教育、医疗等基础设施，以提高居民生活品质，使得互联网项目选址更具吸引力。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考虑用地总体要求对当地社会稳定性的影响，具体面积XXX平方米。通过深入了解当地社区反馈，确保互联网项目的选址和建设过程对当地社会和谐稳定产生积极作用。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互联网项目选址不仅符合法规和规划，还在实际操作中具有可行性。这一全面规划将为互联网项目的成功实施提供坚实的基础，确保互联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7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互联网项目的设备规划和空间设计中，我们将采取灵活设备布局的措施。设备布局将根据实际需求进行灵活设计，避免不必要的浪费。通过合理规划设备摆放位置，我们将提高设备的利用率，减少设备间距，以确保互联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互联网项目内部引入共享设施的概念，例如共享会议室、办公区等。通过这种方式，我们可以减少对资源的重复建设，提高资源共享效率，从而减小互联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1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互联网项目的总图布置中，我们将不同功能区域进行明确的规划，以最大程度满足互联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6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我们首先关注市场因素，包括潜在客户分布、竞争对手位置、市场需求等。通过深入的市场调研，我们能够更准确地评估选址对于市场开拓和产品销售的影响，确保互联网项目能够在有利的市场环境中蓬勃发展。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互联网项目对环境的影响是综合评价的重要因素之一。我们将详细考虑选址周边的自然环境、生态保护区、水源地等情况，确保互联网项目的建设和运营对环境影响最小化，并符合当地的环保法规标准。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对选址的评价还需充分考虑当地政府的产业政策和法规。我们将详细了解互联网项目所在地的相关政策，确保互联网项目的规划和运营与当地法规相符，降低不必要的法律风险。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考虑到社会稳定性对企业运营的重要性，我们将评估选址地区的社会安全情况、劳工关系、社区反馈等方面，以确保互联网项目的建设和运营不会受到社会稳定性的负面影响。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最后，我们将综合考虑用地成本，包括土地购置费用、土地开发成本等。通过对用地成本的详细评估，我们能够做出更为精确的经济效益分析，为互联网项目的投资决策提供有力支持。</w:t>
      </w:r>
    </w:p>
    <w:p>
      <w:pPr>
        <w:pStyle w:val="Heading1"/>
        <w:ind w:firstLine="560" w:firstLineChars="200"/>
        <w:rPr>
          <w:rFonts w:ascii="仿宋" w:eastAsia="仿宋" w:hAnsi="仿宋" w:cs="仿宋" w:hint="eastAsia"/>
          <w:sz w:val="28"/>
          <w:lang w:eastAsia="zh-CN"/>
        </w:rPr>
      </w:pPr>
      <w:bookmarkStart w:id="8" w:name="_Toc29445"/>
      <w:r>
        <w:rPr>
          <w:rFonts w:ascii="仿宋" w:eastAsia="仿宋" w:hAnsi="仿宋" w:cs="仿宋" w:hint="eastAsia"/>
          <w:sz w:val="28"/>
          <w:lang w:eastAsia="zh-CN"/>
        </w:rPr>
        <w:t>二、互联网项目土建工程</w:t>
      </w:r>
      <w:bookmarkEnd w:id="8"/>
    </w:p>
    <w:p>
      <w:pPr>
        <w:pStyle w:val="Heading2"/>
        <w:rPr>
          <w:rFonts w:ascii="仿宋" w:eastAsia="仿宋" w:hAnsi="仿宋" w:cs="仿宋" w:hint="eastAsia"/>
          <w:lang w:eastAsia="zh-CN"/>
        </w:rPr>
      </w:pPr>
      <w:bookmarkStart w:id="9" w:name="_Toc3138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在互联网项目的建筑工程设计中，我们将秉承一系列重要的设计原则，以确保互联网项目建筑在功能、美观、可持续性等方面达到最佳效果。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在建筑设计中，我们将综合考虑建设和运营成本。通过精细的经济效益分析，确保设计方案在高效利用资源的同时，对互联网项目的长期盈利能力有积极的贡献。</w:t>
      </w:r>
    </w:p>
    <w:p>
      <w:pPr>
        <w:pStyle w:val="Heading2"/>
        <w:ind w:firstLine="560" w:firstLineChars="200"/>
        <w:rPr>
          <w:rFonts w:ascii="仿宋" w:eastAsia="仿宋" w:hAnsi="仿宋" w:cs="仿宋" w:hint="eastAsia"/>
          <w:sz w:val="28"/>
          <w:lang w:eastAsia="zh-CN"/>
        </w:rPr>
      </w:pPr>
      <w:bookmarkStart w:id="10" w:name="_Toc2944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的土建工程设计中，我们将精准设定设计年限，结合互联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0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联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联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98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本期工程互联网项目预计总建筑面积XXX平方米，其中：计容建筑面积XXX平方米，计划建筑工程投资XX万元，占互联网项目总投资的XX%。</w:t>
      </w:r>
    </w:p>
    <w:p>
      <w:pPr>
        <w:pStyle w:val="Heading1"/>
        <w:ind w:firstLine="560" w:firstLineChars="200"/>
        <w:rPr>
          <w:rFonts w:ascii="仿宋" w:eastAsia="仿宋" w:hAnsi="仿宋" w:cs="仿宋" w:hint="eastAsia"/>
          <w:sz w:val="28"/>
          <w:lang w:eastAsia="zh-CN"/>
        </w:rPr>
      </w:pPr>
      <w:bookmarkStart w:id="13" w:name="_Toc28787"/>
      <w:r>
        <w:rPr>
          <w:rFonts w:ascii="仿宋" w:eastAsia="仿宋" w:hAnsi="仿宋" w:cs="仿宋" w:hint="eastAsia"/>
          <w:sz w:val="28"/>
          <w:lang w:eastAsia="zh-CN"/>
        </w:rPr>
        <w:t>三、互联网项目危机管理</w:t>
      </w:r>
      <w:bookmarkEnd w:id="13"/>
    </w:p>
    <w:p>
      <w:pPr>
        <w:pStyle w:val="Heading2"/>
        <w:rPr>
          <w:rFonts w:ascii="仿宋" w:eastAsia="仿宋" w:hAnsi="仿宋" w:cs="仿宋" w:hint="eastAsia"/>
          <w:lang w:eastAsia="zh-CN"/>
        </w:rPr>
      </w:pPr>
      <w:bookmarkStart w:id="14" w:name="_Toc1190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项目危机管理中，危机预警与识别是确保互联网项目稳健运行的核心步骤。通过建立全面的监测机制，互联网项目团队旨在及时发现和理解潜在的风险和危机因素，以便采取及时的预防和应对措施，确保互联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首先，通过深入的风险评估，互联网项目团队全面分析了整个互联网项目和各个阶段可能存在的威胁。这包括准确评估每个潜在风险的发生概率和可能影响的程度，为后续危机预警提供了有力支持。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项目团队着重于明确定义互联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联网项目进展的持续监控，团队能够及时发现潜在问题并作出迅速反应。互联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在这一阶段，团队的专业素养和反应速度将发挥至关重要的作用，以确保潜在危机能够在初期得到有效的处理，最大程度地减轻负面影响。通过危机预警与识别，互联网项目得以更有序、可控地推进。</w:t>
      </w:r>
    </w:p>
    <w:p>
      <w:pPr>
        <w:pStyle w:val="Heading2"/>
        <w:ind w:firstLine="560" w:firstLineChars="200"/>
        <w:rPr>
          <w:rFonts w:ascii="仿宋" w:eastAsia="仿宋" w:hAnsi="仿宋" w:cs="仿宋" w:hint="eastAsia"/>
          <w:sz w:val="28"/>
          <w:lang w:eastAsia="zh-CN"/>
        </w:rPr>
      </w:pPr>
      <w:bookmarkStart w:id="15" w:name="_Toc826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在危机发生时，互联网项目团队立即行动，成立了应急小组。该小组的任务是迅速制定并实施紧急应对措施，以最小化潜在损失。以下是采取的主要措施：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暂停互联网项目进度：为遏制危机蔓延，互联网项目暂时停止进行，以便全面评估当前状况。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资源重新分配：重新评估互联网项目资源的分配，确保最大限度地减小损失。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实时沟通：与关键利益相关者建立实时沟通机制，向他们传递互联网项目危机的实际状况，保障互联网项目核心利益。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在紧急应对的同时，互联网项目团队强调了团队协作和有效沟通的重要性。以下是团队协作的关键举措：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信息共享机制：建立了信息共享平台，确保团队成员能够及时获取互联网项目危机的实时信息。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领导者沟通：互联网项目领导者通过定期会议和即时沟通工具，指导团队应对危机，保持团队稳定运行。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随着危机得到初步控制，互联网项目团队转向制定恢复计划，以确保互联网项目能够从中迅速恢复。主要恢复计划包括：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修复受损的进度计划：重新评估互联网项目进度，制定修复计划，确保互联网项目尽快回归正常进程。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重新调整资源分配：优化资源分配，确保互联网项目在有限资源下高效运转。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风险管理机制加强：对互联网项目风险进行全面评估，制定更强化的风险管理策略，以预防未来可能的危机。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270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275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项目的技术管理特点体现在其创新导向。通过引入最先进的技术趋势和解决方案，互联网项目致力于提升科技含量、提高质量和效率水平。这意味着我们将采用最新的工具和方法，确保互联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项目技术管理的显著特征。通过整合不同领域的技术资源，我们实现了跨学科的协同工作。这有助于优化技术架构，提高整体效能。此外，整合性策略还促进了不同技术团队之间的紧密沟通和高效合作，确保互联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项目所采用的技术。通过不断优化技术方案，互联网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项目团队将在互联网项目初期识别可能的技术风险，并采取相应的预防和应对措施。通过建立健全的风险评估机制，互联网项目能够在实施过程中及时发现并解决潜在的技术问题，保障互联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通过这些独特的技术管理特点，我们确信在互联网项目中，技术将成为互联网项目成功的有力支持。这一深度剖析揭示了技术管理在互联网项目实施中的关键作用，为互联网项目的技术基础奠定了坚实的基础。</w:t>
      </w:r>
    </w:p>
    <w:p>
      <w:pPr>
        <w:pStyle w:val="Heading2"/>
        <w:ind w:firstLine="560" w:firstLineChars="200"/>
        <w:rPr>
          <w:rFonts w:ascii="仿宋" w:eastAsia="仿宋" w:hAnsi="仿宋" w:cs="仿宋" w:hint="eastAsia"/>
          <w:sz w:val="28"/>
          <w:lang w:eastAsia="zh-CN"/>
        </w:rPr>
      </w:pPr>
      <w:bookmarkStart w:id="18" w:name="_Toc25872"/>
      <w:r>
        <w:rPr>
          <w:rFonts w:ascii="仿宋" w:eastAsia="仿宋" w:hAnsi="仿宋" w:cs="仿宋" w:hint="eastAsia"/>
          <w:sz w:val="28"/>
          <w:lang w:eastAsia="zh-CN"/>
        </w:rPr>
        <w:t>(二)、互联网项目工艺技术设计方案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项目将严格按照相关行业规范要求进行组织。通过有效控制产品质量，互联网项目将致力于为顾客提供优质的互联网项目产品和良好的服务。这体现了互联网项目对于生产活动合规性和质量标准的高度重视，为互联网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项目注重生态效益和清洁生产原则。互联网项目建设将紧密结合地方特色经济发展，与社会经济发展规划和区域环境保护规划方案相协调一致。通过与当地区域自然生态系统的结合，互联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项目产品具有多样化的客户需求和个性化的特点。因此，互联网项目产品规格品种多样，且单批生产数量较小。为满足这一特点，互联网项目承办单位将建设先进的柔性制造生产线。通过广泛应用柔性制造技术，互联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项目采用的技术具有较高的技术含量和自动化水平，处于国内先进水平。这一技术选用不仅体现了对生产效率、质量和环境友好性的高标准要求，同时为互联网项目的可持续发展奠定了坚实的基础。</w:t>
      </w:r>
    </w:p>
    <w:p>
      <w:pPr>
        <w:pStyle w:val="Heading2"/>
        <w:ind w:firstLine="560" w:firstLineChars="200"/>
        <w:rPr>
          <w:rFonts w:ascii="仿宋" w:eastAsia="仿宋" w:hAnsi="仿宋" w:cs="仿宋" w:hint="eastAsia"/>
          <w:sz w:val="28"/>
          <w:lang w:eastAsia="zh-CN"/>
        </w:rPr>
      </w:pPr>
      <w:bookmarkStart w:id="19" w:name="_Toc1619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为确保互联网项目的高效生产和技术实施，我们制定了一套精心设计的设备选型方案，以满足互联网项目生产、质量和环保的要求。该方案的主要特点如下：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https://d.book118.com/835134321340011041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317315"/>
    <w:rsid w:val="723173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1343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2024-01-12T13:32:00Z</dcterms:created>
  <dcterms:modified xsi:type="dcterms:W3CDTF">2024-01-12T13:32:42Z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46AE309028E24633814221C63C6974BF_11</vt:lpwstr>
  </property>
  <property fmtid="{D5CDD505-2E9C-101B-9397-08002B2CF9AE}" pid="3" name="KSOProductBuildVer">
    <vt:lpwstr>2052-12.1.0.16120</vt:lpwstr>
  </property>
</Properties>
</file>