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考研项目规划设计纲要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2" w:history="1">
        <w:r>
          <w:rPr>
            <w:rFonts w:ascii="仿宋" w:eastAsia="仿宋" w:hAnsi="仿宋" w:cs="仿宋" w:hint="eastAsia"/>
            <w:lang w:eastAsia="zh-CN"/>
          </w:rPr>
          <w:t>概论</w:t>
        </w:r>
        <w:r>
          <w:tab/>
        </w:r>
        <w:r>
          <w:fldChar w:fldCharType="begin"/>
        </w:r>
        <w:r>
          <w:instrText xml:space="preserve"> PAGEREF _Toc24182 \h </w:instrText>
        </w:r>
        <w:r>
          <w:fldChar w:fldCharType="separate"/>
        </w:r>
        <w:r>
          <w:t>4</w:t>
        </w:r>
        <w:r>
          <w:fldChar w:fldCharType="end"/>
        </w:r>
      </w:hyperlink>
    </w:p>
    <w:p>
      <w:pPr>
        <w:pStyle w:val="TOC1"/>
        <w:tabs>
          <w:tab w:val="right" w:leader="dot" w:pos="8306"/>
        </w:tabs>
      </w:pPr>
      <w:hyperlink w:anchor="_Toc29869" w:history="1">
        <w:r>
          <w:rPr>
            <w:rFonts w:ascii="仿宋" w:eastAsia="仿宋" w:hAnsi="仿宋" w:cs="仿宋" w:hint="eastAsia"/>
            <w:lang w:eastAsia="zh-CN"/>
          </w:rPr>
          <w:t>一、考研项目选址可行性分析</w:t>
        </w:r>
        <w:r>
          <w:tab/>
        </w:r>
        <w:r>
          <w:fldChar w:fldCharType="begin"/>
        </w:r>
        <w:r>
          <w:instrText xml:space="preserve"> PAGEREF _Toc29869 \h </w:instrText>
        </w:r>
        <w:r>
          <w:fldChar w:fldCharType="separate"/>
        </w:r>
        <w:r>
          <w:t>4</w:t>
        </w:r>
        <w:r>
          <w:fldChar w:fldCharType="end"/>
        </w:r>
      </w:hyperlink>
    </w:p>
    <w:p>
      <w:pPr>
        <w:pStyle w:val="TOC2"/>
        <w:tabs>
          <w:tab w:val="right" w:leader="dot" w:pos="8306"/>
        </w:tabs>
      </w:pPr>
      <w:hyperlink w:anchor="_Toc22580" w:history="1">
        <w:r>
          <w:rPr>
            <w:rFonts w:ascii="仿宋" w:eastAsia="仿宋" w:hAnsi="仿宋" w:cs="仿宋" w:hint="eastAsia"/>
            <w:lang w:eastAsia="zh-CN"/>
          </w:rPr>
          <w:t>(一)、考研项目选址</w:t>
        </w:r>
        <w:r>
          <w:tab/>
        </w:r>
        <w:r>
          <w:fldChar w:fldCharType="begin"/>
        </w:r>
        <w:r>
          <w:instrText xml:space="preserve"> PAGEREF _Toc22580 \h </w:instrText>
        </w:r>
        <w:r>
          <w:fldChar w:fldCharType="separate"/>
        </w:r>
        <w:r>
          <w:t>4</w:t>
        </w:r>
        <w:r>
          <w:fldChar w:fldCharType="end"/>
        </w:r>
      </w:hyperlink>
    </w:p>
    <w:p>
      <w:pPr>
        <w:pStyle w:val="TOC2"/>
        <w:tabs>
          <w:tab w:val="right" w:leader="dot" w:pos="8306"/>
        </w:tabs>
      </w:pPr>
      <w:hyperlink w:anchor="_Toc1997" w:history="1">
        <w:r>
          <w:rPr>
            <w:rFonts w:ascii="仿宋" w:eastAsia="仿宋" w:hAnsi="仿宋" w:cs="仿宋" w:hint="eastAsia"/>
            <w:lang w:eastAsia="zh-CN"/>
          </w:rPr>
          <w:t>(二)、用地控制指标</w:t>
        </w:r>
        <w:r>
          <w:tab/>
        </w:r>
        <w:r>
          <w:fldChar w:fldCharType="begin"/>
        </w:r>
        <w:r>
          <w:instrText xml:space="preserve"> PAGEREF _Toc1997 \h </w:instrText>
        </w:r>
        <w:r>
          <w:fldChar w:fldCharType="separate"/>
        </w:r>
        <w:r>
          <w:t>4</w:t>
        </w:r>
        <w:r>
          <w:fldChar w:fldCharType="end"/>
        </w:r>
      </w:hyperlink>
    </w:p>
    <w:p>
      <w:pPr>
        <w:pStyle w:val="TOC2"/>
        <w:tabs>
          <w:tab w:val="right" w:leader="dot" w:pos="8306"/>
        </w:tabs>
      </w:pPr>
      <w:hyperlink w:anchor="_Toc17512" w:history="1">
        <w:r>
          <w:rPr>
            <w:rFonts w:ascii="仿宋" w:eastAsia="仿宋" w:hAnsi="仿宋" w:cs="仿宋" w:hint="eastAsia"/>
            <w:lang w:eastAsia="zh-CN"/>
          </w:rPr>
          <w:t>(三)、节约用地措施</w:t>
        </w:r>
        <w:r>
          <w:tab/>
        </w:r>
        <w:r>
          <w:fldChar w:fldCharType="begin"/>
        </w:r>
        <w:r>
          <w:instrText xml:space="preserve"> PAGEREF _Toc17512 \h </w:instrText>
        </w:r>
        <w:r>
          <w:fldChar w:fldCharType="separate"/>
        </w:r>
        <w:r>
          <w:t>6</w:t>
        </w:r>
        <w:r>
          <w:fldChar w:fldCharType="end"/>
        </w:r>
      </w:hyperlink>
    </w:p>
    <w:p>
      <w:pPr>
        <w:pStyle w:val="TOC2"/>
        <w:tabs>
          <w:tab w:val="right" w:leader="dot" w:pos="8306"/>
        </w:tabs>
      </w:pPr>
      <w:hyperlink w:anchor="_Toc24210" w:history="1">
        <w:r>
          <w:rPr>
            <w:rFonts w:ascii="仿宋" w:eastAsia="仿宋" w:hAnsi="仿宋" w:cs="仿宋" w:hint="eastAsia"/>
            <w:lang w:eastAsia="zh-CN"/>
          </w:rPr>
          <w:t>(四)、总图布置方案</w:t>
        </w:r>
        <w:r>
          <w:tab/>
        </w:r>
        <w:r>
          <w:fldChar w:fldCharType="begin"/>
        </w:r>
        <w:r>
          <w:instrText xml:space="preserve"> PAGEREF _Toc24210 \h </w:instrText>
        </w:r>
        <w:r>
          <w:fldChar w:fldCharType="separate"/>
        </w:r>
        <w:r>
          <w:t>7</w:t>
        </w:r>
        <w:r>
          <w:fldChar w:fldCharType="end"/>
        </w:r>
      </w:hyperlink>
    </w:p>
    <w:p>
      <w:pPr>
        <w:pStyle w:val="TOC2"/>
        <w:tabs>
          <w:tab w:val="right" w:leader="dot" w:pos="8306"/>
        </w:tabs>
      </w:pPr>
      <w:hyperlink w:anchor="_Toc18833" w:history="1">
        <w:r>
          <w:rPr>
            <w:rFonts w:ascii="仿宋" w:eastAsia="仿宋" w:hAnsi="仿宋" w:cs="仿宋" w:hint="eastAsia"/>
            <w:lang w:eastAsia="zh-CN"/>
          </w:rPr>
          <w:t>(五)、选址综合评价</w:t>
        </w:r>
        <w:r>
          <w:tab/>
        </w:r>
        <w:r>
          <w:fldChar w:fldCharType="begin"/>
        </w:r>
        <w:r>
          <w:instrText xml:space="preserve"> PAGEREF _Toc18833 \h </w:instrText>
        </w:r>
        <w:r>
          <w:fldChar w:fldCharType="separate"/>
        </w:r>
        <w:r>
          <w:t>8</w:t>
        </w:r>
        <w:r>
          <w:fldChar w:fldCharType="end"/>
        </w:r>
      </w:hyperlink>
    </w:p>
    <w:p>
      <w:pPr>
        <w:pStyle w:val="TOC1"/>
        <w:tabs>
          <w:tab w:val="right" w:leader="dot" w:pos="8306"/>
        </w:tabs>
      </w:pPr>
      <w:hyperlink w:anchor="_Toc8140" w:history="1">
        <w:r>
          <w:rPr>
            <w:rFonts w:ascii="仿宋" w:eastAsia="仿宋" w:hAnsi="仿宋" w:cs="仿宋" w:hint="eastAsia"/>
            <w:lang w:eastAsia="zh-CN"/>
          </w:rPr>
          <w:t>二、工艺说明</w:t>
        </w:r>
        <w:r>
          <w:tab/>
        </w:r>
        <w:r>
          <w:fldChar w:fldCharType="begin"/>
        </w:r>
        <w:r>
          <w:instrText xml:space="preserve"> PAGEREF _Toc8140 \h </w:instrText>
        </w:r>
        <w:r>
          <w:fldChar w:fldCharType="separate"/>
        </w:r>
        <w:r>
          <w:t>9</w:t>
        </w:r>
        <w:r>
          <w:fldChar w:fldCharType="end"/>
        </w:r>
      </w:hyperlink>
    </w:p>
    <w:p>
      <w:pPr>
        <w:pStyle w:val="TOC2"/>
        <w:tabs>
          <w:tab w:val="right" w:leader="dot" w:pos="8306"/>
        </w:tabs>
      </w:pPr>
      <w:hyperlink w:anchor="_Toc19553" w:history="1">
        <w:r>
          <w:rPr>
            <w:rFonts w:ascii="仿宋" w:eastAsia="仿宋" w:hAnsi="仿宋" w:cs="仿宋" w:hint="eastAsia"/>
            <w:lang w:eastAsia="zh-CN"/>
          </w:rPr>
          <w:t>(一)、技术管理特点</w:t>
        </w:r>
        <w:r>
          <w:tab/>
        </w:r>
        <w:r>
          <w:fldChar w:fldCharType="begin"/>
        </w:r>
        <w:r>
          <w:instrText xml:space="preserve"> PAGEREF _Toc19553 \h </w:instrText>
        </w:r>
        <w:r>
          <w:fldChar w:fldCharType="separate"/>
        </w:r>
        <w:r>
          <w:t>9</w:t>
        </w:r>
        <w:r>
          <w:fldChar w:fldCharType="end"/>
        </w:r>
      </w:hyperlink>
    </w:p>
    <w:p>
      <w:pPr>
        <w:pStyle w:val="TOC2"/>
        <w:tabs>
          <w:tab w:val="right" w:leader="dot" w:pos="8306"/>
        </w:tabs>
      </w:pPr>
      <w:hyperlink w:anchor="_Toc6655" w:history="1">
        <w:r>
          <w:rPr>
            <w:rFonts w:ascii="仿宋" w:eastAsia="仿宋" w:hAnsi="仿宋" w:cs="仿宋" w:hint="eastAsia"/>
            <w:lang w:eastAsia="zh-CN"/>
          </w:rPr>
          <w:t>(二)、考研项目工艺技术设计方案</w:t>
        </w:r>
        <w:r>
          <w:tab/>
        </w:r>
        <w:r>
          <w:fldChar w:fldCharType="begin"/>
        </w:r>
        <w:r>
          <w:instrText xml:space="preserve"> PAGEREF _Toc6655 \h </w:instrText>
        </w:r>
        <w:r>
          <w:fldChar w:fldCharType="separate"/>
        </w:r>
        <w:r>
          <w:t>10</w:t>
        </w:r>
        <w:r>
          <w:fldChar w:fldCharType="end"/>
        </w:r>
      </w:hyperlink>
    </w:p>
    <w:p>
      <w:pPr>
        <w:pStyle w:val="TOC2"/>
        <w:tabs>
          <w:tab w:val="right" w:leader="dot" w:pos="8306"/>
        </w:tabs>
      </w:pPr>
      <w:hyperlink w:anchor="_Toc21378" w:history="1">
        <w:r>
          <w:rPr>
            <w:rFonts w:ascii="仿宋" w:eastAsia="仿宋" w:hAnsi="仿宋" w:cs="仿宋" w:hint="eastAsia"/>
            <w:lang w:eastAsia="zh-CN"/>
          </w:rPr>
          <w:t>(三)、设备选型方案</w:t>
        </w:r>
        <w:r>
          <w:tab/>
        </w:r>
        <w:r>
          <w:fldChar w:fldCharType="begin"/>
        </w:r>
        <w:r>
          <w:instrText xml:space="preserve"> PAGEREF _Toc21378 \h </w:instrText>
        </w:r>
        <w:r>
          <w:fldChar w:fldCharType="separate"/>
        </w:r>
        <w:r>
          <w:t>11</w:t>
        </w:r>
        <w:r>
          <w:fldChar w:fldCharType="end"/>
        </w:r>
      </w:hyperlink>
    </w:p>
    <w:p>
      <w:pPr>
        <w:pStyle w:val="TOC1"/>
        <w:tabs>
          <w:tab w:val="right" w:leader="dot" w:pos="8306"/>
        </w:tabs>
      </w:pPr>
      <w:hyperlink w:anchor="_Toc10903" w:history="1">
        <w:r>
          <w:rPr>
            <w:rFonts w:ascii="仿宋" w:eastAsia="仿宋" w:hAnsi="仿宋" w:cs="仿宋" w:hint="eastAsia"/>
            <w:lang w:eastAsia="zh-CN"/>
          </w:rPr>
          <w:t>三、考研项目土建工程</w:t>
        </w:r>
        <w:r>
          <w:tab/>
        </w:r>
        <w:r>
          <w:fldChar w:fldCharType="begin"/>
        </w:r>
        <w:r>
          <w:instrText xml:space="preserve"> PAGEREF _Toc10903 \h </w:instrText>
        </w:r>
        <w:r>
          <w:fldChar w:fldCharType="separate"/>
        </w:r>
        <w:r>
          <w:t>13</w:t>
        </w:r>
        <w:r>
          <w:fldChar w:fldCharType="end"/>
        </w:r>
      </w:hyperlink>
    </w:p>
    <w:p>
      <w:pPr>
        <w:pStyle w:val="TOC2"/>
        <w:tabs>
          <w:tab w:val="right" w:leader="dot" w:pos="8306"/>
        </w:tabs>
      </w:pPr>
      <w:hyperlink w:anchor="_Toc6763" w:history="1">
        <w:r>
          <w:rPr>
            <w:rFonts w:ascii="仿宋" w:eastAsia="仿宋" w:hAnsi="仿宋" w:cs="仿宋" w:hint="eastAsia"/>
            <w:lang w:eastAsia="zh-CN"/>
          </w:rPr>
          <w:t>(一)、建筑工程设计原则</w:t>
        </w:r>
        <w:r>
          <w:tab/>
        </w:r>
        <w:r>
          <w:fldChar w:fldCharType="begin"/>
        </w:r>
        <w:r>
          <w:instrText xml:space="preserve"> PAGEREF _Toc6763 \h </w:instrText>
        </w:r>
        <w:r>
          <w:fldChar w:fldCharType="separate"/>
        </w:r>
        <w:r>
          <w:t>13</w:t>
        </w:r>
        <w:r>
          <w:fldChar w:fldCharType="end"/>
        </w:r>
      </w:hyperlink>
    </w:p>
    <w:p>
      <w:pPr>
        <w:pStyle w:val="TOC2"/>
        <w:tabs>
          <w:tab w:val="right" w:leader="dot" w:pos="8306"/>
        </w:tabs>
      </w:pPr>
      <w:hyperlink w:anchor="_Toc11239" w:history="1">
        <w:r>
          <w:rPr>
            <w:rFonts w:ascii="仿宋" w:eastAsia="仿宋" w:hAnsi="仿宋" w:cs="仿宋" w:hint="eastAsia"/>
            <w:lang w:eastAsia="zh-CN"/>
          </w:rPr>
          <w:t>(二)、土建工程设计年限及安全等级</w:t>
        </w:r>
        <w:r>
          <w:tab/>
        </w:r>
        <w:r>
          <w:fldChar w:fldCharType="begin"/>
        </w:r>
        <w:r>
          <w:instrText xml:space="preserve"> PAGEREF _Toc11239 \h </w:instrText>
        </w:r>
        <w:r>
          <w:fldChar w:fldCharType="separate"/>
        </w:r>
        <w:r>
          <w:t>14</w:t>
        </w:r>
        <w:r>
          <w:fldChar w:fldCharType="end"/>
        </w:r>
      </w:hyperlink>
    </w:p>
    <w:p>
      <w:pPr>
        <w:pStyle w:val="TOC2"/>
        <w:tabs>
          <w:tab w:val="right" w:leader="dot" w:pos="8306"/>
        </w:tabs>
      </w:pPr>
      <w:hyperlink w:anchor="_Toc21496" w:history="1">
        <w:r>
          <w:rPr>
            <w:rFonts w:ascii="仿宋" w:eastAsia="仿宋" w:hAnsi="仿宋" w:cs="仿宋" w:hint="eastAsia"/>
            <w:lang w:eastAsia="zh-CN"/>
          </w:rPr>
          <w:t>(三)、建筑工程设计总体要求</w:t>
        </w:r>
        <w:r>
          <w:tab/>
        </w:r>
        <w:r>
          <w:fldChar w:fldCharType="begin"/>
        </w:r>
        <w:r>
          <w:instrText xml:space="preserve"> PAGEREF _Toc21496 \h </w:instrText>
        </w:r>
        <w:r>
          <w:fldChar w:fldCharType="separate"/>
        </w:r>
        <w:r>
          <w:t>15</w:t>
        </w:r>
        <w:r>
          <w:fldChar w:fldCharType="end"/>
        </w:r>
      </w:hyperlink>
    </w:p>
    <w:p>
      <w:pPr>
        <w:pStyle w:val="TOC2"/>
        <w:tabs>
          <w:tab w:val="right" w:leader="dot" w:pos="8306"/>
        </w:tabs>
      </w:pPr>
      <w:hyperlink w:anchor="_Toc2025" w:history="1">
        <w:r>
          <w:rPr>
            <w:rFonts w:ascii="仿宋" w:eastAsia="仿宋" w:hAnsi="仿宋" w:cs="仿宋" w:hint="eastAsia"/>
            <w:lang w:eastAsia="zh-CN"/>
          </w:rPr>
          <w:t>(四)、土建工程建设指标</w:t>
        </w:r>
        <w:r>
          <w:tab/>
        </w:r>
        <w:r>
          <w:fldChar w:fldCharType="begin"/>
        </w:r>
        <w:r>
          <w:instrText xml:space="preserve"> PAGEREF _Toc2025 \h </w:instrText>
        </w:r>
        <w:r>
          <w:fldChar w:fldCharType="separate"/>
        </w:r>
        <w:r>
          <w:t>16</w:t>
        </w:r>
        <w:r>
          <w:fldChar w:fldCharType="end"/>
        </w:r>
      </w:hyperlink>
    </w:p>
    <w:p>
      <w:pPr>
        <w:pStyle w:val="TOC1"/>
        <w:tabs>
          <w:tab w:val="right" w:leader="dot" w:pos="8306"/>
        </w:tabs>
      </w:pPr>
      <w:hyperlink w:anchor="_Toc25247" w:history="1">
        <w:r>
          <w:rPr>
            <w:rFonts w:ascii="仿宋" w:eastAsia="仿宋" w:hAnsi="仿宋" w:cs="仿宋" w:hint="eastAsia"/>
            <w:lang w:eastAsia="zh-CN"/>
          </w:rPr>
          <w:t>四、市场分析、调研</w:t>
        </w:r>
        <w:r>
          <w:tab/>
        </w:r>
        <w:r>
          <w:fldChar w:fldCharType="begin"/>
        </w:r>
        <w:r>
          <w:instrText xml:space="preserve"> PAGEREF _Toc25247 \h </w:instrText>
        </w:r>
        <w:r>
          <w:fldChar w:fldCharType="separate"/>
        </w:r>
        <w:r>
          <w:t>16</w:t>
        </w:r>
        <w:r>
          <w:fldChar w:fldCharType="end"/>
        </w:r>
      </w:hyperlink>
    </w:p>
    <w:p>
      <w:pPr>
        <w:pStyle w:val="TOC2"/>
        <w:tabs>
          <w:tab w:val="right" w:leader="dot" w:pos="8306"/>
        </w:tabs>
      </w:pPr>
      <w:hyperlink w:anchor="_Toc15885" w:history="1">
        <w:r>
          <w:rPr>
            <w:rFonts w:ascii="仿宋" w:eastAsia="仿宋" w:hAnsi="仿宋" w:cs="仿宋" w:hint="eastAsia"/>
            <w:lang w:eastAsia="zh-CN"/>
          </w:rPr>
          <w:t>(一)、考研行业分析</w:t>
        </w:r>
        <w:r>
          <w:tab/>
        </w:r>
        <w:r>
          <w:fldChar w:fldCharType="begin"/>
        </w:r>
        <w:r>
          <w:instrText xml:space="preserve"> PAGEREF _Toc15885 \h </w:instrText>
        </w:r>
        <w:r>
          <w:fldChar w:fldCharType="separate"/>
        </w:r>
        <w:r>
          <w:t>16</w:t>
        </w:r>
        <w:r>
          <w:fldChar w:fldCharType="end"/>
        </w:r>
      </w:hyperlink>
    </w:p>
    <w:p>
      <w:pPr>
        <w:pStyle w:val="TOC2"/>
        <w:tabs>
          <w:tab w:val="right" w:leader="dot" w:pos="8306"/>
        </w:tabs>
      </w:pPr>
      <w:hyperlink w:anchor="_Toc15230" w:history="1">
        <w:r>
          <w:rPr>
            <w:rFonts w:ascii="仿宋" w:eastAsia="仿宋" w:hAnsi="仿宋" w:cs="仿宋" w:hint="eastAsia"/>
            <w:lang w:eastAsia="zh-CN"/>
          </w:rPr>
          <w:t>(二)、考研市场分析预测</w:t>
        </w:r>
        <w:r>
          <w:tab/>
        </w:r>
        <w:r>
          <w:fldChar w:fldCharType="begin"/>
        </w:r>
        <w:r>
          <w:instrText xml:space="preserve"> PAGEREF _Toc15230 \h </w:instrText>
        </w:r>
        <w:r>
          <w:fldChar w:fldCharType="separate"/>
        </w:r>
        <w:r>
          <w:t>17</w:t>
        </w:r>
        <w:r>
          <w:fldChar w:fldCharType="end"/>
        </w:r>
      </w:hyperlink>
    </w:p>
    <w:p>
      <w:pPr>
        <w:pStyle w:val="TOC1"/>
        <w:tabs>
          <w:tab w:val="right" w:leader="dot" w:pos="8306"/>
        </w:tabs>
      </w:pPr>
      <w:hyperlink w:anchor="_Toc23725" w:history="1">
        <w:r>
          <w:rPr>
            <w:rFonts w:ascii="仿宋" w:eastAsia="仿宋" w:hAnsi="仿宋" w:cs="仿宋" w:hint="eastAsia"/>
            <w:lang w:eastAsia="zh-CN"/>
          </w:rPr>
          <w:t>五、考研项目文档管理</w:t>
        </w:r>
        <w:r>
          <w:tab/>
        </w:r>
        <w:r>
          <w:fldChar w:fldCharType="begin"/>
        </w:r>
        <w:r>
          <w:instrText xml:space="preserve"> PAGEREF _Toc23725 \h </w:instrText>
        </w:r>
        <w:r>
          <w:fldChar w:fldCharType="separate"/>
        </w:r>
        <w:r>
          <w:t>17</w:t>
        </w:r>
        <w:r>
          <w:fldChar w:fldCharType="end"/>
        </w:r>
      </w:hyperlink>
    </w:p>
    <w:p>
      <w:pPr>
        <w:pStyle w:val="TOC2"/>
        <w:tabs>
          <w:tab w:val="right" w:leader="dot" w:pos="8306"/>
        </w:tabs>
      </w:pPr>
      <w:hyperlink w:anchor="_Toc4750" w:history="1">
        <w:r>
          <w:rPr>
            <w:rFonts w:ascii="仿宋" w:eastAsia="仿宋" w:hAnsi="仿宋" w:cs="仿宋" w:hint="eastAsia"/>
            <w:lang w:eastAsia="zh-CN"/>
          </w:rPr>
          <w:t>(一)、文档编制与审查</w:t>
        </w:r>
        <w:r>
          <w:tab/>
        </w:r>
        <w:r>
          <w:fldChar w:fldCharType="begin"/>
        </w:r>
        <w:r>
          <w:instrText xml:space="preserve"> PAGEREF _Toc4750 \h </w:instrText>
        </w:r>
        <w:r>
          <w:fldChar w:fldCharType="separate"/>
        </w:r>
        <w:r>
          <w:t>17</w:t>
        </w:r>
        <w:r>
          <w:fldChar w:fldCharType="end"/>
        </w:r>
      </w:hyperlink>
    </w:p>
    <w:p>
      <w:pPr>
        <w:pStyle w:val="TOC2"/>
        <w:tabs>
          <w:tab w:val="right" w:leader="dot" w:pos="8306"/>
        </w:tabs>
      </w:pPr>
      <w:hyperlink w:anchor="_Toc13010" w:history="1">
        <w:r>
          <w:rPr>
            <w:rFonts w:ascii="仿宋" w:eastAsia="仿宋" w:hAnsi="仿宋" w:cs="仿宋" w:hint="eastAsia"/>
            <w:lang w:eastAsia="zh-CN"/>
          </w:rPr>
          <w:t>(二)、文档发布与分发</w:t>
        </w:r>
        <w:r>
          <w:tab/>
        </w:r>
        <w:r>
          <w:fldChar w:fldCharType="begin"/>
        </w:r>
        <w:r>
          <w:instrText xml:space="preserve"> PAGEREF _Toc13010 \h </w:instrText>
        </w:r>
        <w:r>
          <w:fldChar w:fldCharType="separate"/>
        </w:r>
        <w:r>
          <w:t>19</w:t>
        </w:r>
        <w:r>
          <w:fldChar w:fldCharType="end"/>
        </w:r>
      </w:hyperlink>
    </w:p>
    <w:p>
      <w:pPr>
        <w:pStyle w:val="TOC2"/>
        <w:tabs>
          <w:tab w:val="right" w:leader="dot" w:pos="8306"/>
        </w:tabs>
      </w:pPr>
      <w:hyperlink w:anchor="_Toc8641" w:history="1">
        <w:r>
          <w:rPr>
            <w:rFonts w:ascii="仿宋" w:eastAsia="仿宋" w:hAnsi="仿宋" w:cs="仿宋" w:hint="eastAsia"/>
            <w:lang w:eastAsia="zh-CN"/>
          </w:rPr>
          <w:t>(三)、文档存档与归档</w:t>
        </w:r>
        <w:r>
          <w:tab/>
        </w:r>
        <w:r>
          <w:fldChar w:fldCharType="begin"/>
        </w:r>
        <w:r>
          <w:instrText xml:space="preserve"> PAGEREF _Toc8641 \h </w:instrText>
        </w:r>
        <w:r>
          <w:fldChar w:fldCharType="separate"/>
        </w:r>
        <w:r>
          <w:t>19</w:t>
        </w:r>
        <w:r>
          <w:fldChar w:fldCharType="end"/>
        </w:r>
      </w:hyperlink>
    </w:p>
    <w:p>
      <w:pPr>
        <w:pStyle w:val="TOC1"/>
        <w:tabs>
          <w:tab w:val="right" w:leader="dot" w:pos="8306"/>
        </w:tabs>
      </w:pPr>
      <w:hyperlink w:anchor="_Toc25968" w:history="1">
        <w:r>
          <w:rPr>
            <w:rFonts w:ascii="仿宋" w:eastAsia="仿宋" w:hAnsi="仿宋" w:cs="仿宋" w:hint="eastAsia"/>
            <w:lang w:eastAsia="zh-CN"/>
          </w:rPr>
          <w:t>六、考研项目绩效评估</w:t>
        </w:r>
        <w:r>
          <w:tab/>
        </w:r>
        <w:r>
          <w:fldChar w:fldCharType="begin"/>
        </w:r>
        <w:r>
          <w:instrText xml:space="preserve"> PAGEREF _Toc25968 \h </w:instrText>
        </w:r>
        <w:r>
          <w:fldChar w:fldCharType="separate"/>
        </w:r>
        <w:r>
          <w:t>21</w:t>
        </w:r>
        <w:r>
          <w:fldChar w:fldCharType="end"/>
        </w:r>
      </w:hyperlink>
    </w:p>
    <w:p>
      <w:pPr>
        <w:pStyle w:val="TOC2"/>
        <w:tabs>
          <w:tab w:val="right" w:leader="dot" w:pos="8306"/>
        </w:tabs>
      </w:pPr>
      <w:hyperlink w:anchor="_Toc10719" w:history="1">
        <w:r>
          <w:rPr>
            <w:rFonts w:ascii="仿宋" w:eastAsia="仿宋" w:hAnsi="仿宋" w:cs="仿宋" w:hint="eastAsia"/>
            <w:lang w:eastAsia="zh-CN"/>
          </w:rPr>
          <w:t>(一)、绩效评估指标</w:t>
        </w:r>
        <w:r>
          <w:tab/>
        </w:r>
        <w:r>
          <w:fldChar w:fldCharType="begin"/>
        </w:r>
        <w:r>
          <w:instrText xml:space="preserve"> PAGEREF _Toc10719 \h </w:instrText>
        </w:r>
        <w:r>
          <w:fldChar w:fldCharType="separate"/>
        </w:r>
        <w:r>
          <w:t>21</w:t>
        </w:r>
        <w:r>
          <w:fldChar w:fldCharType="end"/>
        </w:r>
      </w:hyperlink>
    </w:p>
    <w:p>
      <w:pPr>
        <w:pStyle w:val="TOC2"/>
        <w:tabs>
          <w:tab w:val="right" w:leader="dot" w:pos="8306"/>
        </w:tabs>
      </w:pPr>
      <w:hyperlink w:anchor="_Toc11083" w:history="1">
        <w:r>
          <w:rPr>
            <w:rFonts w:ascii="仿宋" w:eastAsia="仿宋" w:hAnsi="仿宋" w:cs="仿宋" w:hint="eastAsia"/>
            <w:lang w:eastAsia="zh-CN"/>
          </w:rPr>
          <w:t>(二)、绩效评估方法</w:t>
        </w:r>
        <w:r>
          <w:tab/>
        </w:r>
        <w:r>
          <w:fldChar w:fldCharType="begin"/>
        </w:r>
        <w:r>
          <w:instrText xml:space="preserve"> PAGEREF _Toc11083 \h </w:instrText>
        </w:r>
        <w:r>
          <w:fldChar w:fldCharType="separate"/>
        </w:r>
        <w:r>
          <w:t>22</w:t>
        </w:r>
        <w:r>
          <w:fldChar w:fldCharType="end"/>
        </w:r>
      </w:hyperlink>
    </w:p>
    <w:p>
      <w:pPr>
        <w:pStyle w:val="TOC2"/>
        <w:tabs>
          <w:tab w:val="right" w:leader="dot" w:pos="8306"/>
        </w:tabs>
      </w:pPr>
      <w:hyperlink w:anchor="_Toc847" w:history="1">
        <w:r>
          <w:rPr>
            <w:rFonts w:ascii="仿宋" w:eastAsia="仿宋" w:hAnsi="仿宋" w:cs="仿宋" w:hint="eastAsia"/>
            <w:lang w:eastAsia="zh-CN"/>
          </w:rPr>
          <w:t>(三)、绩效评估周期</w:t>
        </w:r>
        <w:r>
          <w:tab/>
        </w:r>
        <w:r>
          <w:fldChar w:fldCharType="begin"/>
        </w:r>
        <w:r>
          <w:instrText xml:space="preserve"> PAGEREF _Toc847 \h </w:instrText>
        </w:r>
        <w:r>
          <w:fldChar w:fldCharType="separate"/>
        </w:r>
        <w:r>
          <w:t>23</w:t>
        </w:r>
        <w:r>
          <w:fldChar w:fldCharType="end"/>
        </w:r>
      </w:hyperlink>
    </w:p>
    <w:p>
      <w:pPr>
        <w:pStyle w:val="TOC1"/>
        <w:tabs>
          <w:tab w:val="right" w:leader="dot" w:pos="8306"/>
        </w:tabs>
      </w:pPr>
      <w:hyperlink w:anchor="_Toc19735" w:history="1">
        <w:r>
          <w:rPr>
            <w:rFonts w:ascii="仿宋" w:eastAsia="仿宋" w:hAnsi="仿宋" w:cs="仿宋" w:hint="eastAsia"/>
            <w:lang w:eastAsia="zh-CN"/>
          </w:rPr>
          <w:t>七、考研项目财务管理</w:t>
        </w:r>
        <w:r>
          <w:tab/>
        </w:r>
        <w:r>
          <w:fldChar w:fldCharType="begin"/>
        </w:r>
        <w:r>
          <w:instrText xml:space="preserve"> PAGEREF _Toc19735 \h </w:instrText>
        </w:r>
        <w:r>
          <w:fldChar w:fldCharType="separate"/>
        </w:r>
        <w:r>
          <w:t>24</w:t>
        </w:r>
        <w:r>
          <w:fldChar w:fldCharType="end"/>
        </w:r>
      </w:hyperlink>
    </w:p>
    <w:p>
      <w:pPr>
        <w:pStyle w:val="TOC2"/>
        <w:tabs>
          <w:tab w:val="right" w:leader="dot" w:pos="8306"/>
        </w:tabs>
      </w:pPr>
      <w:hyperlink w:anchor="_Toc1593" w:history="1">
        <w:r>
          <w:rPr>
            <w:rFonts w:ascii="仿宋" w:eastAsia="仿宋" w:hAnsi="仿宋" w:cs="仿宋" w:hint="eastAsia"/>
            <w:lang w:eastAsia="zh-CN"/>
          </w:rPr>
          <w:t>(一)、资金需求大</w:t>
        </w:r>
        <w:r>
          <w:tab/>
        </w:r>
        <w:r>
          <w:fldChar w:fldCharType="begin"/>
        </w:r>
        <w:r>
          <w:instrText xml:space="preserve"> PAGEREF _Toc1593 \h </w:instrText>
        </w:r>
        <w:r>
          <w:fldChar w:fldCharType="separate"/>
        </w:r>
        <w:r>
          <w:t>24</w:t>
        </w:r>
        <w:r>
          <w:fldChar w:fldCharType="end"/>
        </w:r>
      </w:hyperlink>
    </w:p>
    <w:p>
      <w:pPr>
        <w:pStyle w:val="TOC2"/>
        <w:tabs>
          <w:tab w:val="right" w:leader="dot" w:pos="8306"/>
        </w:tabs>
      </w:pPr>
      <w:hyperlink w:anchor="_Toc13207" w:history="1">
        <w:r>
          <w:rPr>
            <w:rFonts w:ascii="仿宋" w:eastAsia="仿宋" w:hAnsi="仿宋" w:cs="仿宋" w:hint="eastAsia"/>
            <w:lang w:eastAsia="zh-CN"/>
          </w:rPr>
          <w:t>(二)、研发周期长</w:t>
        </w:r>
        <w:r>
          <w:tab/>
        </w:r>
        <w:r>
          <w:fldChar w:fldCharType="begin"/>
        </w:r>
        <w:r>
          <w:instrText xml:space="preserve"> PAGEREF _Toc13207 \h </w:instrText>
        </w:r>
        <w:r>
          <w:fldChar w:fldCharType="separate"/>
        </w:r>
        <w:r>
          <w:t>25</w:t>
        </w:r>
        <w:r>
          <w:fldChar w:fldCharType="end"/>
        </w:r>
      </w:hyperlink>
    </w:p>
    <w:p>
      <w:pPr>
        <w:pStyle w:val="TOC2"/>
        <w:tabs>
          <w:tab w:val="right" w:leader="dot" w:pos="8306"/>
        </w:tabs>
      </w:pPr>
      <w:hyperlink w:anchor="_Toc3231" w:history="1">
        <w:r>
          <w:rPr>
            <w:rFonts w:ascii="仿宋" w:eastAsia="仿宋" w:hAnsi="仿宋" w:cs="仿宋" w:hint="eastAsia"/>
            <w:lang w:eastAsia="zh-CN"/>
          </w:rPr>
          <w:t>(三)、市场风险大</w:t>
        </w:r>
        <w:r>
          <w:tab/>
        </w:r>
        <w:r>
          <w:fldChar w:fldCharType="begin"/>
        </w:r>
        <w:r>
          <w:instrText xml:space="preserve"> PAGEREF _Toc3231 \h </w:instrText>
        </w:r>
        <w:r>
          <w:fldChar w:fldCharType="separate"/>
        </w:r>
        <w:r>
          <w:t>26</w:t>
        </w:r>
        <w:r>
          <w:fldChar w:fldCharType="end"/>
        </w:r>
      </w:hyperlink>
    </w:p>
    <w:p>
      <w:pPr>
        <w:pStyle w:val="TOC2"/>
        <w:tabs>
          <w:tab w:val="right" w:leader="dot" w:pos="8306"/>
        </w:tabs>
      </w:pPr>
      <w:hyperlink w:anchor="_Toc23501" w:history="1">
        <w:r>
          <w:rPr>
            <w:rFonts w:ascii="仿宋" w:eastAsia="仿宋" w:hAnsi="仿宋" w:cs="仿宋" w:hint="eastAsia"/>
            <w:lang w:eastAsia="zh-CN"/>
          </w:rPr>
          <w:t>(四)、利润率高</w:t>
        </w:r>
        <w:r>
          <w:tab/>
        </w:r>
        <w:r>
          <w:fldChar w:fldCharType="begin"/>
        </w:r>
        <w:r>
          <w:instrText xml:space="preserve"> PAGEREF _Toc23501 \h </w:instrText>
        </w:r>
        <w:r>
          <w:fldChar w:fldCharType="separate"/>
        </w:r>
        <w:r>
          <w:t>28</w:t>
        </w:r>
        <w:r>
          <w:fldChar w:fldCharType="end"/>
        </w:r>
      </w:hyperlink>
    </w:p>
    <w:p>
      <w:pPr>
        <w:pStyle w:val="TOC1"/>
        <w:tabs>
          <w:tab w:val="right" w:leader="dot" w:pos="8306"/>
        </w:tabs>
      </w:pPr>
      <w:hyperlink w:anchor="_Toc9827" w:history="1">
        <w:r>
          <w:rPr>
            <w:rFonts w:ascii="仿宋" w:eastAsia="仿宋" w:hAnsi="仿宋" w:cs="仿宋" w:hint="eastAsia"/>
            <w:lang w:eastAsia="zh-CN"/>
          </w:rPr>
          <w:t>八、考研项目技术管理</w:t>
        </w:r>
        <w:r>
          <w:tab/>
        </w:r>
        <w:r>
          <w:fldChar w:fldCharType="begin"/>
        </w:r>
        <w:r>
          <w:instrText xml:space="preserve"> PAGEREF _Toc9827 \h </w:instrText>
        </w:r>
        <w:r>
          <w:fldChar w:fldCharType="separate"/>
        </w:r>
        <w:r>
          <w:t>30</w:t>
        </w:r>
        <w:r>
          <w:fldChar w:fldCharType="end"/>
        </w:r>
      </w:hyperlink>
    </w:p>
    <w:p>
      <w:pPr>
        <w:pStyle w:val="TOC2"/>
        <w:tabs>
          <w:tab w:val="right" w:leader="dot" w:pos="8306"/>
        </w:tabs>
      </w:pPr>
      <w:hyperlink w:anchor="_Toc2416" w:history="1">
        <w:r>
          <w:rPr>
            <w:rFonts w:ascii="仿宋" w:eastAsia="仿宋" w:hAnsi="仿宋" w:cs="仿宋" w:hint="eastAsia"/>
            <w:lang w:eastAsia="zh-CN"/>
          </w:rPr>
          <w:t>(一)、技术方案选用方向</w:t>
        </w:r>
        <w:r>
          <w:tab/>
        </w:r>
        <w:r>
          <w:fldChar w:fldCharType="begin"/>
        </w:r>
        <w:r>
          <w:instrText xml:space="preserve"> PAGEREF _Toc2416 \h </w:instrText>
        </w:r>
        <w:r>
          <w:fldChar w:fldCharType="separate"/>
        </w:r>
        <w:r>
          <w:t>30</w:t>
        </w:r>
        <w:r>
          <w:fldChar w:fldCharType="end"/>
        </w:r>
      </w:hyperlink>
    </w:p>
    <w:p>
      <w:pPr>
        <w:pStyle w:val="TOC2"/>
        <w:tabs>
          <w:tab w:val="right" w:leader="dot" w:pos="8306"/>
        </w:tabs>
      </w:pPr>
      <w:hyperlink w:anchor="_Toc5714" w:history="1">
        <w:r>
          <w:rPr>
            <w:rFonts w:ascii="仿宋" w:eastAsia="仿宋" w:hAnsi="仿宋" w:cs="仿宋" w:hint="eastAsia"/>
            <w:lang w:eastAsia="zh-CN"/>
          </w:rPr>
          <w:t>(二)、工艺技术方案选用原则</w:t>
        </w:r>
        <w:r>
          <w:tab/>
        </w:r>
        <w:r>
          <w:fldChar w:fldCharType="begin"/>
        </w:r>
        <w:r>
          <w:instrText xml:space="preserve"> PAGEREF _Toc5714 \h </w:instrText>
        </w:r>
        <w:r>
          <w:fldChar w:fldCharType="separate"/>
        </w:r>
        <w:r>
          <w:t>32</w:t>
        </w:r>
        <w:r>
          <w:fldChar w:fldCharType="end"/>
        </w:r>
      </w:hyperlink>
    </w:p>
    <w:p>
      <w:pPr>
        <w:pStyle w:val="TOC2"/>
        <w:tabs>
          <w:tab w:val="right" w:leader="dot" w:pos="8306"/>
        </w:tabs>
      </w:pPr>
      <w:hyperlink w:anchor="_Toc4672" w:history="1">
        <w:r>
          <w:rPr>
            <w:rFonts w:ascii="仿宋" w:eastAsia="仿宋" w:hAnsi="仿宋" w:cs="仿宋" w:hint="eastAsia"/>
            <w:lang w:eastAsia="zh-CN"/>
          </w:rPr>
          <w:t>(三)、工艺技术方案要求</w:t>
        </w:r>
        <w:r>
          <w:tab/>
        </w:r>
        <w:r>
          <w:fldChar w:fldCharType="begin"/>
        </w:r>
        <w:r>
          <w:instrText xml:space="preserve"> PAGEREF _Toc4672 \h </w:instrText>
        </w:r>
        <w:r>
          <w:fldChar w:fldCharType="separate"/>
        </w:r>
        <w:r>
          <w:t>34</w:t>
        </w:r>
        <w:r>
          <w:fldChar w:fldCharType="end"/>
        </w:r>
      </w:hyperlink>
    </w:p>
    <w:p>
      <w:pPr>
        <w:pStyle w:val="TOC1"/>
        <w:tabs>
          <w:tab w:val="right" w:leader="dot" w:pos="8306"/>
        </w:tabs>
      </w:pPr>
      <w:hyperlink w:anchor="_Toc10409" w:history="1">
        <w:r>
          <w:rPr>
            <w:rFonts w:ascii="仿宋" w:eastAsia="仿宋" w:hAnsi="仿宋" w:cs="仿宋" w:hint="eastAsia"/>
            <w:lang w:eastAsia="zh-CN"/>
          </w:rPr>
          <w:t>九、生产安全保护</w:t>
        </w:r>
        <w:r>
          <w:tab/>
        </w:r>
        <w:r>
          <w:fldChar w:fldCharType="begin"/>
        </w:r>
        <w:r>
          <w:instrText xml:space="preserve"> PAGEREF _Toc10409 \h </w:instrText>
        </w:r>
        <w:r>
          <w:fldChar w:fldCharType="separate"/>
        </w:r>
        <w:r>
          <w:t>36</w:t>
        </w:r>
        <w:r>
          <w:fldChar w:fldCharType="end"/>
        </w:r>
      </w:hyperlink>
    </w:p>
    <w:p>
      <w:pPr>
        <w:pStyle w:val="TOC2"/>
        <w:tabs>
          <w:tab w:val="right" w:leader="dot" w:pos="8306"/>
        </w:tabs>
      </w:pPr>
      <w:hyperlink w:anchor="_Toc12543" w:history="1">
        <w:r>
          <w:rPr>
            <w:rFonts w:ascii="仿宋" w:eastAsia="仿宋" w:hAnsi="仿宋" w:cs="仿宋" w:hint="eastAsia"/>
            <w:lang w:eastAsia="zh-CN"/>
          </w:rPr>
          <w:t>(一)、消防安全</w:t>
        </w:r>
        <w:r>
          <w:tab/>
        </w:r>
        <w:r>
          <w:fldChar w:fldCharType="begin"/>
        </w:r>
        <w:r>
          <w:instrText xml:space="preserve"> PAGEREF _Toc12543 \h </w:instrText>
        </w:r>
        <w:r>
          <w:fldChar w:fldCharType="separate"/>
        </w:r>
        <w:r>
          <w:t>36</w:t>
        </w:r>
        <w:r>
          <w:fldChar w:fldCharType="end"/>
        </w:r>
      </w:hyperlink>
    </w:p>
    <w:p>
      <w:pPr>
        <w:pStyle w:val="TOC2"/>
        <w:tabs>
          <w:tab w:val="right" w:leader="dot" w:pos="8306"/>
        </w:tabs>
      </w:pPr>
      <w:hyperlink w:anchor="_Toc14008" w:history="1">
        <w:r>
          <w:rPr>
            <w:rFonts w:ascii="仿宋" w:eastAsia="仿宋" w:hAnsi="仿宋" w:cs="仿宋" w:hint="eastAsia"/>
            <w:lang w:eastAsia="zh-CN"/>
          </w:rPr>
          <w:t>(二)、防火防爆总图布置措施</w:t>
        </w:r>
        <w:r>
          <w:tab/>
        </w:r>
        <w:r>
          <w:fldChar w:fldCharType="begin"/>
        </w:r>
        <w:r>
          <w:instrText xml:space="preserve"> PAGEREF _Toc14008 \h </w:instrText>
        </w:r>
        <w:r>
          <w:fldChar w:fldCharType="separate"/>
        </w:r>
        <w:r>
          <w:t>38</w:t>
        </w:r>
        <w:r>
          <w:fldChar w:fldCharType="end"/>
        </w:r>
      </w:hyperlink>
    </w:p>
    <w:p>
      <w:pPr>
        <w:pStyle w:val="TOC2"/>
        <w:tabs>
          <w:tab w:val="right" w:leader="dot" w:pos="8306"/>
        </w:tabs>
      </w:pPr>
      <w:hyperlink w:anchor="_Toc1293" w:history="1">
        <w:r>
          <w:rPr>
            <w:rFonts w:ascii="仿宋" w:eastAsia="仿宋" w:hAnsi="仿宋" w:cs="仿宋" w:hint="eastAsia"/>
            <w:lang w:eastAsia="zh-CN"/>
          </w:rPr>
          <w:t>(三)、自然灾害防范措施</w:t>
        </w:r>
        <w:r>
          <w:tab/>
        </w:r>
        <w:r>
          <w:fldChar w:fldCharType="begin"/>
        </w:r>
        <w:r>
          <w:instrText xml:space="preserve"> PAGEREF _Toc1293 \h </w:instrText>
        </w:r>
        <w:r>
          <w:fldChar w:fldCharType="separate"/>
        </w:r>
        <w:r>
          <w:t>39</w:t>
        </w:r>
        <w:r>
          <w:fldChar w:fldCharType="end"/>
        </w:r>
      </w:hyperlink>
    </w:p>
    <w:p>
      <w:pPr>
        <w:pStyle w:val="TOC2"/>
        <w:tabs>
          <w:tab w:val="right" w:leader="dot" w:pos="8306"/>
        </w:tabs>
      </w:pPr>
      <w:hyperlink w:anchor="_Toc2178" w:history="1">
        <w:r>
          <w:rPr>
            <w:rFonts w:ascii="仿宋" w:eastAsia="仿宋" w:hAnsi="仿宋" w:cs="仿宋" w:hint="eastAsia"/>
            <w:lang w:eastAsia="zh-CN"/>
          </w:rPr>
          <w:t>(四)、安全色及安全标志使用要求</w:t>
        </w:r>
        <w:r>
          <w:tab/>
        </w:r>
        <w:r>
          <w:fldChar w:fldCharType="begin"/>
        </w:r>
        <w:r>
          <w:instrText xml:space="preserve"> PAGEREF _Toc2178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45" w:history="1">
        <w:r>
          <w:rPr>
            <w:rFonts w:ascii="仿宋" w:eastAsia="仿宋" w:hAnsi="仿宋" w:cs="仿宋" w:hint="eastAsia"/>
            <w:lang w:eastAsia="zh-CN"/>
          </w:rPr>
          <w:t>(五)、防尘防毒措施</w:t>
        </w:r>
        <w:r>
          <w:tab/>
        </w:r>
        <w:r>
          <w:fldChar w:fldCharType="begin"/>
        </w:r>
        <w:r>
          <w:instrText xml:space="preserve"> PAGEREF _Toc19445 \h </w:instrText>
        </w:r>
        <w:r>
          <w:fldChar w:fldCharType="separate"/>
        </w:r>
        <w:r>
          <w:t>40</w:t>
        </w:r>
        <w:r>
          <w:fldChar w:fldCharType="end"/>
        </w:r>
      </w:hyperlink>
    </w:p>
    <w:p>
      <w:pPr>
        <w:pStyle w:val="TOC2"/>
        <w:tabs>
          <w:tab w:val="right" w:leader="dot" w:pos="8306"/>
        </w:tabs>
      </w:pPr>
      <w:hyperlink w:anchor="_Toc3222" w:history="1">
        <w:r>
          <w:rPr>
            <w:rFonts w:ascii="仿宋" w:eastAsia="仿宋" w:hAnsi="仿宋" w:cs="仿宋" w:hint="eastAsia"/>
            <w:lang w:eastAsia="zh-CN"/>
          </w:rPr>
          <w:t>(六)、防静电、触电防护及防雷措施</w:t>
        </w:r>
        <w:r>
          <w:tab/>
        </w:r>
        <w:r>
          <w:fldChar w:fldCharType="begin"/>
        </w:r>
        <w:r>
          <w:instrText xml:space="preserve"> PAGEREF _Toc3222 \h </w:instrText>
        </w:r>
        <w:r>
          <w:fldChar w:fldCharType="separate"/>
        </w:r>
        <w:r>
          <w:t>41</w:t>
        </w:r>
        <w:r>
          <w:fldChar w:fldCharType="end"/>
        </w:r>
      </w:hyperlink>
    </w:p>
    <w:p>
      <w:pPr>
        <w:pStyle w:val="TOC2"/>
        <w:tabs>
          <w:tab w:val="right" w:leader="dot" w:pos="8306"/>
        </w:tabs>
      </w:pPr>
      <w:hyperlink w:anchor="_Toc3192" w:history="1">
        <w:r>
          <w:rPr>
            <w:rFonts w:ascii="仿宋" w:eastAsia="仿宋" w:hAnsi="仿宋" w:cs="仿宋" w:hint="eastAsia"/>
            <w:lang w:eastAsia="zh-CN"/>
          </w:rPr>
          <w:t>(七)、机械设备安全保障措施</w:t>
        </w:r>
        <w:r>
          <w:tab/>
        </w:r>
        <w:r>
          <w:fldChar w:fldCharType="begin"/>
        </w:r>
        <w:r>
          <w:instrText xml:space="preserve"> PAGEREF _Toc3192 \h </w:instrText>
        </w:r>
        <w:r>
          <w:fldChar w:fldCharType="separate"/>
        </w:r>
        <w:r>
          <w:t>43</w:t>
        </w:r>
        <w:r>
          <w:fldChar w:fldCharType="end"/>
        </w:r>
      </w:hyperlink>
    </w:p>
    <w:p>
      <w:pPr>
        <w:pStyle w:val="TOC1"/>
        <w:tabs>
          <w:tab w:val="right" w:leader="dot" w:pos="8306"/>
        </w:tabs>
      </w:pPr>
      <w:hyperlink w:anchor="_Toc24433" w:history="1">
        <w:r>
          <w:rPr>
            <w:rFonts w:ascii="仿宋" w:eastAsia="仿宋" w:hAnsi="仿宋" w:cs="仿宋" w:hint="eastAsia"/>
            <w:lang w:eastAsia="zh-CN"/>
          </w:rPr>
          <w:t>十、考研项目环境影响分析</w:t>
        </w:r>
        <w:r>
          <w:tab/>
        </w:r>
        <w:r>
          <w:fldChar w:fldCharType="begin"/>
        </w:r>
        <w:r>
          <w:instrText xml:space="preserve"> PAGEREF _Toc24433 \h </w:instrText>
        </w:r>
        <w:r>
          <w:fldChar w:fldCharType="separate"/>
        </w:r>
        <w:r>
          <w:t>44</w:t>
        </w:r>
        <w:r>
          <w:fldChar w:fldCharType="end"/>
        </w:r>
      </w:hyperlink>
    </w:p>
    <w:p>
      <w:pPr>
        <w:pStyle w:val="TOC2"/>
        <w:tabs>
          <w:tab w:val="right" w:leader="dot" w:pos="8306"/>
        </w:tabs>
      </w:pPr>
      <w:hyperlink w:anchor="_Toc26327" w:history="1">
        <w:r>
          <w:rPr>
            <w:rFonts w:ascii="仿宋" w:eastAsia="仿宋" w:hAnsi="仿宋" w:cs="仿宋" w:hint="eastAsia"/>
            <w:lang w:eastAsia="zh-CN"/>
          </w:rPr>
          <w:t>(一)、建设区域环境质量现状</w:t>
        </w:r>
        <w:r>
          <w:tab/>
        </w:r>
        <w:r>
          <w:fldChar w:fldCharType="begin"/>
        </w:r>
        <w:r>
          <w:instrText xml:space="preserve"> PAGEREF _Toc26327 \h </w:instrText>
        </w:r>
        <w:r>
          <w:fldChar w:fldCharType="separate"/>
        </w:r>
        <w:r>
          <w:t>44</w:t>
        </w:r>
        <w:r>
          <w:fldChar w:fldCharType="end"/>
        </w:r>
      </w:hyperlink>
    </w:p>
    <w:p>
      <w:pPr>
        <w:pStyle w:val="TOC2"/>
        <w:tabs>
          <w:tab w:val="right" w:leader="dot" w:pos="8306"/>
        </w:tabs>
      </w:pPr>
      <w:hyperlink w:anchor="_Toc10022" w:history="1">
        <w:r>
          <w:rPr>
            <w:rFonts w:ascii="仿宋" w:eastAsia="仿宋" w:hAnsi="仿宋" w:cs="仿宋" w:hint="eastAsia"/>
            <w:lang w:eastAsia="zh-CN"/>
          </w:rPr>
          <w:t>(二)、建设期环境保护</w:t>
        </w:r>
        <w:r>
          <w:tab/>
        </w:r>
        <w:r>
          <w:fldChar w:fldCharType="begin"/>
        </w:r>
        <w:r>
          <w:instrText xml:space="preserve"> PAGEREF _Toc10022 \h </w:instrText>
        </w:r>
        <w:r>
          <w:fldChar w:fldCharType="separate"/>
        </w:r>
        <w:r>
          <w:t>45</w:t>
        </w:r>
        <w:r>
          <w:fldChar w:fldCharType="end"/>
        </w:r>
      </w:hyperlink>
    </w:p>
    <w:p>
      <w:pPr>
        <w:pStyle w:val="TOC2"/>
        <w:tabs>
          <w:tab w:val="right" w:leader="dot" w:pos="8306"/>
        </w:tabs>
      </w:pPr>
      <w:hyperlink w:anchor="_Toc7265" w:history="1">
        <w:r>
          <w:rPr>
            <w:rFonts w:ascii="仿宋" w:eastAsia="仿宋" w:hAnsi="仿宋" w:cs="仿宋" w:hint="eastAsia"/>
            <w:lang w:eastAsia="zh-CN"/>
          </w:rPr>
          <w:t>(三)、运营期环境保护</w:t>
        </w:r>
        <w:r>
          <w:tab/>
        </w:r>
        <w:r>
          <w:fldChar w:fldCharType="begin"/>
        </w:r>
        <w:r>
          <w:instrText xml:space="preserve"> PAGEREF _Toc7265 \h </w:instrText>
        </w:r>
        <w:r>
          <w:fldChar w:fldCharType="separate"/>
        </w:r>
        <w:r>
          <w:t>47</w:t>
        </w:r>
        <w:r>
          <w:fldChar w:fldCharType="end"/>
        </w:r>
      </w:hyperlink>
    </w:p>
    <w:p>
      <w:pPr>
        <w:pStyle w:val="TOC2"/>
        <w:tabs>
          <w:tab w:val="right" w:leader="dot" w:pos="8306"/>
        </w:tabs>
      </w:pPr>
      <w:hyperlink w:anchor="_Toc11561" w:history="1">
        <w:r>
          <w:rPr>
            <w:rFonts w:ascii="仿宋" w:eastAsia="仿宋" w:hAnsi="仿宋" w:cs="仿宋" w:hint="eastAsia"/>
            <w:lang w:eastAsia="zh-CN"/>
          </w:rPr>
          <w:t>(四)、考研项目建设对区域经济的影响</w:t>
        </w:r>
        <w:r>
          <w:tab/>
        </w:r>
        <w:r>
          <w:fldChar w:fldCharType="begin"/>
        </w:r>
        <w:r>
          <w:instrText xml:space="preserve"> PAGEREF _Toc11561 \h </w:instrText>
        </w:r>
        <w:r>
          <w:fldChar w:fldCharType="separate"/>
        </w:r>
        <w:r>
          <w:t>48</w:t>
        </w:r>
        <w:r>
          <w:fldChar w:fldCharType="end"/>
        </w:r>
      </w:hyperlink>
    </w:p>
    <w:p>
      <w:pPr>
        <w:pStyle w:val="TOC2"/>
        <w:tabs>
          <w:tab w:val="right" w:leader="dot" w:pos="8306"/>
        </w:tabs>
      </w:pPr>
      <w:hyperlink w:anchor="_Toc12441" w:history="1">
        <w:r>
          <w:rPr>
            <w:rFonts w:ascii="仿宋" w:eastAsia="仿宋" w:hAnsi="仿宋" w:cs="仿宋" w:hint="eastAsia"/>
            <w:lang w:eastAsia="zh-CN"/>
          </w:rPr>
          <w:t>(五)、废弃物处理</w:t>
        </w:r>
        <w:r>
          <w:tab/>
        </w:r>
        <w:r>
          <w:fldChar w:fldCharType="begin"/>
        </w:r>
        <w:r>
          <w:instrText xml:space="preserve"> PAGEREF _Toc12441 \h </w:instrText>
        </w:r>
        <w:r>
          <w:fldChar w:fldCharType="separate"/>
        </w:r>
        <w:r>
          <w:t>50</w:t>
        </w:r>
        <w:r>
          <w:fldChar w:fldCharType="end"/>
        </w:r>
      </w:hyperlink>
    </w:p>
    <w:p>
      <w:pPr>
        <w:pStyle w:val="TOC2"/>
        <w:tabs>
          <w:tab w:val="right" w:leader="dot" w:pos="8306"/>
        </w:tabs>
      </w:pPr>
      <w:hyperlink w:anchor="_Toc12128" w:history="1">
        <w:r>
          <w:rPr>
            <w:rFonts w:ascii="仿宋" w:eastAsia="仿宋" w:hAnsi="仿宋" w:cs="仿宋" w:hint="eastAsia"/>
            <w:lang w:eastAsia="zh-CN"/>
          </w:rPr>
          <w:t>(六)、特殊环境影响分析</w:t>
        </w:r>
        <w:r>
          <w:tab/>
        </w:r>
        <w:r>
          <w:fldChar w:fldCharType="begin"/>
        </w:r>
        <w:r>
          <w:instrText xml:space="preserve"> PAGEREF _Toc12128 \h </w:instrText>
        </w:r>
        <w:r>
          <w:fldChar w:fldCharType="separate"/>
        </w:r>
        <w:r>
          <w:t>51</w:t>
        </w:r>
        <w:r>
          <w:fldChar w:fldCharType="end"/>
        </w:r>
      </w:hyperlink>
    </w:p>
    <w:p>
      <w:pPr>
        <w:pStyle w:val="TOC2"/>
        <w:tabs>
          <w:tab w:val="right" w:leader="dot" w:pos="8306"/>
        </w:tabs>
      </w:pPr>
      <w:hyperlink w:anchor="_Toc22644" w:history="1">
        <w:r>
          <w:rPr>
            <w:rFonts w:ascii="仿宋" w:eastAsia="仿宋" w:hAnsi="仿宋" w:cs="仿宋" w:hint="eastAsia"/>
            <w:lang w:eastAsia="zh-CN"/>
          </w:rPr>
          <w:t>(七)、清洁生产</w:t>
        </w:r>
        <w:r>
          <w:tab/>
        </w:r>
        <w:r>
          <w:fldChar w:fldCharType="begin"/>
        </w:r>
        <w:r>
          <w:instrText xml:space="preserve"> PAGEREF _Toc22644 \h </w:instrText>
        </w:r>
        <w:r>
          <w:fldChar w:fldCharType="separate"/>
        </w:r>
        <w:r>
          <w:t>52</w:t>
        </w:r>
        <w:r>
          <w:fldChar w:fldCharType="end"/>
        </w:r>
      </w:hyperlink>
    </w:p>
    <w:p>
      <w:pPr>
        <w:pStyle w:val="TOC2"/>
        <w:tabs>
          <w:tab w:val="right" w:leader="dot" w:pos="8306"/>
        </w:tabs>
      </w:pPr>
      <w:hyperlink w:anchor="_Toc27380" w:history="1">
        <w:r>
          <w:rPr>
            <w:rFonts w:ascii="仿宋" w:eastAsia="仿宋" w:hAnsi="仿宋" w:cs="仿宋" w:hint="eastAsia"/>
            <w:lang w:eastAsia="zh-CN"/>
          </w:rPr>
          <w:t>(八)、环境保护综合评价</w:t>
        </w:r>
        <w:r>
          <w:tab/>
        </w:r>
        <w:r>
          <w:fldChar w:fldCharType="begin"/>
        </w:r>
        <w:r>
          <w:instrText xml:space="preserve"> PAGEREF _Toc27380 \h </w:instrText>
        </w:r>
        <w:r>
          <w:fldChar w:fldCharType="separate"/>
        </w:r>
        <w:r>
          <w:t>53</w:t>
        </w:r>
        <w:r>
          <w:fldChar w:fldCharType="end"/>
        </w:r>
      </w:hyperlink>
    </w:p>
    <w:p>
      <w:pPr>
        <w:pStyle w:val="TOC1"/>
        <w:tabs>
          <w:tab w:val="right" w:leader="dot" w:pos="8306"/>
        </w:tabs>
      </w:pPr>
      <w:hyperlink w:anchor="_Toc20591" w:history="1">
        <w:r>
          <w:rPr>
            <w:rFonts w:ascii="仿宋" w:eastAsia="仿宋" w:hAnsi="仿宋" w:cs="仿宋" w:hint="eastAsia"/>
            <w:lang w:eastAsia="zh-CN"/>
          </w:rPr>
          <w:t>十一、考研项目人力资源管理</w:t>
        </w:r>
        <w:r>
          <w:tab/>
        </w:r>
        <w:r>
          <w:fldChar w:fldCharType="begin"/>
        </w:r>
        <w:r>
          <w:instrText xml:space="preserve"> PAGEREF _Toc20591 \h </w:instrText>
        </w:r>
        <w:r>
          <w:fldChar w:fldCharType="separate"/>
        </w:r>
        <w:r>
          <w:t>54</w:t>
        </w:r>
        <w:r>
          <w:fldChar w:fldCharType="end"/>
        </w:r>
      </w:hyperlink>
    </w:p>
    <w:p>
      <w:pPr>
        <w:pStyle w:val="TOC2"/>
        <w:tabs>
          <w:tab w:val="right" w:leader="dot" w:pos="8306"/>
        </w:tabs>
      </w:pPr>
      <w:hyperlink w:anchor="_Toc13944" w:history="1">
        <w:r>
          <w:rPr>
            <w:rFonts w:ascii="仿宋" w:eastAsia="仿宋" w:hAnsi="仿宋" w:cs="仿宋" w:hint="eastAsia"/>
            <w:lang w:eastAsia="zh-CN"/>
          </w:rPr>
          <w:t>(一)、建立健全的预算管理制度</w:t>
        </w:r>
        <w:r>
          <w:tab/>
        </w:r>
        <w:r>
          <w:fldChar w:fldCharType="begin"/>
        </w:r>
        <w:r>
          <w:instrText xml:space="preserve"> PAGEREF _Toc13944 \h </w:instrText>
        </w:r>
        <w:r>
          <w:fldChar w:fldCharType="separate"/>
        </w:r>
        <w:r>
          <w:t>54</w:t>
        </w:r>
        <w:r>
          <w:fldChar w:fldCharType="end"/>
        </w:r>
      </w:hyperlink>
    </w:p>
    <w:p>
      <w:pPr>
        <w:pStyle w:val="TOC2"/>
        <w:tabs>
          <w:tab w:val="right" w:leader="dot" w:pos="8306"/>
        </w:tabs>
      </w:pPr>
      <w:hyperlink w:anchor="_Toc14495" w:history="1">
        <w:r>
          <w:rPr>
            <w:rFonts w:ascii="仿宋" w:eastAsia="仿宋" w:hAnsi="仿宋" w:cs="仿宋" w:hint="eastAsia"/>
            <w:lang w:eastAsia="zh-CN"/>
          </w:rPr>
          <w:t>(二)、加强资金流动监控</w:t>
        </w:r>
        <w:r>
          <w:tab/>
        </w:r>
        <w:r>
          <w:fldChar w:fldCharType="begin"/>
        </w:r>
        <w:r>
          <w:instrText xml:space="preserve"> PAGEREF _Toc14495 \h </w:instrText>
        </w:r>
        <w:r>
          <w:fldChar w:fldCharType="separate"/>
        </w:r>
        <w:r>
          <w:t>56</w:t>
        </w:r>
        <w:r>
          <w:fldChar w:fldCharType="end"/>
        </w:r>
      </w:hyperlink>
    </w:p>
    <w:p>
      <w:pPr>
        <w:pStyle w:val="TOC2"/>
        <w:tabs>
          <w:tab w:val="right" w:leader="dot" w:pos="8306"/>
        </w:tabs>
      </w:pPr>
      <w:hyperlink w:anchor="_Toc28245" w:history="1">
        <w:r>
          <w:rPr>
            <w:rFonts w:ascii="仿宋" w:eastAsia="仿宋" w:hAnsi="仿宋" w:cs="仿宋" w:hint="eastAsia"/>
            <w:lang w:eastAsia="zh-CN"/>
          </w:rPr>
          <w:t>(三)、制定完善的风险控制机制</w:t>
        </w:r>
        <w:r>
          <w:tab/>
        </w:r>
        <w:r>
          <w:fldChar w:fldCharType="begin"/>
        </w:r>
        <w:r>
          <w:instrText xml:space="preserve"> PAGEREF _Toc28245 \h </w:instrText>
        </w:r>
        <w:r>
          <w:fldChar w:fldCharType="separate"/>
        </w:r>
        <w:r>
          <w:t>57</w:t>
        </w:r>
        <w:r>
          <w:fldChar w:fldCharType="end"/>
        </w:r>
      </w:hyperlink>
    </w:p>
    <w:p>
      <w:pPr>
        <w:pStyle w:val="TOC2"/>
        <w:tabs>
          <w:tab w:val="right" w:leader="dot" w:pos="8306"/>
        </w:tabs>
      </w:pPr>
      <w:hyperlink w:anchor="_Toc19936" w:history="1">
        <w:r>
          <w:rPr>
            <w:rFonts w:ascii="仿宋" w:eastAsia="仿宋" w:hAnsi="仿宋" w:cs="仿宋" w:hint="eastAsia"/>
            <w:lang w:eastAsia="zh-CN"/>
          </w:rPr>
          <w:t>(四)、优化成本管理</w:t>
        </w:r>
        <w:r>
          <w:tab/>
        </w:r>
        <w:r>
          <w:fldChar w:fldCharType="begin"/>
        </w:r>
        <w:r>
          <w:instrText xml:space="preserve"> PAGEREF _Toc19936 \h </w:instrText>
        </w:r>
        <w:r>
          <w:fldChar w:fldCharType="separate"/>
        </w:r>
        <w:r>
          <w:t>58</w:t>
        </w:r>
        <w:r>
          <w:fldChar w:fldCharType="end"/>
        </w:r>
      </w:hyperlink>
    </w:p>
    <w:p>
      <w:pPr>
        <w:pStyle w:val="TOC1"/>
        <w:tabs>
          <w:tab w:val="right" w:leader="dot" w:pos="8306"/>
        </w:tabs>
      </w:pPr>
      <w:hyperlink w:anchor="_Toc19880" w:history="1">
        <w:r>
          <w:rPr>
            <w:rFonts w:ascii="仿宋" w:eastAsia="仿宋" w:hAnsi="仿宋" w:cs="仿宋" w:hint="eastAsia"/>
            <w:lang w:eastAsia="zh-CN"/>
          </w:rPr>
          <w:t>十二、考研项目社会影响</w:t>
        </w:r>
        <w:r>
          <w:tab/>
        </w:r>
        <w:r>
          <w:fldChar w:fldCharType="begin"/>
        </w:r>
        <w:r>
          <w:instrText xml:space="preserve"> PAGEREF _Toc19880 \h </w:instrText>
        </w:r>
        <w:r>
          <w:fldChar w:fldCharType="separate"/>
        </w:r>
        <w:r>
          <w:t>60</w:t>
        </w:r>
        <w:r>
          <w:fldChar w:fldCharType="end"/>
        </w:r>
      </w:hyperlink>
    </w:p>
    <w:p>
      <w:pPr>
        <w:pStyle w:val="TOC2"/>
        <w:tabs>
          <w:tab w:val="right" w:leader="dot" w:pos="8306"/>
        </w:tabs>
      </w:pPr>
      <w:hyperlink w:anchor="_Toc20937" w:history="1">
        <w:r>
          <w:rPr>
            <w:rFonts w:ascii="仿宋" w:eastAsia="仿宋" w:hAnsi="仿宋" w:cs="仿宋" w:hint="eastAsia"/>
            <w:lang w:eastAsia="zh-CN"/>
          </w:rPr>
          <w:t>(一)、社会责任与义务</w:t>
        </w:r>
        <w:r>
          <w:tab/>
        </w:r>
        <w:r>
          <w:fldChar w:fldCharType="begin"/>
        </w:r>
        <w:r>
          <w:instrText xml:space="preserve"> PAGEREF _Toc20937 \h </w:instrText>
        </w:r>
        <w:r>
          <w:fldChar w:fldCharType="separate"/>
        </w:r>
        <w:r>
          <w:t>60</w:t>
        </w:r>
        <w:r>
          <w:fldChar w:fldCharType="end"/>
        </w:r>
      </w:hyperlink>
    </w:p>
    <w:p>
      <w:pPr>
        <w:pStyle w:val="TOC2"/>
        <w:tabs>
          <w:tab w:val="right" w:leader="dot" w:pos="8306"/>
        </w:tabs>
      </w:pPr>
      <w:hyperlink w:anchor="_Toc24300" w:history="1">
        <w:r>
          <w:rPr>
            <w:rFonts w:ascii="仿宋" w:eastAsia="仿宋" w:hAnsi="仿宋" w:cs="仿宋" w:hint="eastAsia"/>
            <w:lang w:eastAsia="zh-CN"/>
          </w:rPr>
          <w:t>(二)、社会参与与沟通</w:t>
        </w:r>
        <w:r>
          <w:tab/>
        </w:r>
        <w:r>
          <w:fldChar w:fldCharType="begin"/>
        </w:r>
        <w:r>
          <w:instrText xml:space="preserve"> PAGEREF _Toc24300 \h </w:instrText>
        </w:r>
        <w:r>
          <w:fldChar w:fldCharType="separate"/>
        </w:r>
        <w:r>
          <w:t>60</w:t>
        </w:r>
        <w:r>
          <w:fldChar w:fldCharType="end"/>
        </w:r>
      </w:hyperlink>
    </w:p>
    <w:p>
      <w:pPr>
        <w:pStyle w:val="TOC1"/>
        <w:tabs>
          <w:tab w:val="right" w:leader="dot" w:pos="8306"/>
        </w:tabs>
      </w:pPr>
      <w:hyperlink w:anchor="_Toc16156" w:history="1">
        <w:r>
          <w:rPr>
            <w:rFonts w:ascii="仿宋" w:eastAsia="仿宋" w:hAnsi="仿宋" w:cs="仿宋" w:hint="eastAsia"/>
            <w:lang w:eastAsia="zh-CN"/>
          </w:rPr>
          <w:t>十三、供应链管理</w:t>
        </w:r>
        <w:r>
          <w:tab/>
        </w:r>
        <w:r>
          <w:fldChar w:fldCharType="begin"/>
        </w:r>
        <w:r>
          <w:instrText xml:space="preserve"> PAGEREF _Toc16156 \h </w:instrText>
        </w:r>
        <w:r>
          <w:fldChar w:fldCharType="separate"/>
        </w:r>
        <w:r>
          <w:t>61</w:t>
        </w:r>
        <w:r>
          <w:fldChar w:fldCharType="end"/>
        </w:r>
      </w:hyperlink>
    </w:p>
    <w:p>
      <w:pPr>
        <w:pStyle w:val="TOC2"/>
        <w:tabs>
          <w:tab w:val="right" w:leader="dot" w:pos="8306"/>
        </w:tabs>
      </w:pPr>
      <w:hyperlink w:anchor="_Toc19247" w:history="1">
        <w:r>
          <w:rPr>
            <w:rFonts w:ascii="仿宋" w:eastAsia="仿宋" w:hAnsi="仿宋" w:cs="仿宋" w:hint="eastAsia"/>
            <w:lang w:eastAsia="zh-CN"/>
          </w:rPr>
          <w:t>(一)、供应链战略规划</w:t>
        </w:r>
        <w:r>
          <w:tab/>
        </w:r>
        <w:r>
          <w:fldChar w:fldCharType="begin"/>
        </w:r>
        <w:r>
          <w:instrText xml:space="preserve"> PAGEREF _Toc19247 \h </w:instrText>
        </w:r>
        <w:r>
          <w:fldChar w:fldCharType="separate"/>
        </w:r>
        <w:r>
          <w:t>61</w:t>
        </w:r>
        <w:r>
          <w:fldChar w:fldCharType="end"/>
        </w:r>
      </w:hyperlink>
    </w:p>
    <w:p>
      <w:pPr>
        <w:pStyle w:val="TOC2"/>
        <w:tabs>
          <w:tab w:val="right" w:leader="dot" w:pos="8306"/>
        </w:tabs>
      </w:pPr>
      <w:hyperlink w:anchor="_Toc5825" w:history="1">
        <w:r>
          <w:rPr>
            <w:rFonts w:ascii="仿宋" w:eastAsia="仿宋" w:hAnsi="仿宋" w:cs="仿宋" w:hint="eastAsia"/>
            <w:lang w:eastAsia="zh-CN"/>
          </w:rPr>
          <w:t>(二)、供应商选择与合作</w:t>
        </w:r>
        <w:r>
          <w:tab/>
        </w:r>
        <w:r>
          <w:fldChar w:fldCharType="begin"/>
        </w:r>
        <w:r>
          <w:instrText xml:space="preserve"> PAGEREF _Toc5825 \h </w:instrText>
        </w:r>
        <w:r>
          <w:fldChar w:fldCharType="separate"/>
        </w:r>
        <w:r>
          <w:t>63</w:t>
        </w:r>
        <w:r>
          <w:fldChar w:fldCharType="end"/>
        </w:r>
      </w:hyperlink>
    </w:p>
    <w:p>
      <w:pPr>
        <w:pStyle w:val="TOC2"/>
        <w:tabs>
          <w:tab w:val="right" w:leader="dot" w:pos="8306"/>
        </w:tabs>
      </w:pPr>
      <w:hyperlink w:anchor="_Toc17307" w:history="1">
        <w:r>
          <w:rPr>
            <w:rFonts w:ascii="仿宋" w:eastAsia="仿宋" w:hAnsi="仿宋" w:cs="仿宋" w:hint="eastAsia"/>
            <w:lang w:eastAsia="zh-CN"/>
          </w:rPr>
          <w:t>(三)、物流与库存管理</w:t>
        </w:r>
        <w:r>
          <w:tab/>
        </w:r>
        <w:r>
          <w:fldChar w:fldCharType="begin"/>
        </w:r>
        <w:r>
          <w:instrText xml:space="preserve"> PAGEREF _Toc17307 \h </w:instrText>
        </w:r>
        <w:r>
          <w:fldChar w:fldCharType="separate"/>
        </w:r>
        <w:r>
          <w:t>64</w:t>
        </w:r>
        <w:r>
          <w:fldChar w:fldCharType="end"/>
        </w:r>
      </w:hyperlink>
    </w:p>
    <w:p>
      <w:pPr>
        <w:pStyle w:val="TOC1"/>
        <w:tabs>
          <w:tab w:val="right" w:leader="dot" w:pos="8306"/>
        </w:tabs>
      </w:pPr>
      <w:hyperlink w:anchor="_Toc12687" w:history="1">
        <w:r>
          <w:rPr>
            <w:rFonts w:ascii="仿宋" w:eastAsia="仿宋" w:hAnsi="仿宋" w:cs="仿宋" w:hint="eastAsia"/>
            <w:lang w:eastAsia="zh-CN"/>
          </w:rPr>
          <w:t>十四、考研项目变更管理</w:t>
        </w:r>
        <w:r>
          <w:tab/>
        </w:r>
        <w:r>
          <w:fldChar w:fldCharType="begin"/>
        </w:r>
        <w:r>
          <w:instrText xml:space="preserve"> PAGEREF _Toc12687 \h </w:instrText>
        </w:r>
        <w:r>
          <w:fldChar w:fldCharType="separate"/>
        </w:r>
        <w:r>
          <w:t>65</w:t>
        </w:r>
        <w:r>
          <w:fldChar w:fldCharType="end"/>
        </w:r>
      </w:hyperlink>
    </w:p>
    <w:p>
      <w:pPr>
        <w:pStyle w:val="TOC2"/>
        <w:tabs>
          <w:tab w:val="right" w:leader="dot" w:pos="8306"/>
        </w:tabs>
      </w:pPr>
      <w:hyperlink w:anchor="_Toc24730" w:history="1">
        <w:r>
          <w:rPr>
            <w:rFonts w:ascii="仿宋" w:eastAsia="仿宋" w:hAnsi="仿宋" w:cs="仿宋" w:hint="eastAsia"/>
            <w:lang w:eastAsia="zh-CN"/>
          </w:rPr>
          <w:t>(一)、变更申请与评估</w:t>
        </w:r>
        <w:r>
          <w:tab/>
        </w:r>
        <w:r>
          <w:fldChar w:fldCharType="begin"/>
        </w:r>
        <w:r>
          <w:instrText xml:space="preserve"> PAGEREF _Toc24730 \h </w:instrText>
        </w:r>
        <w:r>
          <w:fldChar w:fldCharType="separate"/>
        </w:r>
        <w:r>
          <w:t>65</w:t>
        </w:r>
        <w:r>
          <w:fldChar w:fldCharType="end"/>
        </w:r>
      </w:hyperlink>
    </w:p>
    <w:p>
      <w:pPr>
        <w:pStyle w:val="TOC2"/>
        <w:tabs>
          <w:tab w:val="right" w:leader="dot" w:pos="8306"/>
        </w:tabs>
      </w:pPr>
      <w:hyperlink w:anchor="_Toc9588" w:history="1">
        <w:r>
          <w:rPr>
            <w:rFonts w:ascii="仿宋" w:eastAsia="仿宋" w:hAnsi="仿宋" w:cs="仿宋" w:hint="eastAsia"/>
            <w:lang w:eastAsia="zh-CN"/>
          </w:rPr>
          <w:t>(二)、变更实施与控制</w:t>
        </w:r>
        <w:r>
          <w:tab/>
        </w:r>
        <w:r>
          <w:fldChar w:fldCharType="begin"/>
        </w:r>
        <w:r>
          <w:instrText xml:space="preserve"> PAGEREF _Toc9588 \h </w:instrText>
        </w:r>
        <w:r>
          <w:fldChar w:fldCharType="separate"/>
        </w:r>
        <w:r>
          <w:t>66</w:t>
        </w:r>
        <w:r>
          <w:fldChar w:fldCharType="end"/>
        </w:r>
      </w:hyperlink>
    </w:p>
    <w:p>
      <w:pPr>
        <w:pStyle w:val="TOC1"/>
        <w:tabs>
          <w:tab w:val="right" w:leader="dot" w:pos="8306"/>
        </w:tabs>
      </w:pPr>
      <w:hyperlink w:anchor="_Toc27367" w:history="1">
        <w:r>
          <w:rPr>
            <w:rFonts w:ascii="仿宋" w:eastAsia="仿宋" w:hAnsi="仿宋" w:cs="仿宋" w:hint="eastAsia"/>
            <w:lang w:eastAsia="zh-CN"/>
          </w:rPr>
          <w:t>十五、考研项目实施时间节点</w:t>
        </w:r>
        <w:r>
          <w:tab/>
        </w:r>
        <w:r>
          <w:fldChar w:fldCharType="begin"/>
        </w:r>
        <w:r>
          <w:instrText xml:space="preserve"> PAGEREF _Toc27367 \h </w:instrText>
        </w:r>
        <w:r>
          <w:fldChar w:fldCharType="separate"/>
        </w:r>
        <w:r>
          <w:t>66</w:t>
        </w:r>
        <w:r>
          <w:fldChar w:fldCharType="end"/>
        </w:r>
      </w:hyperlink>
    </w:p>
    <w:p>
      <w:pPr>
        <w:pStyle w:val="TOC2"/>
        <w:tabs>
          <w:tab w:val="right" w:leader="dot" w:pos="8306"/>
        </w:tabs>
      </w:pPr>
      <w:hyperlink w:anchor="_Toc182" w:history="1">
        <w:r>
          <w:rPr>
            <w:rFonts w:ascii="仿宋" w:eastAsia="仿宋" w:hAnsi="仿宋" w:cs="仿宋" w:hint="eastAsia"/>
            <w:lang w:eastAsia="zh-CN"/>
          </w:rPr>
          <w:t>(一)、考研项目启动阶段时间节点</w:t>
        </w:r>
        <w:r>
          <w:tab/>
        </w:r>
        <w:r>
          <w:fldChar w:fldCharType="begin"/>
        </w:r>
        <w:r>
          <w:instrText xml:space="preserve"> PAGEREF _Toc182 \h </w:instrText>
        </w:r>
        <w:r>
          <w:fldChar w:fldCharType="separate"/>
        </w:r>
        <w:r>
          <w:t>66</w:t>
        </w:r>
        <w:r>
          <w:fldChar w:fldCharType="end"/>
        </w:r>
      </w:hyperlink>
    </w:p>
    <w:p>
      <w:pPr>
        <w:pStyle w:val="TOC2"/>
        <w:tabs>
          <w:tab w:val="right" w:leader="dot" w:pos="8306"/>
        </w:tabs>
      </w:pPr>
      <w:hyperlink w:anchor="_Toc26178" w:history="1">
        <w:r>
          <w:rPr>
            <w:rFonts w:ascii="仿宋" w:eastAsia="仿宋" w:hAnsi="仿宋" w:cs="仿宋" w:hint="eastAsia"/>
            <w:lang w:eastAsia="zh-CN"/>
          </w:rPr>
          <w:t>(二)、考研项目执行阶段时间节点</w:t>
        </w:r>
        <w:r>
          <w:tab/>
        </w:r>
        <w:r>
          <w:fldChar w:fldCharType="begin"/>
        </w:r>
        <w:r>
          <w:instrText xml:space="preserve"> PAGEREF _Toc26178 \h </w:instrText>
        </w:r>
        <w:r>
          <w:fldChar w:fldCharType="separate"/>
        </w:r>
        <w:r>
          <w:t>68</w:t>
        </w:r>
        <w:r>
          <w:fldChar w:fldCharType="end"/>
        </w:r>
      </w:hyperlink>
    </w:p>
    <w:p>
      <w:pPr>
        <w:pStyle w:val="TOC2"/>
        <w:tabs>
          <w:tab w:val="right" w:leader="dot" w:pos="8306"/>
        </w:tabs>
      </w:pPr>
      <w:hyperlink w:anchor="_Toc29796" w:history="1">
        <w:r>
          <w:rPr>
            <w:rFonts w:ascii="仿宋" w:eastAsia="仿宋" w:hAnsi="仿宋" w:cs="仿宋" w:hint="eastAsia"/>
            <w:lang w:eastAsia="zh-CN"/>
          </w:rPr>
          <w:t>(三)、考研项目完成阶段时间节点</w:t>
        </w:r>
        <w:r>
          <w:tab/>
        </w:r>
        <w:r>
          <w:fldChar w:fldCharType="begin"/>
        </w:r>
        <w:r>
          <w:instrText xml:space="preserve"> PAGEREF _Toc29796 \h </w:instrText>
        </w:r>
        <w:r>
          <w:fldChar w:fldCharType="separate"/>
        </w:r>
        <w:r>
          <w:t>69</w:t>
        </w:r>
        <w:r>
          <w:fldChar w:fldCharType="end"/>
        </w:r>
      </w:hyperlink>
    </w:p>
    <w:p>
      <w:pPr>
        <w:pStyle w:val="TOC1"/>
        <w:tabs>
          <w:tab w:val="right" w:leader="dot" w:pos="8306"/>
        </w:tabs>
      </w:pPr>
      <w:hyperlink w:anchor="_Toc12961" w:history="1">
        <w:r>
          <w:rPr>
            <w:rFonts w:ascii="仿宋" w:eastAsia="仿宋" w:hAnsi="仿宋" w:cs="仿宋" w:hint="eastAsia"/>
            <w:lang w:eastAsia="zh-CN"/>
          </w:rPr>
          <w:t>十六、考研项目治理与监督</w:t>
        </w:r>
        <w:r>
          <w:tab/>
        </w:r>
        <w:r>
          <w:fldChar w:fldCharType="begin"/>
        </w:r>
        <w:r>
          <w:instrText xml:space="preserve"> PAGEREF _Toc12961 \h </w:instrText>
        </w:r>
        <w:r>
          <w:fldChar w:fldCharType="separate"/>
        </w:r>
        <w:r>
          <w:t>69</w:t>
        </w:r>
        <w:r>
          <w:fldChar w:fldCharType="end"/>
        </w:r>
      </w:hyperlink>
    </w:p>
    <w:p>
      <w:pPr>
        <w:pStyle w:val="TOC2"/>
        <w:tabs>
          <w:tab w:val="right" w:leader="dot" w:pos="8306"/>
        </w:tabs>
      </w:pPr>
      <w:hyperlink w:anchor="_Toc3890" w:history="1">
        <w:r>
          <w:rPr>
            <w:rFonts w:ascii="仿宋" w:eastAsia="仿宋" w:hAnsi="仿宋" w:cs="仿宋" w:hint="eastAsia"/>
            <w:lang w:eastAsia="zh-CN"/>
          </w:rPr>
          <w:t>(一)、考研项目治理结构</w:t>
        </w:r>
        <w:r>
          <w:tab/>
        </w:r>
        <w:r>
          <w:fldChar w:fldCharType="begin"/>
        </w:r>
        <w:r>
          <w:instrText xml:space="preserve"> PAGEREF _Toc3890 \h </w:instrText>
        </w:r>
        <w:r>
          <w:fldChar w:fldCharType="separate"/>
        </w:r>
        <w:r>
          <w:t>69</w:t>
        </w:r>
        <w:r>
          <w:fldChar w:fldCharType="end"/>
        </w:r>
      </w:hyperlink>
    </w:p>
    <w:p>
      <w:pPr>
        <w:pStyle w:val="TOC2"/>
        <w:tabs>
          <w:tab w:val="right" w:leader="dot" w:pos="8306"/>
        </w:tabs>
      </w:pPr>
      <w:hyperlink w:anchor="_Toc22" w:history="1">
        <w:r>
          <w:rPr>
            <w:rFonts w:ascii="仿宋" w:eastAsia="仿宋" w:hAnsi="仿宋" w:cs="仿宋" w:hint="eastAsia"/>
            <w:lang w:eastAsia="zh-CN"/>
          </w:rPr>
          <w:t>(二)、监督与审计</w:t>
        </w:r>
        <w:r>
          <w:tab/>
        </w:r>
        <w:r>
          <w:fldChar w:fldCharType="begin"/>
        </w:r>
        <w:r>
          <w:instrText xml:space="preserve"> PAGEREF _Toc22 \h </w:instrText>
        </w:r>
        <w:r>
          <w:fldChar w:fldCharType="separate"/>
        </w:r>
        <w:r>
          <w:t>71</w:t>
        </w:r>
        <w:r>
          <w:fldChar w:fldCharType="end"/>
        </w:r>
      </w:hyperlink>
    </w:p>
    <w:p>
      <w:pPr>
        <w:pStyle w:val="TOC1"/>
        <w:tabs>
          <w:tab w:val="right" w:leader="dot" w:pos="8306"/>
        </w:tabs>
      </w:pPr>
      <w:hyperlink w:anchor="_Toc29781" w:history="1">
        <w:r>
          <w:rPr>
            <w:rFonts w:ascii="仿宋" w:eastAsia="仿宋" w:hAnsi="仿宋" w:cs="仿宋" w:hint="eastAsia"/>
            <w:lang w:eastAsia="zh-CN"/>
          </w:rPr>
          <w:t>十七、质量管理体系</w:t>
        </w:r>
        <w:r>
          <w:tab/>
        </w:r>
        <w:r>
          <w:fldChar w:fldCharType="begin"/>
        </w:r>
        <w:r>
          <w:instrText xml:space="preserve"> PAGEREF _Toc29781 \h </w:instrText>
        </w:r>
        <w:r>
          <w:fldChar w:fldCharType="separate"/>
        </w:r>
        <w:r>
          <w:t>72</w:t>
        </w:r>
        <w:r>
          <w:fldChar w:fldCharType="end"/>
        </w:r>
      </w:hyperlink>
    </w:p>
    <w:p>
      <w:pPr>
        <w:pStyle w:val="TOC2"/>
        <w:tabs>
          <w:tab w:val="right" w:leader="dot" w:pos="8306"/>
        </w:tabs>
      </w:pPr>
      <w:hyperlink w:anchor="_Toc29381" w:history="1">
        <w:r>
          <w:rPr>
            <w:rFonts w:ascii="仿宋" w:eastAsia="仿宋" w:hAnsi="仿宋" w:cs="仿宋" w:hint="eastAsia"/>
            <w:lang w:eastAsia="zh-CN"/>
          </w:rPr>
          <w:t>(一)、质量目标与方针</w:t>
        </w:r>
        <w:r>
          <w:tab/>
        </w:r>
        <w:r>
          <w:fldChar w:fldCharType="begin"/>
        </w:r>
        <w:r>
          <w:instrText xml:space="preserve"> PAGEREF _Toc29381 \h </w:instrText>
        </w:r>
        <w:r>
          <w:fldChar w:fldCharType="separate"/>
        </w:r>
        <w:r>
          <w:t>72</w:t>
        </w:r>
        <w:r>
          <w:fldChar w:fldCharType="end"/>
        </w:r>
      </w:hyperlink>
    </w:p>
    <w:p>
      <w:pPr>
        <w:pStyle w:val="TOC2"/>
        <w:tabs>
          <w:tab w:val="right" w:leader="dot" w:pos="8306"/>
        </w:tabs>
      </w:pPr>
      <w:hyperlink w:anchor="_Toc5659" w:history="1">
        <w:r>
          <w:rPr>
            <w:rFonts w:ascii="仿宋" w:eastAsia="仿宋" w:hAnsi="仿宋" w:cs="仿宋" w:hint="eastAsia"/>
            <w:lang w:eastAsia="zh-CN"/>
          </w:rPr>
          <w:t>(二)、质量管理责任</w:t>
        </w:r>
        <w:r>
          <w:tab/>
        </w:r>
        <w:r>
          <w:fldChar w:fldCharType="begin"/>
        </w:r>
        <w:r>
          <w:instrText xml:space="preserve"> PAGEREF _Toc5659 \h </w:instrText>
        </w:r>
        <w:r>
          <w:fldChar w:fldCharType="separate"/>
        </w:r>
        <w:r>
          <w:t>73</w:t>
        </w:r>
        <w:r>
          <w:fldChar w:fldCharType="end"/>
        </w:r>
      </w:hyperlink>
    </w:p>
    <w:p>
      <w:pPr>
        <w:pStyle w:val="TOC2"/>
        <w:tabs>
          <w:tab w:val="right" w:leader="dot" w:pos="8306"/>
        </w:tabs>
      </w:pPr>
      <w:hyperlink w:anchor="_Toc32666" w:history="1">
        <w:r>
          <w:rPr>
            <w:rFonts w:ascii="仿宋" w:eastAsia="仿宋" w:hAnsi="仿宋" w:cs="仿宋" w:hint="eastAsia"/>
            <w:lang w:eastAsia="zh-CN"/>
          </w:rPr>
          <w:t>(三)、质量管理体系文件</w:t>
        </w:r>
        <w:r>
          <w:tab/>
        </w:r>
        <w:r>
          <w:fldChar w:fldCharType="begin"/>
        </w:r>
        <w:r>
          <w:instrText xml:space="preserve"> PAGEREF _Toc32666 \h </w:instrText>
        </w:r>
        <w:r>
          <w:fldChar w:fldCharType="separate"/>
        </w:r>
        <w:r>
          <w:t>74</w:t>
        </w:r>
        <w:r>
          <w:fldChar w:fldCharType="end"/>
        </w:r>
      </w:hyperlink>
    </w:p>
    <w:p>
      <w:pPr>
        <w:pStyle w:val="TOC2"/>
        <w:tabs>
          <w:tab w:val="right" w:leader="dot" w:pos="8306"/>
        </w:tabs>
      </w:pPr>
      <w:hyperlink w:anchor="_Toc31305" w:history="1">
        <w:r>
          <w:rPr>
            <w:rFonts w:ascii="仿宋" w:eastAsia="仿宋" w:hAnsi="仿宋" w:cs="仿宋" w:hint="eastAsia"/>
            <w:lang w:eastAsia="zh-CN"/>
          </w:rPr>
          <w:t>(四)、质量培训与教育</w:t>
        </w:r>
        <w:r>
          <w:tab/>
        </w:r>
        <w:r>
          <w:fldChar w:fldCharType="begin"/>
        </w:r>
        <w:r>
          <w:instrText xml:space="preserve"> PAGEREF _Toc31305 \h </w:instrText>
        </w:r>
        <w:r>
          <w:fldChar w:fldCharType="separate"/>
        </w:r>
        <w:r>
          <w:t>76</w:t>
        </w:r>
        <w:r>
          <w:fldChar w:fldCharType="end"/>
        </w:r>
      </w:hyperlink>
    </w:p>
    <w:p>
      <w:pPr>
        <w:pStyle w:val="TOC2"/>
        <w:tabs>
          <w:tab w:val="right" w:leader="dot" w:pos="8306"/>
        </w:tabs>
      </w:pPr>
      <w:hyperlink w:anchor="_Toc4002" w:history="1">
        <w:r>
          <w:rPr>
            <w:rFonts w:ascii="仿宋" w:eastAsia="仿宋" w:hAnsi="仿宋" w:cs="仿宋" w:hint="eastAsia"/>
            <w:lang w:eastAsia="zh-CN"/>
          </w:rPr>
          <w:t>(五)、质量审核与评价</w:t>
        </w:r>
        <w:r>
          <w:tab/>
        </w:r>
        <w:r>
          <w:fldChar w:fldCharType="begin"/>
        </w:r>
        <w:r>
          <w:instrText xml:space="preserve"> PAGEREF _Toc4002 \h </w:instrText>
        </w:r>
        <w:r>
          <w:fldChar w:fldCharType="separate"/>
        </w:r>
        <w:r>
          <w:t>78</w:t>
        </w:r>
        <w:r>
          <w:fldChar w:fldCharType="end"/>
        </w:r>
      </w:hyperlink>
    </w:p>
    <w:p>
      <w:pPr>
        <w:pStyle w:val="TOC2"/>
        <w:tabs>
          <w:tab w:val="right" w:leader="dot" w:pos="8306"/>
        </w:tabs>
      </w:pPr>
      <w:hyperlink w:anchor="_Toc32406" w:history="1">
        <w:r>
          <w:rPr>
            <w:rFonts w:ascii="仿宋" w:eastAsia="仿宋" w:hAnsi="仿宋" w:cs="仿宋" w:hint="eastAsia"/>
            <w:lang w:eastAsia="zh-CN"/>
          </w:rPr>
          <w:t>(六)、不符合与纠正措施</w:t>
        </w:r>
        <w:r>
          <w:tab/>
        </w:r>
        <w:r>
          <w:fldChar w:fldCharType="begin"/>
        </w:r>
        <w:r>
          <w:instrText xml:space="preserve"> PAGEREF _Toc32406 \h </w:instrText>
        </w:r>
        <w:r>
          <w:fldChar w:fldCharType="separate"/>
        </w:r>
        <w:r>
          <w:t>79</w:t>
        </w:r>
        <w:r>
          <w:fldChar w:fldCharType="end"/>
        </w:r>
      </w:hyperlink>
    </w:p>
    <w:p>
      <w:pPr>
        <w:pStyle w:val="TOC1"/>
        <w:tabs>
          <w:tab w:val="right" w:leader="dot" w:pos="8306"/>
        </w:tabs>
      </w:pPr>
      <w:hyperlink w:anchor="_Toc10032" w:history="1">
        <w:r>
          <w:rPr>
            <w:rFonts w:ascii="仿宋" w:eastAsia="仿宋" w:hAnsi="仿宋" w:cs="仿宋" w:hint="eastAsia"/>
            <w:lang w:eastAsia="zh-CN"/>
          </w:rPr>
          <w:t>十八、考研项目实施保障措施</w:t>
        </w:r>
        <w:r>
          <w:tab/>
        </w:r>
        <w:r>
          <w:fldChar w:fldCharType="begin"/>
        </w:r>
        <w:r>
          <w:instrText xml:space="preserve"> PAGEREF _Toc10032 \h </w:instrText>
        </w:r>
        <w:r>
          <w:fldChar w:fldCharType="separate"/>
        </w:r>
        <w:r>
          <w:t>80</w:t>
        </w:r>
        <w:r>
          <w:fldChar w:fldCharType="end"/>
        </w:r>
      </w:hyperlink>
    </w:p>
    <w:p>
      <w:pPr>
        <w:pStyle w:val="TOC2"/>
        <w:tabs>
          <w:tab w:val="right" w:leader="dot" w:pos="8306"/>
        </w:tabs>
      </w:pPr>
      <w:hyperlink w:anchor="_Toc1455" w:history="1">
        <w:r>
          <w:rPr>
            <w:rFonts w:ascii="仿宋" w:eastAsia="仿宋" w:hAnsi="仿宋" w:cs="仿宋" w:hint="eastAsia"/>
            <w:lang w:eastAsia="zh-CN"/>
          </w:rPr>
          <w:t>(一)、考研项目实施保障机制</w:t>
        </w:r>
        <w:r>
          <w:tab/>
        </w:r>
        <w:r>
          <w:fldChar w:fldCharType="begin"/>
        </w:r>
        <w:r>
          <w:instrText xml:space="preserve"> PAGEREF _Toc1455 \h </w:instrText>
        </w:r>
        <w:r>
          <w:fldChar w:fldCharType="separate"/>
        </w:r>
        <w:r>
          <w:t>80</w:t>
        </w:r>
        <w:r>
          <w:fldChar w:fldCharType="end"/>
        </w:r>
      </w:hyperlink>
    </w:p>
    <w:p>
      <w:pPr>
        <w:pStyle w:val="TOC2"/>
        <w:tabs>
          <w:tab w:val="right" w:leader="dot" w:pos="8306"/>
        </w:tabs>
      </w:pPr>
      <w:hyperlink w:anchor="_Toc30523" w:history="1">
        <w:r>
          <w:rPr>
            <w:rFonts w:ascii="仿宋" w:eastAsia="仿宋" w:hAnsi="仿宋" w:cs="仿宋" w:hint="eastAsia"/>
            <w:lang w:eastAsia="zh-CN"/>
          </w:rPr>
          <w:t>(二)、考研项目法律合规要求</w:t>
        </w:r>
        <w:r>
          <w:tab/>
        </w:r>
        <w:r>
          <w:fldChar w:fldCharType="begin"/>
        </w:r>
        <w:r>
          <w:instrText xml:space="preserve"> PAGEREF _Toc30523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146" w:history="1">
        <w:r>
          <w:rPr>
            <w:rFonts w:ascii="仿宋" w:eastAsia="仿宋" w:hAnsi="仿宋" w:cs="仿宋" w:hint="eastAsia"/>
            <w:lang w:eastAsia="zh-CN"/>
          </w:rPr>
          <w:t>(三)、考研项目合同管理与法律事务</w:t>
        </w:r>
        <w:r>
          <w:tab/>
        </w:r>
        <w:r>
          <w:fldChar w:fldCharType="begin"/>
        </w:r>
        <w:r>
          <w:instrText xml:space="preserve"> PAGEREF _Toc31146 \h </w:instrText>
        </w:r>
        <w:r>
          <w:fldChar w:fldCharType="separate"/>
        </w:r>
        <w:r>
          <w:t>87</w:t>
        </w:r>
        <w:r>
          <w:fldChar w:fldCharType="end"/>
        </w:r>
      </w:hyperlink>
    </w:p>
    <w:p>
      <w:pPr>
        <w:pStyle w:val="TOC2"/>
        <w:tabs>
          <w:tab w:val="right" w:leader="dot" w:pos="8306"/>
        </w:tabs>
      </w:pPr>
      <w:hyperlink w:anchor="_Toc12951" w:history="1">
        <w:r>
          <w:rPr>
            <w:rFonts w:ascii="仿宋" w:eastAsia="仿宋" w:hAnsi="仿宋" w:cs="仿宋" w:hint="eastAsia"/>
            <w:lang w:eastAsia="zh-CN"/>
          </w:rPr>
          <w:t>(四)、考研项目知识产权保护策略</w:t>
        </w:r>
        <w:r>
          <w:tab/>
        </w:r>
        <w:r>
          <w:fldChar w:fldCharType="begin"/>
        </w:r>
        <w:r>
          <w:instrText xml:space="preserve"> PAGEREF _Toc12951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69"/>
      <w:r>
        <w:rPr>
          <w:rFonts w:ascii="仿宋" w:eastAsia="仿宋" w:hAnsi="仿宋" w:cs="仿宋" w:hint="eastAsia"/>
          <w:sz w:val="28"/>
          <w:lang w:eastAsia="zh-CN"/>
        </w:rPr>
        <w:t>一、考研项目选址可行性分析</w:t>
      </w:r>
      <w:bookmarkEnd w:id="2"/>
    </w:p>
    <w:p>
      <w:pPr>
        <w:pStyle w:val="Heading2"/>
        <w:rPr>
          <w:rFonts w:ascii="仿宋" w:eastAsia="仿宋" w:hAnsi="仿宋" w:cs="仿宋" w:hint="eastAsia"/>
          <w:lang w:eastAsia="zh-CN"/>
        </w:rPr>
      </w:pPr>
      <w:bookmarkStart w:id="3" w:name="_Toc22580"/>
      <w:r>
        <w:rPr>
          <w:rFonts w:ascii="仿宋" w:eastAsia="仿宋" w:hAnsi="仿宋" w:cs="仿宋" w:hint="eastAsia"/>
          <w:lang w:eastAsia="zh-CN"/>
        </w:rPr>
        <w:t>(一)、考研项目选址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该考研项目选址位于XX省XX市XX区XXX街道</w:t>
      </w:r>
    </w:p>
    <w:p>
      <w:pPr>
        <w:pStyle w:val="Heading2"/>
        <w:ind w:firstLine="560" w:firstLineChars="200"/>
        <w:rPr>
          <w:rFonts w:ascii="仿宋" w:eastAsia="仿宋" w:hAnsi="仿宋" w:cs="仿宋" w:hint="eastAsia"/>
          <w:sz w:val="28"/>
          <w:lang w:eastAsia="zh-CN"/>
        </w:rPr>
      </w:pPr>
      <w:bookmarkStart w:id="4" w:name="_Toc19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考研项目的征地面积将根据考研项目的实际规模和需求进行精确规划。具体面积XXX平方米，旨在确保考研项目不仅能够满足当前的发展需求，还能够预留空间以适应未来的扩展。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净用地面积是在征地面积基础上去除不可利用面积后的实际可开发用地。具体面积XXX平方米，考虑到环保、交通、安全等多方面因素，以确保考研项目在整体利用效率上达到最优。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建筑面积： 考研项目计划建设的建筑总规模具体面积XXX平方米。这一规模的确定综合考虑了考研项目的性质、规模，以及城市规划的相关要求，确保建筑布局与周边环境协调一致。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绿地率是考研项目用地中被规划为绿地的比例。具体面积XXX平方米，旨在通过合理规划绿地，改善考研项目周边环境，提升居民生活质量，并符合城市整体绿化规划。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容积率是用地上可以建设的建筑总体积与用地面积之比。具体面积XXX，通过合理的容积率规划，确保考研项目建筑规模与周边环境和谐共生。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确保考研项目选址与当地城市规划相一致，具体面积XXX平方米。通过与城市规划部门深入沟通，确保考研项目不仅符合城市的整体发展方向，还能够融入城市的发展布局，为城市的长远发展贡献力量。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充分了解并确保考研项目选址符合当地产业政策，具体面积XXX平方米。这包括考研项目对当地经济的促进作用，以及对相关产业的带动效应，确保考研项目与地方政府的产业政策保持一致，促进共赢合作。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用地总体要求必须符合环保和可持续发展的原则，具体面积XXX平方米。通过采用绿色建筑设计、节能减排等措施，确保考研项目在建设和运营过程中对环境的影响最小化，达到可持续发展的要求。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确保考研项目选址具备必要的公共设施配套，具体面积XXX平方米。这包括交通便利性、教育、医疗等基础设施，以提高居民生活品质，使得考研项目选址更具吸引力。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考虑用地总体要求对当地社会稳定性的影响，具体面积XXX平方米。通过深入了解当地社区反馈，确保考研项目的选址和建设过程对当地社会和谐稳定产生积极作用。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考研项目选址不仅符合法规和规划，还在实际操作中具有可行性。这一全面规划将为考研项目的成功实施提供坚实的基础，确保考研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5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考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考研项目的设备规划和空间设计中，我们将采取灵活设备布局的措施。设备布局将根据实际需求进行灵活设计，避免不必要的浪费。通过合理规划设备摆放位置，我们将提高设备的利用率，减少设备间距，以确保考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考研项目内部引入共享设施的概念，例如共享会议室、办公区等。通过这种方式，我们可以减少对资源的重复建设，提高资源共享效率，从而减小考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2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考研项目的总图布置中，我们将不同功能区域进行明确的规划，以最大程度满足考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83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我们首先关注市场因素，包括潜在客户分布、竞争对手位置、市场需求等。通过深入的市场调研，我们能够更准确地评估选址对于市场开拓和产品销售的影响，确保考研项目能够在有利的市场环境中蓬勃发展。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考研项目对环境的影响是综合评价的重要因素之一。我们将详细考虑选址周边的自然环境、生态保护区、水源地等情况，确保考研项目的建设和运营对环境影响最小化，并符合当地的环保法规标准。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对选址的评价还需充分考虑当地政府的产业政策和法规。我们将详细了解考研项目所在地的相关政策，确保考研项目的规划和运营与当地法规相符，降低不必要的法律风险。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考虑到社会稳定性对企业运营的重要性，我们将评估选址地区的社会安全情况、劳工关系、社区反馈等方面，以确保考研项目的建设和运营不会受到社会稳定性的负面影响。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最后，我们将综合考虑用地成本，包括土地购置费用、土地开发成本等。通过对用地成本的详细评估，我们能够做出更为精确的经济效益分析，为考研项目的投资决策提供有力支持。</w:t>
      </w:r>
    </w:p>
    <w:p>
      <w:pPr>
        <w:pStyle w:val="Heading1"/>
        <w:ind w:firstLine="560" w:firstLineChars="200"/>
        <w:rPr>
          <w:rFonts w:ascii="仿宋" w:eastAsia="仿宋" w:hAnsi="仿宋" w:cs="仿宋" w:hint="eastAsia"/>
          <w:sz w:val="28"/>
          <w:lang w:eastAsia="zh-CN"/>
        </w:rPr>
      </w:pPr>
      <w:bookmarkStart w:id="8" w:name="_Toc814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955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考研项目的技术管理特点体现在其创新导向。通过引入最先进的技术趋势和解决方案，考研项目致力于提升科技含量、提高质量和效率水平。这意味着我们将采用最新的工具和方法，确保考研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考研项目技术管理的显著特征。通过整合不同领域的技术资源，我们实现了跨学科的协同工作。这有助于优化技术架构，提高整体效能。此外，整合性策略还促进了不同技术团队之间的紧密沟通和高效合作，确保考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考研项目所采用的技术。通过不断优化技术方案，考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考研项目团队将在考研项目初期识别可能的技术风险，并采取相应的预防和应对措施。通过建立健全的风险评估机制，考研项目能够在实施过程中及时发现并解决潜在的技术问题，保障考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通过这些独特的技术管理特点，我们确信在考研项目中，技术将成为考研项目成功的有力支持。这一深度剖析揭示了技术管理在考研项目实施中的关键作用，为考研项目的技术基础奠定了坚实的基础。</w:t>
      </w:r>
    </w:p>
    <w:p>
      <w:pPr>
        <w:pStyle w:val="Heading2"/>
        <w:ind w:firstLine="560" w:firstLineChars="200"/>
        <w:rPr>
          <w:rFonts w:ascii="仿宋" w:eastAsia="仿宋" w:hAnsi="仿宋" w:cs="仿宋" w:hint="eastAsia"/>
          <w:sz w:val="28"/>
          <w:lang w:eastAsia="zh-CN"/>
        </w:rPr>
      </w:pPr>
      <w:bookmarkStart w:id="10" w:name="_Toc6655"/>
      <w:r>
        <w:rPr>
          <w:rFonts w:ascii="仿宋" w:eastAsia="仿宋" w:hAnsi="仿宋" w:cs="仿宋" w:hint="eastAsia"/>
          <w:sz w:val="28"/>
          <w:lang w:eastAsia="zh-CN"/>
        </w:rPr>
        <w:t>(二)、考研项目工艺技术设计方案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考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考研项目将严格按照相关行业规范要求进行组织。通过有效控制产品质量，考研项目将致力于为顾客提供优质的考研项目产品和良好的服务。这体现了考研项目对于生产活动合规性和质量标准的高度重视，为考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考研项目注重生态效益和清洁生产原则。考研项目建设将紧密结合地方特色经济发展，与社会经济发展规划和区域环境保护规划方案相协调一致。通过与当地区域自然生态系统的结合，考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考研项目产品具有多样化的客户需求和个性化的特点。因此，考研项目产品规格品种多样，且单批生产数量较小。为满足这一特点，考研项目承办单位将建设先进的柔性制造生产线。通过广泛应用柔性制造技术，考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总体而言，考研项目采用的技术具有较高的技术含量和自动化水平，处于国内先进水平。这一技术选用不仅体现了对生产效率、质量和环境友好性的高标准要求，同时为考研项目的可持续发展奠定了坚实的基础。</w:t>
      </w:r>
    </w:p>
    <w:p>
      <w:pPr>
        <w:pStyle w:val="Heading2"/>
        <w:ind w:firstLine="560" w:firstLineChars="200"/>
        <w:rPr>
          <w:rFonts w:ascii="仿宋" w:eastAsia="仿宋" w:hAnsi="仿宋" w:cs="仿宋" w:hint="eastAsia"/>
          <w:sz w:val="28"/>
          <w:lang w:eastAsia="zh-CN"/>
        </w:rPr>
      </w:pPr>
      <w:bookmarkStart w:id="11" w:name="_Toc2137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为确保考研项目的高效生产和技术实施，我们制定了一套精心设计的设备选型方案，以满足考研项目生产、质量和环保的要求。该方案的主要特点如下：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考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针对考研项目产品的多样性和小批量生产的特点，我们将建设柔性制造生产线。通过在设备选型中考虑柔性制造技术，可以灵活应对不同产品规格和生产需求，实现生产线的高度灵活性和适应性。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903"/>
      <w:r>
        <w:rPr>
          <w:rFonts w:ascii="仿宋" w:eastAsia="仿宋" w:hAnsi="仿宋" w:cs="仿宋" w:hint="eastAsia"/>
          <w:sz w:val="28"/>
          <w:lang w:eastAsia="zh-CN"/>
        </w:rPr>
        <w:t>三、考研项目土建工程</w:t>
      </w:r>
      <w:bookmarkEnd w:id="12"/>
    </w:p>
    <w:p>
      <w:pPr>
        <w:pStyle w:val="Heading2"/>
        <w:rPr>
          <w:rFonts w:ascii="仿宋" w:eastAsia="仿宋" w:hAnsi="仿宋" w:cs="仿宋" w:hint="eastAsia"/>
          <w:lang w:eastAsia="zh-CN"/>
        </w:rPr>
      </w:pPr>
      <w:bookmarkStart w:id="13" w:name="_Toc676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在考研项目的建筑工程设计中，我们将秉承一系列重要的设计原则，以确保考研项目建筑在功能、美观、可持续性等方面达到最佳效果。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首要原则是确保建筑的功能性得到最大化的发挥。我们将充分理解考研项目的实际需求，合理布局各个功能区域，保证建筑在满足业务需求的同时，提供高效的工作环境。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在建筑设计中，我们将综合考虑建设和运营成本。通过精细的经济效益分析，确保设计方案在高效利用资源的同时，对考研项目的长期盈利能力有积极的贡献。</w:t>
      </w:r>
    </w:p>
    <w:p>
      <w:pPr>
        <w:pStyle w:val="Heading2"/>
        <w:ind w:firstLine="560" w:firstLineChars="200"/>
        <w:rPr>
          <w:rFonts w:ascii="仿宋" w:eastAsia="仿宋" w:hAnsi="仿宋" w:cs="仿宋" w:hint="eastAsia"/>
          <w:sz w:val="28"/>
          <w:lang w:eastAsia="zh-CN"/>
        </w:rPr>
      </w:pPr>
      <w:bookmarkStart w:id="14" w:name="_Toc1123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考研项目的土建工程设计中，我们将精准设定设计年限，结合考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考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49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考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考研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考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2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本期工程考研项目预计总建筑面积XXX平方米，其中：计容建筑面积XXX平方米，计划建筑工程投资XX万元，占考研项目总投资的XX%。</w:t>
      </w:r>
    </w:p>
    <w:p>
      <w:pPr>
        <w:pStyle w:val="Heading1"/>
        <w:ind w:firstLine="560" w:firstLineChars="200"/>
        <w:rPr>
          <w:rFonts w:ascii="仿宋" w:eastAsia="仿宋" w:hAnsi="仿宋" w:cs="仿宋" w:hint="eastAsia"/>
          <w:sz w:val="28"/>
          <w:lang w:eastAsia="zh-CN"/>
        </w:rPr>
      </w:pPr>
      <w:bookmarkStart w:id="17" w:name="_Toc25247"/>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5885"/>
      <w:r>
        <w:rPr>
          <w:rFonts w:ascii="仿宋" w:eastAsia="仿宋" w:hAnsi="仿宋" w:cs="仿宋" w:hint="eastAsia"/>
          <w:lang w:eastAsia="zh-CN"/>
        </w:rPr>
        <w:t>(一)、考研行业分析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考研行业一直以来都是市场的关注焦点。行业内的发展趋势、竞争态势以及潜在机会都对考研项目的推进产生深远的影响。通过深入研究行业的整体概貌，我们将更好地理解行业的核心特征，为考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考研行业，技术一直是推动创新和发展的关键因素。我们将对当前技术趋势进行详尽分析，包括但不限于人工智能、大数据应用、先进制造技术等。这有助于考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考研项目成功的基础。我们将对主要竞争对手进行深入研究，包括其市场份额、产品特点、市场定位等。通过全面了解竞争对手的优势和劣势，考研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https://d.book118.com/835230313133011113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6053B"/>
    <w:rsid w:val="3F7605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23031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2024-02-21T23:26:00Z</dcterms:created>
  <dcterms:modified xsi:type="dcterms:W3CDTF">2024-02-21T23:27:02Z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59C11B8939954657B2E444645460B50D_11</vt:lpwstr>
  </property>
  <property fmtid="{D5CDD505-2E9C-101B-9397-08002B2CF9AE}" pid="3" name="KSOProductBuildVer">
    <vt:lpwstr>2052-12.1.0.16250</vt:lpwstr>
  </property>
</Properties>
</file>