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3" w:history="1">
        <w:r>
          <w:rPr>
            <w:rFonts w:ascii="仿宋" w:eastAsia="仿宋" w:hAnsi="仿宋" w:cs="仿宋" w:hint="eastAsia"/>
            <w:lang w:eastAsia="zh-CN"/>
          </w:rPr>
          <w:t>序言</w:t>
        </w:r>
        <w:r>
          <w:tab/>
        </w:r>
        <w:r>
          <w:fldChar w:fldCharType="begin"/>
        </w:r>
        <w:r>
          <w:instrText xml:space="preserve"> PAGEREF _Toc14193 \h </w:instrText>
        </w:r>
        <w:r>
          <w:fldChar w:fldCharType="separate"/>
        </w:r>
        <w:r>
          <w:t>3</w:t>
        </w:r>
        <w:r>
          <w:fldChar w:fldCharType="end"/>
        </w:r>
      </w:hyperlink>
    </w:p>
    <w:p>
      <w:pPr>
        <w:pStyle w:val="TOC1"/>
        <w:tabs>
          <w:tab w:val="right" w:leader="dot" w:pos="8306"/>
        </w:tabs>
      </w:pPr>
      <w:hyperlink w:anchor="_Toc11000" w:history="1">
        <w:r>
          <w:rPr>
            <w:rFonts w:ascii="仿宋" w:eastAsia="仿宋" w:hAnsi="仿宋" w:cs="仿宋" w:hint="eastAsia"/>
            <w:lang w:eastAsia="zh-CN"/>
          </w:rPr>
          <w:t>一、脂肪酸项目绩效评估</w:t>
        </w:r>
        <w:r>
          <w:tab/>
        </w:r>
        <w:r>
          <w:fldChar w:fldCharType="begin"/>
        </w:r>
        <w:r>
          <w:instrText xml:space="preserve"> PAGEREF _Toc11000 \h </w:instrText>
        </w:r>
        <w:r>
          <w:fldChar w:fldCharType="separate"/>
        </w:r>
        <w:r>
          <w:t>3</w:t>
        </w:r>
        <w:r>
          <w:fldChar w:fldCharType="end"/>
        </w:r>
      </w:hyperlink>
    </w:p>
    <w:p>
      <w:pPr>
        <w:pStyle w:val="TOC2"/>
        <w:tabs>
          <w:tab w:val="right" w:leader="dot" w:pos="8306"/>
        </w:tabs>
      </w:pPr>
      <w:hyperlink w:anchor="_Toc2912" w:history="1">
        <w:r>
          <w:rPr>
            <w:rFonts w:ascii="仿宋" w:eastAsia="仿宋" w:hAnsi="仿宋" w:cs="仿宋" w:hint="eastAsia"/>
            <w:lang w:eastAsia="zh-CN"/>
          </w:rPr>
          <w:t>(一)、绩效评估指标</w:t>
        </w:r>
        <w:r>
          <w:tab/>
        </w:r>
        <w:r>
          <w:fldChar w:fldCharType="begin"/>
        </w:r>
        <w:r>
          <w:instrText xml:space="preserve"> PAGEREF _Toc2912 \h </w:instrText>
        </w:r>
        <w:r>
          <w:fldChar w:fldCharType="separate"/>
        </w:r>
        <w:r>
          <w:t>3</w:t>
        </w:r>
        <w:r>
          <w:fldChar w:fldCharType="end"/>
        </w:r>
      </w:hyperlink>
    </w:p>
    <w:p>
      <w:pPr>
        <w:pStyle w:val="TOC2"/>
        <w:tabs>
          <w:tab w:val="right" w:leader="dot" w:pos="8306"/>
        </w:tabs>
      </w:pPr>
      <w:hyperlink w:anchor="_Toc7904" w:history="1">
        <w:r>
          <w:rPr>
            <w:rFonts w:ascii="仿宋" w:eastAsia="仿宋" w:hAnsi="仿宋" w:cs="仿宋" w:hint="eastAsia"/>
            <w:lang w:eastAsia="zh-CN"/>
          </w:rPr>
          <w:t>(二)、绩效评估方法</w:t>
        </w:r>
        <w:r>
          <w:tab/>
        </w:r>
        <w:r>
          <w:fldChar w:fldCharType="begin"/>
        </w:r>
        <w:r>
          <w:instrText xml:space="preserve"> PAGEREF _Toc7904 \h </w:instrText>
        </w:r>
        <w:r>
          <w:fldChar w:fldCharType="separate"/>
        </w:r>
        <w:r>
          <w:t>4</w:t>
        </w:r>
        <w:r>
          <w:fldChar w:fldCharType="end"/>
        </w:r>
      </w:hyperlink>
    </w:p>
    <w:p>
      <w:pPr>
        <w:pStyle w:val="TOC2"/>
        <w:tabs>
          <w:tab w:val="right" w:leader="dot" w:pos="8306"/>
        </w:tabs>
      </w:pPr>
      <w:hyperlink w:anchor="_Toc21801" w:history="1">
        <w:r>
          <w:rPr>
            <w:rFonts w:ascii="仿宋" w:eastAsia="仿宋" w:hAnsi="仿宋" w:cs="仿宋" w:hint="eastAsia"/>
            <w:lang w:eastAsia="zh-CN"/>
          </w:rPr>
          <w:t>(三)、绩效评估周期</w:t>
        </w:r>
        <w:r>
          <w:tab/>
        </w:r>
        <w:r>
          <w:fldChar w:fldCharType="begin"/>
        </w:r>
        <w:r>
          <w:instrText xml:space="preserve"> PAGEREF _Toc21801 \h </w:instrText>
        </w:r>
        <w:r>
          <w:fldChar w:fldCharType="separate"/>
        </w:r>
        <w:r>
          <w:t>5</w:t>
        </w:r>
        <w:r>
          <w:fldChar w:fldCharType="end"/>
        </w:r>
      </w:hyperlink>
    </w:p>
    <w:p>
      <w:pPr>
        <w:pStyle w:val="TOC1"/>
        <w:tabs>
          <w:tab w:val="right" w:leader="dot" w:pos="8306"/>
        </w:tabs>
      </w:pPr>
      <w:hyperlink w:anchor="_Toc29470" w:history="1">
        <w:r>
          <w:rPr>
            <w:rFonts w:ascii="仿宋" w:eastAsia="仿宋" w:hAnsi="仿宋" w:cs="仿宋" w:hint="eastAsia"/>
            <w:lang w:eastAsia="zh-CN"/>
          </w:rPr>
          <w:t>二、脂肪酸项目可持续发展</w:t>
        </w:r>
        <w:r>
          <w:tab/>
        </w:r>
        <w:r>
          <w:fldChar w:fldCharType="begin"/>
        </w:r>
        <w:r>
          <w:instrText xml:space="preserve"> PAGEREF _Toc29470 \h </w:instrText>
        </w:r>
        <w:r>
          <w:fldChar w:fldCharType="separate"/>
        </w:r>
        <w:r>
          <w:t>6</w:t>
        </w:r>
        <w:r>
          <w:fldChar w:fldCharType="end"/>
        </w:r>
      </w:hyperlink>
    </w:p>
    <w:p>
      <w:pPr>
        <w:pStyle w:val="TOC2"/>
        <w:tabs>
          <w:tab w:val="right" w:leader="dot" w:pos="8306"/>
        </w:tabs>
      </w:pPr>
      <w:hyperlink w:anchor="_Toc23876" w:history="1">
        <w:r>
          <w:rPr>
            <w:rFonts w:ascii="仿宋" w:eastAsia="仿宋" w:hAnsi="仿宋" w:cs="仿宋" w:hint="eastAsia"/>
            <w:lang w:eastAsia="zh-CN"/>
          </w:rPr>
          <w:t>(一)、可持续战略与实践</w:t>
        </w:r>
        <w:r>
          <w:tab/>
        </w:r>
        <w:r>
          <w:fldChar w:fldCharType="begin"/>
        </w:r>
        <w:r>
          <w:instrText xml:space="preserve"> PAGEREF _Toc23876 \h </w:instrText>
        </w:r>
        <w:r>
          <w:fldChar w:fldCharType="separate"/>
        </w:r>
        <w:r>
          <w:t>6</w:t>
        </w:r>
        <w:r>
          <w:fldChar w:fldCharType="end"/>
        </w:r>
      </w:hyperlink>
    </w:p>
    <w:p>
      <w:pPr>
        <w:pStyle w:val="TOC2"/>
        <w:tabs>
          <w:tab w:val="right" w:leader="dot" w:pos="8306"/>
        </w:tabs>
      </w:pPr>
      <w:hyperlink w:anchor="_Toc32631" w:history="1">
        <w:r>
          <w:rPr>
            <w:rFonts w:ascii="仿宋" w:eastAsia="仿宋" w:hAnsi="仿宋" w:cs="仿宋" w:hint="eastAsia"/>
            <w:lang w:eastAsia="zh-CN"/>
          </w:rPr>
          <w:t>(二)、环保与社会责任</w:t>
        </w:r>
        <w:r>
          <w:tab/>
        </w:r>
        <w:r>
          <w:fldChar w:fldCharType="begin"/>
        </w:r>
        <w:r>
          <w:instrText xml:space="preserve"> PAGEREF _Toc32631 \h </w:instrText>
        </w:r>
        <w:r>
          <w:fldChar w:fldCharType="separate"/>
        </w:r>
        <w:r>
          <w:t>7</w:t>
        </w:r>
        <w:r>
          <w:fldChar w:fldCharType="end"/>
        </w:r>
      </w:hyperlink>
    </w:p>
    <w:p>
      <w:pPr>
        <w:pStyle w:val="TOC1"/>
        <w:tabs>
          <w:tab w:val="right" w:leader="dot" w:pos="8306"/>
        </w:tabs>
      </w:pPr>
      <w:hyperlink w:anchor="_Toc12508" w:history="1">
        <w:r>
          <w:rPr>
            <w:rFonts w:ascii="仿宋" w:eastAsia="仿宋" w:hAnsi="仿宋" w:cs="仿宋" w:hint="eastAsia"/>
            <w:lang w:eastAsia="zh-CN"/>
          </w:rPr>
          <w:t>三、脂肪酸项目选址可行性分析</w:t>
        </w:r>
        <w:r>
          <w:tab/>
        </w:r>
        <w:r>
          <w:fldChar w:fldCharType="begin"/>
        </w:r>
        <w:r>
          <w:instrText xml:space="preserve"> PAGEREF _Toc12508 \h </w:instrText>
        </w:r>
        <w:r>
          <w:fldChar w:fldCharType="separate"/>
        </w:r>
        <w:r>
          <w:t>8</w:t>
        </w:r>
        <w:r>
          <w:fldChar w:fldCharType="end"/>
        </w:r>
      </w:hyperlink>
    </w:p>
    <w:p>
      <w:pPr>
        <w:pStyle w:val="TOC2"/>
        <w:tabs>
          <w:tab w:val="right" w:leader="dot" w:pos="8306"/>
        </w:tabs>
      </w:pPr>
      <w:hyperlink w:anchor="_Toc26338" w:history="1">
        <w:r>
          <w:rPr>
            <w:rFonts w:ascii="仿宋" w:eastAsia="仿宋" w:hAnsi="仿宋" w:cs="仿宋" w:hint="eastAsia"/>
            <w:lang w:eastAsia="zh-CN"/>
          </w:rPr>
          <w:t>(一)、脂肪酸项目选址</w:t>
        </w:r>
        <w:r>
          <w:tab/>
        </w:r>
        <w:r>
          <w:fldChar w:fldCharType="begin"/>
        </w:r>
        <w:r>
          <w:instrText xml:space="preserve"> PAGEREF _Toc26338 \h </w:instrText>
        </w:r>
        <w:r>
          <w:fldChar w:fldCharType="separate"/>
        </w:r>
        <w:r>
          <w:t>8</w:t>
        </w:r>
        <w:r>
          <w:fldChar w:fldCharType="end"/>
        </w:r>
      </w:hyperlink>
    </w:p>
    <w:p>
      <w:pPr>
        <w:pStyle w:val="TOC2"/>
        <w:tabs>
          <w:tab w:val="right" w:leader="dot" w:pos="8306"/>
        </w:tabs>
      </w:pPr>
      <w:hyperlink w:anchor="_Toc28580" w:history="1">
        <w:r>
          <w:rPr>
            <w:rFonts w:ascii="仿宋" w:eastAsia="仿宋" w:hAnsi="仿宋" w:cs="仿宋" w:hint="eastAsia"/>
            <w:lang w:eastAsia="zh-CN"/>
          </w:rPr>
          <w:t>(二)、用地控制指标</w:t>
        </w:r>
        <w:r>
          <w:tab/>
        </w:r>
        <w:r>
          <w:fldChar w:fldCharType="begin"/>
        </w:r>
        <w:r>
          <w:instrText xml:space="preserve"> PAGEREF _Toc28580 \h </w:instrText>
        </w:r>
        <w:r>
          <w:fldChar w:fldCharType="separate"/>
        </w:r>
        <w:r>
          <w:t>8</w:t>
        </w:r>
        <w:r>
          <w:fldChar w:fldCharType="end"/>
        </w:r>
      </w:hyperlink>
    </w:p>
    <w:p>
      <w:pPr>
        <w:pStyle w:val="TOC2"/>
        <w:tabs>
          <w:tab w:val="right" w:leader="dot" w:pos="8306"/>
        </w:tabs>
      </w:pPr>
      <w:hyperlink w:anchor="_Toc30863" w:history="1">
        <w:r>
          <w:rPr>
            <w:rFonts w:ascii="仿宋" w:eastAsia="仿宋" w:hAnsi="仿宋" w:cs="仿宋" w:hint="eastAsia"/>
            <w:lang w:eastAsia="zh-CN"/>
          </w:rPr>
          <w:t>(三)、节约用地措施</w:t>
        </w:r>
        <w:r>
          <w:tab/>
        </w:r>
        <w:r>
          <w:fldChar w:fldCharType="begin"/>
        </w:r>
        <w:r>
          <w:instrText xml:space="preserve"> PAGEREF _Toc30863 \h </w:instrText>
        </w:r>
        <w:r>
          <w:fldChar w:fldCharType="separate"/>
        </w:r>
        <w:r>
          <w:t>10</w:t>
        </w:r>
        <w:r>
          <w:fldChar w:fldCharType="end"/>
        </w:r>
      </w:hyperlink>
    </w:p>
    <w:p>
      <w:pPr>
        <w:pStyle w:val="TOC2"/>
        <w:tabs>
          <w:tab w:val="right" w:leader="dot" w:pos="8306"/>
        </w:tabs>
      </w:pPr>
      <w:hyperlink w:anchor="_Toc18732" w:history="1">
        <w:r>
          <w:rPr>
            <w:rFonts w:ascii="仿宋" w:eastAsia="仿宋" w:hAnsi="仿宋" w:cs="仿宋" w:hint="eastAsia"/>
            <w:lang w:eastAsia="zh-CN"/>
          </w:rPr>
          <w:t>(四)、总图布置方案</w:t>
        </w:r>
        <w:r>
          <w:tab/>
        </w:r>
        <w:r>
          <w:fldChar w:fldCharType="begin"/>
        </w:r>
        <w:r>
          <w:instrText xml:space="preserve"> PAGEREF _Toc18732 \h </w:instrText>
        </w:r>
        <w:r>
          <w:fldChar w:fldCharType="separate"/>
        </w:r>
        <w:r>
          <w:t>11</w:t>
        </w:r>
        <w:r>
          <w:fldChar w:fldCharType="end"/>
        </w:r>
      </w:hyperlink>
    </w:p>
    <w:p>
      <w:pPr>
        <w:pStyle w:val="TOC2"/>
        <w:tabs>
          <w:tab w:val="right" w:leader="dot" w:pos="8306"/>
        </w:tabs>
      </w:pPr>
      <w:hyperlink w:anchor="_Toc22122" w:history="1">
        <w:r>
          <w:rPr>
            <w:rFonts w:ascii="仿宋" w:eastAsia="仿宋" w:hAnsi="仿宋" w:cs="仿宋" w:hint="eastAsia"/>
            <w:lang w:eastAsia="zh-CN"/>
          </w:rPr>
          <w:t>(五)、选址综合评价</w:t>
        </w:r>
        <w:r>
          <w:tab/>
        </w:r>
        <w:r>
          <w:fldChar w:fldCharType="begin"/>
        </w:r>
        <w:r>
          <w:instrText xml:space="preserve"> PAGEREF _Toc22122 \h </w:instrText>
        </w:r>
        <w:r>
          <w:fldChar w:fldCharType="separate"/>
        </w:r>
        <w:r>
          <w:t>12</w:t>
        </w:r>
        <w:r>
          <w:fldChar w:fldCharType="end"/>
        </w:r>
      </w:hyperlink>
    </w:p>
    <w:p>
      <w:pPr>
        <w:pStyle w:val="TOC1"/>
        <w:tabs>
          <w:tab w:val="right" w:leader="dot" w:pos="8306"/>
        </w:tabs>
      </w:pPr>
      <w:hyperlink w:anchor="_Toc11746" w:history="1">
        <w:r>
          <w:rPr>
            <w:rFonts w:ascii="仿宋" w:eastAsia="仿宋" w:hAnsi="仿宋" w:cs="仿宋" w:hint="eastAsia"/>
            <w:lang w:eastAsia="zh-CN"/>
          </w:rPr>
          <w:t>四、脂肪酸项目概论</w:t>
        </w:r>
        <w:r>
          <w:tab/>
        </w:r>
        <w:r>
          <w:fldChar w:fldCharType="begin"/>
        </w:r>
        <w:r>
          <w:instrText xml:space="preserve"> PAGEREF _Toc11746 \h </w:instrText>
        </w:r>
        <w:r>
          <w:fldChar w:fldCharType="separate"/>
        </w:r>
        <w:r>
          <w:t>13</w:t>
        </w:r>
        <w:r>
          <w:fldChar w:fldCharType="end"/>
        </w:r>
      </w:hyperlink>
    </w:p>
    <w:p>
      <w:pPr>
        <w:pStyle w:val="TOC2"/>
        <w:tabs>
          <w:tab w:val="right" w:leader="dot" w:pos="8306"/>
        </w:tabs>
      </w:pPr>
      <w:hyperlink w:anchor="_Toc29842" w:history="1">
        <w:r>
          <w:rPr>
            <w:rFonts w:ascii="仿宋" w:eastAsia="仿宋" w:hAnsi="仿宋" w:cs="仿宋" w:hint="eastAsia"/>
            <w:lang w:eastAsia="zh-CN"/>
          </w:rPr>
          <w:t>(一)、脂肪酸项目概况</w:t>
        </w:r>
        <w:r>
          <w:tab/>
        </w:r>
        <w:r>
          <w:fldChar w:fldCharType="begin"/>
        </w:r>
        <w:r>
          <w:instrText xml:space="preserve"> PAGEREF _Toc29842 \h </w:instrText>
        </w:r>
        <w:r>
          <w:fldChar w:fldCharType="separate"/>
        </w:r>
        <w:r>
          <w:t>13</w:t>
        </w:r>
        <w:r>
          <w:fldChar w:fldCharType="end"/>
        </w:r>
      </w:hyperlink>
    </w:p>
    <w:p>
      <w:pPr>
        <w:pStyle w:val="TOC2"/>
        <w:tabs>
          <w:tab w:val="right" w:leader="dot" w:pos="8306"/>
        </w:tabs>
      </w:pPr>
      <w:hyperlink w:anchor="_Toc6443" w:history="1">
        <w:r>
          <w:rPr>
            <w:rFonts w:ascii="仿宋" w:eastAsia="仿宋" w:hAnsi="仿宋" w:cs="仿宋" w:hint="eastAsia"/>
            <w:lang w:eastAsia="zh-CN"/>
          </w:rPr>
          <w:t>(二)、脂肪酸项目目标</w:t>
        </w:r>
        <w:r>
          <w:tab/>
        </w:r>
        <w:r>
          <w:fldChar w:fldCharType="begin"/>
        </w:r>
        <w:r>
          <w:instrText xml:space="preserve"> PAGEREF _Toc6443 \h </w:instrText>
        </w:r>
        <w:r>
          <w:fldChar w:fldCharType="separate"/>
        </w:r>
        <w:r>
          <w:t>15</w:t>
        </w:r>
        <w:r>
          <w:fldChar w:fldCharType="end"/>
        </w:r>
      </w:hyperlink>
    </w:p>
    <w:p>
      <w:pPr>
        <w:pStyle w:val="TOC2"/>
        <w:tabs>
          <w:tab w:val="right" w:leader="dot" w:pos="8306"/>
        </w:tabs>
      </w:pPr>
      <w:hyperlink w:anchor="_Toc24979" w:history="1">
        <w:r>
          <w:rPr>
            <w:rFonts w:ascii="仿宋" w:eastAsia="仿宋" w:hAnsi="仿宋" w:cs="仿宋" w:hint="eastAsia"/>
            <w:lang w:eastAsia="zh-CN"/>
          </w:rPr>
          <w:t>(三)、脂肪酸项目提出的理由</w:t>
        </w:r>
        <w:r>
          <w:tab/>
        </w:r>
        <w:r>
          <w:fldChar w:fldCharType="begin"/>
        </w:r>
        <w:r>
          <w:instrText xml:space="preserve"> PAGEREF _Toc24979 \h </w:instrText>
        </w:r>
        <w:r>
          <w:fldChar w:fldCharType="separate"/>
        </w:r>
        <w:r>
          <w:t>16</w:t>
        </w:r>
        <w:r>
          <w:fldChar w:fldCharType="end"/>
        </w:r>
      </w:hyperlink>
    </w:p>
    <w:p>
      <w:pPr>
        <w:pStyle w:val="TOC2"/>
        <w:tabs>
          <w:tab w:val="right" w:leader="dot" w:pos="8306"/>
        </w:tabs>
      </w:pPr>
      <w:hyperlink w:anchor="_Toc17719" w:history="1">
        <w:r>
          <w:rPr>
            <w:rFonts w:ascii="仿宋" w:eastAsia="仿宋" w:hAnsi="仿宋" w:cs="仿宋" w:hint="eastAsia"/>
            <w:lang w:eastAsia="zh-CN"/>
          </w:rPr>
          <w:t>(四)、脂肪酸项目意义</w:t>
        </w:r>
        <w:r>
          <w:tab/>
        </w:r>
        <w:r>
          <w:fldChar w:fldCharType="begin"/>
        </w:r>
        <w:r>
          <w:instrText xml:space="preserve"> PAGEREF _Toc17719 \h </w:instrText>
        </w:r>
        <w:r>
          <w:fldChar w:fldCharType="separate"/>
        </w:r>
        <w:r>
          <w:t>17</w:t>
        </w:r>
        <w:r>
          <w:fldChar w:fldCharType="end"/>
        </w:r>
      </w:hyperlink>
    </w:p>
    <w:p>
      <w:pPr>
        <w:pStyle w:val="TOC2"/>
        <w:tabs>
          <w:tab w:val="right" w:leader="dot" w:pos="8306"/>
        </w:tabs>
      </w:pPr>
      <w:hyperlink w:anchor="_Toc1382" w:history="1">
        <w:r>
          <w:rPr>
            <w:rFonts w:ascii="仿宋" w:eastAsia="仿宋" w:hAnsi="仿宋" w:cs="仿宋" w:hint="eastAsia"/>
            <w:lang w:eastAsia="zh-CN"/>
          </w:rPr>
          <w:t>(五)、脂肪酸项目背景</w:t>
        </w:r>
        <w:r>
          <w:tab/>
        </w:r>
        <w:r>
          <w:fldChar w:fldCharType="begin"/>
        </w:r>
        <w:r>
          <w:instrText xml:space="preserve"> PAGEREF _Toc1382 \h </w:instrText>
        </w:r>
        <w:r>
          <w:fldChar w:fldCharType="separate"/>
        </w:r>
        <w:r>
          <w:t>18</w:t>
        </w:r>
        <w:r>
          <w:fldChar w:fldCharType="end"/>
        </w:r>
      </w:hyperlink>
    </w:p>
    <w:p>
      <w:pPr>
        <w:pStyle w:val="TOC1"/>
        <w:tabs>
          <w:tab w:val="right" w:leader="dot" w:pos="8306"/>
        </w:tabs>
      </w:pPr>
      <w:hyperlink w:anchor="_Toc24187" w:history="1">
        <w:r>
          <w:rPr>
            <w:rFonts w:ascii="仿宋" w:eastAsia="仿宋" w:hAnsi="仿宋" w:cs="仿宋" w:hint="eastAsia"/>
            <w:lang w:eastAsia="zh-CN"/>
          </w:rPr>
          <w:t>五、脂肪酸项目土建工程</w:t>
        </w:r>
        <w:r>
          <w:tab/>
        </w:r>
        <w:r>
          <w:fldChar w:fldCharType="begin"/>
        </w:r>
        <w:r>
          <w:instrText xml:space="preserve"> PAGEREF _Toc24187 \h </w:instrText>
        </w:r>
        <w:r>
          <w:fldChar w:fldCharType="separate"/>
        </w:r>
        <w:r>
          <w:t>19</w:t>
        </w:r>
        <w:r>
          <w:fldChar w:fldCharType="end"/>
        </w:r>
      </w:hyperlink>
    </w:p>
    <w:p>
      <w:pPr>
        <w:pStyle w:val="TOC2"/>
        <w:tabs>
          <w:tab w:val="right" w:leader="dot" w:pos="8306"/>
        </w:tabs>
      </w:pPr>
      <w:hyperlink w:anchor="_Toc13702" w:history="1">
        <w:r>
          <w:rPr>
            <w:rFonts w:ascii="仿宋" w:eastAsia="仿宋" w:hAnsi="仿宋" w:cs="仿宋" w:hint="eastAsia"/>
            <w:lang w:eastAsia="zh-CN"/>
          </w:rPr>
          <w:t>(一)、建筑工程设计原则</w:t>
        </w:r>
        <w:r>
          <w:tab/>
        </w:r>
        <w:r>
          <w:fldChar w:fldCharType="begin"/>
        </w:r>
        <w:r>
          <w:instrText xml:space="preserve"> PAGEREF _Toc13702 \h </w:instrText>
        </w:r>
        <w:r>
          <w:fldChar w:fldCharType="separate"/>
        </w:r>
        <w:r>
          <w:t>19</w:t>
        </w:r>
        <w:r>
          <w:fldChar w:fldCharType="end"/>
        </w:r>
      </w:hyperlink>
    </w:p>
    <w:p>
      <w:pPr>
        <w:pStyle w:val="TOC2"/>
        <w:tabs>
          <w:tab w:val="right" w:leader="dot" w:pos="8306"/>
        </w:tabs>
      </w:pPr>
      <w:hyperlink w:anchor="_Toc15351" w:history="1">
        <w:r>
          <w:rPr>
            <w:rFonts w:ascii="仿宋" w:eastAsia="仿宋" w:hAnsi="仿宋" w:cs="仿宋" w:hint="eastAsia"/>
            <w:lang w:eastAsia="zh-CN"/>
          </w:rPr>
          <w:t>(二)、土建工程设计年限及安全等级</w:t>
        </w:r>
        <w:r>
          <w:tab/>
        </w:r>
        <w:r>
          <w:fldChar w:fldCharType="begin"/>
        </w:r>
        <w:r>
          <w:instrText xml:space="preserve"> PAGEREF _Toc15351 \h </w:instrText>
        </w:r>
        <w:r>
          <w:fldChar w:fldCharType="separate"/>
        </w:r>
        <w:r>
          <w:t>20</w:t>
        </w:r>
        <w:r>
          <w:fldChar w:fldCharType="end"/>
        </w:r>
      </w:hyperlink>
    </w:p>
    <w:p>
      <w:pPr>
        <w:pStyle w:val="TOC2"/>
        <w:tabs>
          <w:tab w:val="right" w:leader="dot" w:pos="8306"/>
        </w:tabs>
      </w:pPr>
      <w:hyperlink w:anchor="_Toc11932" w:history="1">
        <w:r>
          <w:rPr>
            <w:rFonts w:ascii="仿宋" w:eastAsia="仿宋" w:hAnsi="仿宋" w:cs="仿宋" w:hint="eastAsia"/>
            <w:lang w:eastAsia="zh-CN"/>
          </w:rPr>
          <w:t>(三)、建筑工程设计总体要求</w:t>
        </w:r>
        <w:r>
          <w:tab/>
        </w:r>
        <w:r>
          <w:fldChar w:fldCharType="begin"/>
        </w:r>
        <w:r>
          <w:instrText xml:space="preserve"> PAGEREF _Toc11932 \h </w:instrText>
        </w:r>
        <w:r>
          <w:fldChar w:fldCharType="separate"/>
        </w:r>
        <w:r>
          <w:t>22</w:t>
        </w:r>
        <w:r>
          <w:fldChar w:fldCharType="end"/>
        </w:r>
      </w:hyperlink>
    </w:p>
    <w:p>
      <w:pPr>
        <w:pStyle w:val="TOC2"/>
        <w:tabs>
          <w:tab w:val="right" w:leader="dot" w:pos="8306"/>
        </w:tabs>
      </w:pPr>
      <w:hyperlink w:anchor="_Toc2739" w:history="1">
        <w:r>
          <w:rPr>
            <w:rFonts w:ascii="仿宋" w:eastAsia="仿宋" w:hAnsi="仿宋" w:cs="仿宋" w:hint="eastAsia"/>
            <w:lang w:eastAsia="zh-CN"/>
          </w:rPr>
          <w:t>(四)、土建工程建设指标</w:t>
        </w:r>
        <w:r>
          <w:tab/>
        </w:r>
        <w:r>
          <w:fldChar w:fldCharType="begin"/>
        </w:r>
        <w:r>
          <w:instrText xml:space="preserve"> PAGEREF _Toc2739 \h </w:instrText>
        </w:r>
        <w:r>
          <w:fldChar w:fldCharType="separate"/>
        </w:r>
        <w:r>
          <w:t>22</w:t>
        </w:r>
        <w:r>
          <w:fldChar w:fldCharType="end"/>
        </w:r>
      </w:hyperlink>
    </w:p>
    <w:p>
      <w:pPr>
        <w:pStyle w:val="TOC1"/>
        <w:tabs>
          <w:tab w:val="right" w:leader="dot" w:pos="8306"/>
        </w:tabs>
      </w:pPr>
      <w:hyperlink w:anchor="_Toc18572" w:history="1">
        <w:r>
          <w:rPr>
            <w:rFonts w:ascii="仿宋" w:eastAsia="仿宋" w:hAnsi="仿宋" w:cs="仿宋" w:hint="eastAsia"/>
            <w:lang w:eastAsia="zh-CN"/>
          </w:rPr>
          <w:t>六、脂肪酸项目危机管理</w:t>
        </w:r>
        <w:r>
          <w:tab/>
        </w:r>
        <w:r>
          <w:fldChar w:fldCharType="begin"/>
        </w:r>
        <w:r>
          <w:instrText xml:space="preserve"> PAGEREF _Toc18572 \h </w:instrText>
        </w:r>
        <w:r>
          <w:fldChar w:fldCharType="separate"/>
        </w:r>
        <w:r>
          <w:t>22</w:t>
        </w:r>
        <w:r>
          <w:fldChar w:fldCharType="end"/>
        </w:r>
      </w:hyperlink>
    </w:p>
    <w:p>
      <w:pPr>
        <w:pStyle w:val="TOC2"/>
        <w:tabs>
          <w:tab w:val="right" w:leader="dot" w:pos="8306"/>
        </w:tabs>
      </w:pPr>
      <w:hyperlink w:anchor="_Toc3606" w:history="1">
        <w:r>
          <w:rPr>
            <w:rFonts w:ascii="仿宋" w:eastAsia="仿宋" w:hAnsi="仿宋" w:cs="仿宋" w:hint="eastAsia"/>
            <w:lang w:eastAsia="zh-CN"/>
          </w:rPr>
          <w:t>(一)、危机预警与识别</w:t>
        </w:r>
        <w:r>
          <w:tab/>
        </w:r>
        <w:r>
          <w:fldChar w:fldCharType="begin"/>
        </w:r>
        <w:r>
          <w:instrText xml:space="preserve"> PAGEREF _Toc3606 \h </w:instrText>
        </w:r>
        <w:r>
          <w:fldChar w:fldCharType="separate"/>
        </w:r>
        <w:r>
          <w:t>22</w:t>
        </w:r>
        <w:r>
          <w:fldChar w:fldCharType="end"/>
        </w:r>
      </w:hyperlink>
    </w:p>
    <w:p>
      <w:pPr>
        <w:pStyle w:val="TOC2"/>
        <w:tabs>
          <w:tab w:val="right" w:leader="dot" w:pos="8306"/>
        </w:tabs>
      </w:pPr>
      <w:hyperlink w:anchor="_Toc8170" w:history="1">
        <w:r>
          <w:rPr>
            <w:rFonts w:ascii="仿宋" w:eastAsia="仿宋" w:hAnsi="仿宋" w:cs="仿宋" w:hint="eastAsia"/>
            <w:lang w:eastAsia="zh-CN"/>
          </w:rPr>
          <w:t>(二)、危机应对与恢复</w:t>
        </w:r>
        <w:r>
          <w:tab/>
        </w:r>
        <w:r>
          <w:fldChar w:fldCharType="begin"/>
        </w:r>
        <w:r>
          <w:instrText xml:space="preserve"> PAGEREF _Toc8170 \h </w:instrText>
        </w:r>
        <w:r>
          <w:fldChar w:fldCharType="separate"/>
        </w:r>
        <w:r>
          <w:t>23</w:t>
        </w:r>
        <w:r>
          <w:fldChar w:fldCharType="end"/>
        </w:r>
      </w:hyperlink>
    </w:p>
    <w:p>
      <w:pPr>
        <w:pStyle w:val="TOC1"/>
        <w:tabs>
          <w:tab w:val="right" w:leader="dot" w:pos="8306"/>
        </w:tabs>
      </w:pPr>
      <w:hyperlink w:anchor="_Toc25605" w:history="1">
        <w:r>
          <w:rPr>
            <w:rFonts w:ascii="仿宋" w:eastAsia="仿宋" w:hAnsi="仿宋" w:cs="仿宋" w:hint="eastAsia"/>
            <w:lang w:eastAsia="zh-CN"/>
          </w:rPr>
          <w:t>七、脂肪酸项目计划安排</w:t>
        </w:r>
        <w:r>
          <w:tab/>
        </w:r>
        <w:r>
          <w:fldChar w:fldCharType="begin"/>
        </w:r>
        <w:r>
          <w:instrText xml:space="preserve"> PAGEREF _Toc25605 \h </w:instrText>
        </w:r>
        <w:r>
          <w:fldChar w:fldCharType="separate"/>
        </w:r>
        <w:r>
          <w:t>25</w:t>
        </w:r>
        <w:r>
          <w:fldChar w:fldCharType="end"/>
        </w:r>
      </w:hyperlink>
    </w:p>
    <w:p>
      <w:pPr>
        <w:pStyle w:val="TOC2"/>
        <w:tabs>
          <w:tab w:val="right" w:leader="dot" w:pos="8306"/>
        </w:tabs>
      </w:pPr>
      <w:hyperlink w:anchor="_Toc2083" w:history="1">
        <w:r>
          <w:rPr>
            <w:rFonts w:ascii="仿宋" w:eastAsia="仿宋" w:hAnsi="仿宋" w:cs="仿宋" w:hint="eastAsia"/>
            <w:lang w:eastAsia="zh-CN"/>
          </w:rPr>
          <w:t>(一)、建设周期</w:t>
        </w:r>
        <w:r>
          <w:tab/>
        </w:r>
        <w:r>
          <w:fldChar w:fldCharType="begin"/>
        </w:r>
        <w:r>
          <w:instrText xml:space="preserve"> PAGEREF _Toc2083 \h </w:instrText>
        </w:r>
        <w:r>
          <w:fldChar w:fldCharType="separate"/>
        </w:r>
        <w:r>
          <w:t>25</w:t>
        </w:r>
        <w:r>
          <w:fldChar w:fldCharType="end"/>
        </w:r>
      </w:hyperlink>
    </w:p>
    <w:p>
      <w:pPr>
        <w:pStyle w:val="TOC2"/>
        <w:tabs>
          <w:tab w:val="right" w:leader="dot" w:pos="8306"/>
        </w:tabs>
      </w:pPr>
      <w:hyperlink w:anchor="_Toc29420" w:history="1">
        <w:r>
          <w:rPr>
            <w:rFonts w:ascii="仿宋" w:eastAsia="仿宋" w:hAnsi="仿宋" w:cs="仿宋" w:hint="eastAsia"/>
            <w:lang w:eastAsia="zh-CN"/>
          </w:rPr>
          <w:t>(二)、建设进度</w:t>
        </w:r>
        <w:r>
          <w:tab/>
        </w:r>
        <w:r>
          <w:fldChar w:fldCharType="begin"/>
        </w:r>
        <w:r>
          <w:instrText xml:space="preserve"> PAGEREF _Toc29420 \h </w:instrText>
        </w:r>
        <w:r>
          <w:fldChar w:fldCharType="separate"/>
        </w:r>
        <w:r>
          <w:t>26</w:t>
        </w:r>
        <w:r>
          <w:fldChar w:fldCharType="end"/>
        </w:r>
      </w:hyperlink>
    </w:p>
    <w:p>
      <w:pPr>
        <w:pStyle w:val="TOC2"/>
        <w:tabs>
          <w:tab w:val="right" w:leader="dot" w:pos="8306"/>
        </w:tabs>
      </w:pPr>
      <w:hyperlink w:anchor="_Toc29659" w:history="1">
        <w:r>
          <w:rPr>
            <w:rFonts w:ascii="仿宋" w:eastAsia="仿宋" w:hAnsi="仿宋" w:cs="仿宋" w:hint="eastAsia"/>
            <w:lang w:eastAsia="zh-CN"/>
          </w:rPr>
          <w:t>(三)、进度安排注意事项</w:t>
        </w:r>
        <w:r>
          <w:tab/>
        </w:r>
        <w:r>
          <w:fldChar w:fldCharType="begin"/>
        </w:r>
        <w:r>
          <w:instrText xml:space="preserve"> PAGEREF _Toc29659 \h </w:instrText>
        </w:r>
        <w:r>
          <w:fldChar w:fldCharType="separate"/>
        </w:r>
        <w:r>
          <w:t>27</w:t>
        </w:r>
        <w:r>
          <w:fldChar w:fldCharType="end"/>
        </w:r>
      </w:hyperlink>
    </w:p>
    <w:p>
      <w:pPr>
        <w:pStyle w:val="TOC2"/>
        <w:tabs>
          <w:tab w:val="right" w:leader="dot" w:pos="8306"/>
        </w:tabs>
      </w:pPr>
      <w:hyperlink w:anchor="_Toc6430" w:history="1">
        <w:r>
          <w:rPr>
            <w:rFonts w:ascii="仿宋" w:eastAsia="仿宋" w:hAnsi="仿宋" w:cs="仿宋" w:hint="eastAsia"/>
            <w:lang w:eastAsia="zh-CN"/>
          </w:rPr>
          <w:t>(四)、人力资源配置</w:t>
        </w:r>
        <w:r>
          <w:tab/>
        </w:r>
        <w:r>
          <w:fldChar w:fldCharType="begin"/>
        </w:r>
        <w:r>
          <w:instrText xml:space="preserve"> PAGEREF _Toc6430 \h </w:instrText>
        </w:r>
        <w:r>
          <w:fldChar w:fldCharType="separate"/>
        </w:r>
        <w:r>
          <w:t>28</w:t>
        </w:r>
        <w:r>
          <w:fldChar w:fldCharType="end"/>
        </w:r>
      </w:hyperlink>
    </w:p>
    <w:p>
      <w:pPr>
        <w:pStyle w:val="TOC1"/>
        <w:tabs>
          <w:tab w:val="right" w:leader="dot" w:pos="8306"/>
        </w:tabs>
      </w:pPr>
      <w:hyperlink w:anchor="_Toc11601" w:history="1">
        <w:r>
          <w:rPr>
            <w:rFonts w:ascii="仿宋" w:eastAsia="仿宋" w:hAnsi="仿宋" w:cs="仿宋" w:hint="eastAsia"/>
            <w:lang w:eastAsia="zh-CN"/>
          </w:rPr>
          <w:t>八、脂肪酸项目社会影响</w:t>
        </w:r>
        <w:r>
          <w:tab/>
        </w:r>
        <w:r>
          <w:fldChar w:fldCharType="begin"/>
        </w:r>
        <w:r>
          <w:instrText xml:space="preserve"> PAGEREF _Toc11601 \h </w:instrText>
        </w:r>
        <w:r>
          <w:fldChar w:fldCharType="separate"/>
        </w:r>
        <w:r>
          <w:t>29</w:t>
        </w:r>
        <w:r>
          <w:fldChar w:fldCharType="end"/>
        </w:r>
      </w:hyperlink>
    </w:p>
    <w:p>
      <w:pPr>
        <w:pStyle w:val="TOC2"/>
        <w:tabs>
          <w:tab w:val="right" w:leader="dot" w:pos="8306"/>
        </w:tabs>
      </w:pPr>
      <w:hyperlink w:anchor="_Toc12341" w:history="1">
        <w:r>
          <w:rPr>
            <w:rFonts w:ascii="仿宋" w:eastAsia="仿宋" w:hAnsi="仿宋" w:cs="仿宋" w:hint="eastAsia"/>
            <w:lang w:eastAsia="zh-CN"/>
          </w:rPr>
          <w:t>(一)、社会责任与义务</w:t>
        </w:r>
        <w:r>
          <w:tab/>
        </w:r>
        <w:r>
          <w:fldChar w:fldCharType="begin"/>
        </w:r>
        <w:r>
          <w:instrText xml:space="preserve"> PAGEREF _Toc12341 \h </w:instrText>
        </w:r>
        <w:r>
          <w:fldChar w:fldCharType="separate"/>
        </w:r>
        <w:r>
          <w:t>29</w:t>
        </w:r>
        <w:r>
          <w:fldChar w:fldCharType="end"/>
        </w:r>
      </w:hyperlink>
    </w:p>
    <w:p>
      <w:pPr>
        <w:pStyle w:val="TOC2"/>
        <w:tabs>
          <w:tab w:val="right" w:leader="dot" w:pos="8306"/>
        </w:tabs>
      </w:pPr>
      <w:hyperlink w:anchor="_Toc18117" w:history="1">
        <w:r>
          <w:rPr>
            <w:rFonts w:ascii="仿宋" w:eastAsia="仿宋" w:hAnsi="仿宋" w:cs="仿宋" w:hint="eastAsia"/>
            <w:lang w:eastAsia="zh-CN"/>
          </w:rPr>
          <w:t>(二)、社会参与与沟通</w:t>
        </w:r>
        <w:r>
          <w:tab/>
        </w:r>
        <w:r>
          <w:fldChar w:fldCharType="begin"/>
        </w:r>
        <w:r>
          <w:instrText xml:space="preserve"> PAGEREF _Toc18117 \h </w:instrText>
        </w:r>
        <w:r>
          <w:fldChar w:fldCharType="separate"/>
        </w:r>
        <w:r>
          <w:t>30</w:t>
        </w:r>
        <w:r>
          <w:fldChar w:fldCharType="end"/>
        </w:r>
      </w:hyperlink>
    </w:p>
    <w:p>
      <w:pPr>
        <w:pStyle w:val="TOC1"/>
        <w:tabs>
          <w:tab w:val="right" w:leader="dot" w:pos="8306"/>
        </w:tabs>
      </w:pPr>
      <w:hyperlink w:anchor="_Toc19534" w:history="1">
        <w:r>
          <w:rPr>
            <w:rFonts w:ascii="仿宋" w:eastAsia="仿宋" w:hAnsi="仿宋" w:cs="仿宋" w:hint="eastAsia"/>
            <w:lang w:eastAsia="zh-CN"/>
          </w:rPr>
          <w:t>九、脂肪酸项目环境影响分析</w:t>
        </w:r>
        <w:r>
          <w:tab/>
        </w:r>
        <w:r>
          <w:fldChar w:fldCharType="begin"/>
        </w:r>
        <w:r>
          <w:instrText xml:space="preserve"> PAGEREF _Toc19534 \h </w:instrText>
        </w:r>
        <w:r>
          <w:fldChar w:fldCharType="separate"/>
        </w:r>
        <w:r>
          <w:t>31</w:t>
        </w:r>
        <w:r>
          <w:fldChar w:fldCharType="end"/>
        </w:r>
      </w:hyperlink>
    </w:p>
    <w:p>
      <w:pPr>
        <w:pStyle w:val="TOC2"/>
        <w:tabs>
          <w:tab w:val="right" w:leader="dot" w:pos="8306"/>
        </w:tabs>
      </w:pPr>
      <w:hyperlink w:anchor="_Toc11064" w:history="1">
        <w:r>
          <w:rPr>
            <w:rFonts w:ascii="仿宋" w:eastAsia="仿宋" w:hAnsi="仿宋" w:cs="仿宋" w:hint="eastAsia"/>
            <w:lang w:eastAsia="zh-CN"/>
          </w:rPr>
          <w:t>(一)、建设区域环境质量现状</w:t>
        </w:r>
        <w:r>
          <w:tab/>
        </w:r>
        <w:r>
          <w:fldChar w:fldCharType="begin"/>
        </w:r>
        <w:r>
          <w:instrText xml:space="preserve"> PAGEREF _Toc11064 \h </w:instrText>
        </w:r>
        <w:r>
          <w:fldChar w:fldCharType="separate"/>
        </w:r>
        <w:r>
          <w:t>31</w:t>
        </w:r>
        <w:r>
          <w:fldChar w:fldCharType="end"/>
        </w:r>
      </w:hyperlink>
    </w:p>
    <w:p>
      <w:pPr>
        <w:pStyle w:val="TOC2"/>
        <w:tabs>
          <w:tab w:val="right" w:leader="dot" w:pos="8306"/>
        </w:tabs>
      </w:pPr>
      <w:hyperlink w:anchor="_Toc7772" w:history="1">
        <w:r>
          <w:rPr>
            <w:rFonts w:ascii="仿宋" w:eastAsia="仿宋" w:hAnsi="仿宋" w:cs="仿宋" w:hint="eastAsia"/>
            <w:lang w:eastAsia="zh-CN"/>
          </w:rPr>
          <w:t>(二)、建设期环境保护</w:t>
        </w:r>
        <w:r>
          <w:tab/>
        </w:r>
        <w:r>
          <w:fldChar w:fldCharType="begin"/>
        </w:r>
        <w:r>
          <w:instrText xml:space="preserve"> PAGEREF _Toc7772 \h </w:instrText>
        </w:r>
        <w:r>
          <w:fldChar w:fldCharType="separate"/>
        </w:r>
        <w:r>
          <w:t>32</w:t>
        </w:r>
        <w:r>
          <w:fldChar w:fldCharType="end"/>
        </w:r>
      </w:hyperlink>
    </w:p>
    <w:p>
      <w:pPr>
        <w:pStyle w:val="TOC2"/>
        <w:tabs>
          <w:tab w:val="right" w:leader="dot" w:pos="8306"/>
        </w:tabs>
      </w:pPr>
      <w:hyperlink w:anchor="_Toc14844" w:history="1">
        <w:r>
          <w:rPr>
            <w:rFonts w:ascii="仿宋" w:eastAsia="仿宋" w:hAnsi="仿宋" w:cs="仿宋" w:hint="eastAsia"/>
            <w:lang w:eastAsia="zh-CN"/>
          </w:rPr>
          <w:t>(三)、运营期环境保护</w:t>
        </w:r>
        <w:r>
          <w:tab/>
        </w:r>
        <w:r>
          <w:fldChar w:fldCharType="begin"/>
        </w:r>
        <w:r>
          <w:instrText xml:space="preserve"> PAGEREF _Toc14844 \h </w:instrText>
        </w:r>
        <w:r>
          <w:fldChar w:fldCharType="separate"/>
        </w:r>
        <w:r>
          <w:t>33</w:t>
        </w:r>
        <w:r>
          <w:fldChar w:fldCharType="end"/>
        </w:r>
      </w:hyperlink>
    </w:p>
    <w:p>
      <w:pPr>
        <w:pStyle w:val="TOC2"/>
        <w:tabs>
          <w:tab w:val="right" w:leader="dot" w:pos="8306"/>
        </w:tabs>
      </w:pPr>
      <w:hyperlink w:anchor="_Toc23017" w:history="1">
        <w:r>
          <w:rPr>
            <w:rFonts w:ascii="仿宋" w:eastAsia="仿宋" w:hAnsi="仿宋" w:cs="仿宋" w:hint="eastAsia"/>
            <w:lang w:eastAsia="zh-CN"/>
          </w:rPr>
          <w:t>(四)、脂肪酸项目建设对区域经济的影响</w:t>
        </w:r>
        <w:r>
          <w:tab/>
        </w:r>
        <w:r>
          <w:fldChar w:fldCharType="begin"/>
        </w:r>
        <w:r>
          <w:instrText xml:space="preserve"> PAGEREF _Toc23017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7" w:history="1">
        <w:r>
          <w:rPr>
            <w:rFonts w:ascii="仿宋" w:eastAsia="仿宋" w:hAnsi="仿宋" w:cs="仿宋" w:hint="eastAsia"/>
            <w:lang w:eastAsia="zh-CN"/>
          </w:rPr>
          <w:t>(五)、废弃物处理</w:t>
        </w:r>
        <w:r>
          <w:tab/>
        </w:r>
        <w:r>
          <w:fldChar w:fldCharType="begin"/>
        </w:r>
        <w:r>
          <w:instrText xml:space="preserve"> PAGEREF _Toc27627 \h </w:instrText>
        </w:r>
        <w:r>
          <w:fldChar w:fldCharType="separate"/>
        </w:r>
        <w:r>
          <w:t>36</w:t>
        </w:r>
        <w:r>
          <w:fldChar w:fldCharType="end"/>
        </w:r>
      </w:hyperlink>
    </w:p>
    <w:p>
      <w:pPr>
        <w:pStyle w:val="TOC2"/>
        <w:tabs>
          <w:tab w:val="right" w:leader="dot" w:pos="8306"/>
        </w:tabs>
      </w:pPr>
      <w:hyperlink w:anchor="_Toc16889" w:history="1">
        <w:r>
          <w:rPr>
            <w:rFonts w:ascii="仿宋" w:eastAsia="仿宋" w:hAnsi="仿宋" w:cs="仿宋" w:hint="eastAsia"/>
            <w:lang w:eastAsia="zh-CN"/>
          </w:rPr>
          <w:t>(六)、特殊环境影响分析</w:t>
        </w:r>
        <w:r>
          <w:tab/>
        </w:r>
        <w:r>
          <w:fldChar w:fldCharType="begin"/>
        </w:r>
        <w:r>
          <w:instrText xml:space="preserve"> PAGEREF _Toc16889 \h </w:instrText>
        </w:r>
        <w:r>
          <w:fldChar w:fldCharType="separate"/>
        </w:r>
        <w:r>
          <w:t>38</w:t>
        </w:r>
        <w:r>
          <w:fldChar w:fldCharType="end"/>
        </w:r>
      </w:hyperlink>
    </w:p>
    <w:p>
      <w:pPr>
        <w:pStyle w:val="TOC2"/>
        <w:tabs>
          <w:tab w:val="right" w:leader="dot" w:pos="8306"/>
        </w:tabs>
      </w:pPr>
      <w:hyperlink w:anchor="_Toc14149" w:history="1">
        <w:r>
          <w:rPr>
            <w:rFonts w:ascii="仿宋" w:eastAsia="仿宋" w:hAnsi="仿宋" w:cs="仿宋" w:hint="eastAsia"/>
            <w:lang w:eastAsia="zh-CN"/>
          </w:rPr>
          <w:t>(七)、清洁生产</w:t>
        </w:r>
        <w:r>
          <w:tab/>
        </w:r>
        <w:r>
          <w:fldChar w:fldCharType="begin"/>
        </w:r>
        <w:r>
          <w:instrText xml:space="preserve"> PAGEREF _Toc14149 \h </w:instrText>
        </w:r>
        <w:r>
          <w:fldChar w:fldCharType="separate"/>
        </w:r>
        <w:r>
          <w:t>39</w:t>
        </w:r>
        <w:r>
          <w:fldChar w:fldCharType="end"/>
        </w:r>
      </w:hyperlink>
    </w:p>
    <w:p>
      <w:pPr>
        <w:pStyle w:val="TOC2"/>
        <w:tabs>
          <w:tab w:val="right" w:leader="dot" w:pos="8306"/>
        </w:tabs>
      </w:pPr>
      <w:hyperlink w:anchor="_Toc24045" w:history="1">
        <w:r>
          <w:rPr>
            <w:rFonts w:ascii="仿宋" w:eastAsia="仿宋" w:hAnsi="仿宋" w:cs="仿宋" w:hint="eastAsia"/>
            <w:lang w:eastAsia="zh-CN"/>
          </w:rPr>
          <w:t>(八)、环境保护综合评价</w:t>
        </w:r>
        <w:r>
          <w:tab/>
        </w:r>
        <w:r>
          <w:fldChar w:fldCharType="begin"/>
        </w:r>
        <w:r>
          <w:instrText xml:space="preserve"> PAGEREF _Toc24045 \h </w:instrText>
        </w:r>
        <w:r>
          <w:fldChar w:fldCharType="separate"/>
        </w:r>
        <w:r>
          <w:t>40</w:t>
        </w:r>
        <w:r>
          <w:fldChar w:fldCharType="end"/>
        </w:r>
      </w:hyperlink>
    </w:p>
    <w:p>
      <w:pPr>
        <w:pStyle w:val="TOC1"/>
        <w:tabs>
          <w:tab w:val="right" w:leader="dot" w:pos="8306"/>
        </w:tabs>
      </w:pPr>
      <w:hyperlink w:anchor="_Toc20352" w:history="1">
        <w:r>
          <w:rPr>
            <w:rFonts w:ascii="仿宋" w:eastAsia="仿宋" w:hAnsi="仿宋" w:cs="仿宋" w:hint="eastAsia"/>
            <w:lang w:eastAsia="zh-CN"/>
          </w:rPr>
          <w:t>十、脂肪酸项目风险管理</w:t>
        </w:r>
        <w:r>
          <w:tab/>
        </w:r>
        <w:r>
          <w:fldChar w:fldCharType="begin"/>
        </w:r>
        <w:r>
          <w:instrText xml:space="preserve"> PAGEREF _Toc20352 \h </w:instrText>
        </w:r>
        <w:r>
          <w:fldChar w:fldCharType="separate"/>
        </w:r>
        <w:r>
          <w:t>41</w:t>
        </w:r>
        <w:r>
          <w:fldChar w:fldCharType="end"/>
        </w:r>
      </w:hyperlink>
    </w:p>
    <w:p>
      <w:pPr>
        <w:pStyle w:val="TOC2"/>
        <w:tabs>
          <w:tab w:val="right" w:leader="dot" w:pos="8306"/>
        </w:tabs>
      </w:pPr>
      <w:hyperlink w:anchor="_Toc7832" w:history="1">
        <w:r>
          <w:rPr>
            <w:rFonts w:ascii="仿宋" w:eastAsia="仿宋" w:hAnsi="仿宋" w:cs="仿宋" w:hint="eastAsia"/>
            <w:lang w:eastAsia="zh-CN"/>
          </w:rPr>
          <w:t>(一)、风险识别与评估</w:t>
        </w:r>
        <w:r>
          <w:tab/>
        </w:r>
        <w:r>
          <w:fldChar w:fldCharType="begin"/>
        </w:r>
        <w:r>
          <w:instrText xml:space="preserve"> PAGEREF _Toc7832 \h </w:instrText>
        </w:r>
        <w:r>
          <w:fldChar w:fldCharType="separate"/>
        </w:r>
        <w:r>
          <w:t>41</w:t>
        </w:r>
        <w:r>
          <w:fldChar w:fldCharType="end"/>
        </w:r>
      </w:hyperlink>
    </w:p>
    <w:p>
      <w:pPr>
        <w:pStyle w:val="TOC2"/>
        <w:tabs>
          <w:tab w:val="right" w:leader="dot" w:pos="8306"/>
        </w:tabs>
      </w:pPr>
      <w:hyperlink w:anchor="_Toc2189" w:history="1">
        <w:r>
          <w:rPr>
            <w:rFonts w:ascii="仿宋" w:eastAsia="仿宋" w:hAnsi="仿宋" w:cs="仿宋" w:hint="eastAsia"/>
            <w:lang w:eastAsia="zh-CN"/>
          </w:rPr>
          <w:t>(二)、风险应对策略</w:t>
        </w:r>
        <w:r>
          <w:tab/>
        </w:r>
        <w:r>
          <w:fldChar w:fldCharType="begin"/>
        </w:r>
        <w:r>
          <w:instrText xml:space="preserve"> PAGEREF _Toc2189 \h </w:instrText>
        </w:r>
        <w:r>
          <w:fldChar w:fldCharType="separate"/>
        </w:r>
        <w:r>
          <w:t>42</w:t>
        </w:r>
        <w:r>
          <w:fldChar w:fldCharType="end"/>
        </w:r>
      </w:hyperlink>
    </w:p>
    <w:p>
      <w:pPr>
        <w:pStyle w:val="TOC2"/>
        <w:tabs>
          <w:tab w:val="right" w:leader="dot" w:pos="8306"/>
        </w:tabs>
      </w:pPr>
      <w:hyperlink w:anchor="_Toc15588" w:history="1">
        <w:r>
          <w:rPr>
            <w:rFonts w:ascii="仿宋" w:eastAsia="仿宋" w:hAnsi="仿宋" w:cs="仿宋" w:hint="eastAsia"/>
            <w:lang w:eastAsia="zh-CN"/>
          </w:rPr>
          <w:t>(三)、风险监控与控制</w:t>
        </w:r>
        <w:r>
          <w:tab/>
        </w:r>
        <w:r>
          <w:fldChar w:fldCharType="begin"/>
        </w:r>
        <w:r>
          <w:instrText xml:space="preserve"> PAGEREF _Toc15588 \h </w:instrText>
        </w:r>
        <w:r>
          <w:fldChar w:fldCharType="separate"/>
        </w:r>
        <w:r>
          <w:t>44</w:t>
        </w:r>
        <w:r>
          <w:fldChar w:fldCharType="end"/>
        </w:r>
      </w:hyperlink>
    </w:p>
    <w:p>
      <w:pPr>
        <w:pStyle w:val="TOC1"/>
        <w:tabs>
          <w:tab w:val="right" w:leader="dot" w:pos="8306"/>
        </w:tabs>
      </w:pPr>
      <w:hyperlink w:anchor="_Toc8550" w:history="1">
        <w:r>
          <w:rPr>
            <w:rFonts w:ascii="仿宋" w:eastAsia="仿宋" w:hAnsi="仿宋" w:cs="仿宋" w:hint="eastAsia"/>
            <w:lang w:eastAsia="zh-CN"/>
          </w:rPr>
          <w:t>十一、脂肪酸项目人力资源培养与发展</w:t>
        </w:r>
        <w:r>
          <w:tab/>
        </w:r>
        <w:r>
          <w:fldChar w:fldCharType="begin"/>
        </w:r>
        <w:r>
          <w:instrText xml:space="preserve"> PAGEREF _Toc8550 \h </w:instrText>
        </w:r>
        <w:r>
          <w:fldChar w:fldCharType="separate"/>
        </w:r>
        <w:r>
          <w:t>45</w:t>
        </w:r>
        <w:r>
          <w:fldChar w:fldCharType="end"/>
        </w:r>
      </w:hyperlink>
    </w:p>
    <w:p>
      <w:pPr>
        <w:pStyle w:val="TOC2"/>
        <w:tabs>
          <w:tab w:val="right" w:leader="dot" w:pos="8306"/>
        </w:tabs>
      </w:pPr>
      <w:hyperlink w:anchor="_Toc9916" w:history="1">
        <w:r>
          <w:rPr>
            <w:rFonts w:ascii="仿宋" w:eastAsia="仿宋" w:hAnsi="仿宋" w:cs="仿宋" w:hint="eastAsia"/>
            <w:lang w:eastAsia="zh-CN"/>
          </w:rPr>
          <w:t>(一)、人才需求与规划</w:t>
        </w:r>
        <w:r>
          <w:tab/>
        </w:r>
        <w:r>
          <w:fldChar w:fldCharType="begin"/>
        </w:r>
        <w:r>
          <w:instrText xml:space="preserve"> PAGEREF _Toc9916 \h </w:instrText>
        </w:r>
        <w:r>
          <w:fldChar w:fldCharType="separate"/>
        </w:r>
        <w:r>
          <w:t>45</w:t>
        </w:r>
        <w:r>
          <w:fldChar w:fldCharType="end"/>
        </w:r>
      </w:hyperlink>
    </w:p>
    <w:p>
      <w:pPr>
        <w:pStyle w:val="TOC2"/>
        <w:tabs>
          <w:tab w:val="right" w:leader="dot" w:pos="8306"/>
        </w:tabs>
      </w:pPr>
      <w:hyperlink w:anchor="_Toc6107" w:history="1">
        <w:r>
          <w:rPr>
            <w:rFonts w:ascii="仿宋" w:eastAsia="仿宋" w:hAnsi="仿宋" w:cs="仿宋" w:hint="eastAsia"/>
            <w:lang w:eastAsia="zh-CN"/>
          </w:rPr>
          <w:t>(二)、培训与发展计划</w:t>
        </w:r>
        <w:r>
          <w:tab/>
        </w:r>
        <w:r>
          <w:fldChar w:fldCharType="begin"/>
        </w:r>
        <w:r>
          <w:instrText xml:space="preserve"> PAGEREF _Toc6107 \h </w:instrText>
        </w:r>
        <w:r>
          <w:fldChar w:fldCharType="separate"/>
        </w:r>
        <w:r>
          <w:t>45</w:t>
        </w:r>
        <w:r>
          <w:fldChar w:fldCharType="end"/>
        </w:r>
      </w:hyperlink>
    </w:p>
    <w:p>
      <w:pPr>
        <w:pStyle w:val="TOC1"/>
        <w:tabs>
          <w:tab w:val="right" w:leader="dot" w:pos="8306"/>
        </w:tabs>
      </w:pPr>
      <w:hyperlink w:anchor="_Toc13324" w:history="1">
        <w:r>
          <w:rPr>
            <w:rFonts w:ascii="仿宋" w:eastAsia="仿宋" w:hAnsi="仿宋" w:cs="仿宋" w:hint="eastAsia"/>
            <w:lang w:eastAsia="zh-CN"/>
          </w:rPr>
          <w:t>十二、脂肪酸项目投资规划</w:t>
        </w:r>
        <w:r>
          <w:tab/>
        </w:r>
        <w:r>
          <w:fldChar w:fldCharType="begin"/>
        </w:r>
        <w:r>
          <w:instrText xml:space="preserve"> PAGEREF _Toc13324 \h </w:instrText>
        </w:r>
        <w:r>
          <w:fldChar w:fldCharType="separate"/>
        </w:r>
        <w:r>
          <w:t>46</w:t>
        </w:r>
        <w:r>
          <w:fldChar w:fldCharType="end"/>
        </w:r>
      </w:hyperlink>
    </w:p>
    <w:p>
      <w:pPr>
        <w:pStyle w:val="TOC2"/>
        <w:tabs>
          <w:tab w:val="right" w:leader="dot" w:pos="8306"/>
        </w:tabs>
      </w:pPr>
      <w:hyperlink w:anchor="_Toc30713" w:history="1">
        <w:r>
          <w:rPr>
            <w:rFonts w:ascii="仿宋" w:eastAsia="仿宋" w:hAnsi="仿宋" w:cs="仿宋" w:hint="eastAsia"/>
            <w:lang w:eastAsia="zh-CN"/>
          </w:rPr>
          <w:t>(一)、脂肪酸项目总投资估算</w:t>
        </w:r>
        <w:r>
          <w:tab/>
        </w:r>
        <w:r>
          <w:fldChar w:fldCharType="begin"/>
        </w:r>
        <w:r>
          <w:instrText xml:space="preserve"> PAGEREF _Toc30713 \h </w:instrText>
        </w:r>
        <w:r>
          <w:fldChar w:fldCharType="separate"/>
        </w:r>
        <w:r>
          <w:t>46</w:t>
        </w:r>
        <w:r>
          <w:fldChar w:fldCharType="end"/>
        </w:r>
      </w:hyperlink>
    </w:p>
    <w:p>
      <w:pPr>
        <w:pStyle w:val="TOC2"/>
        <w:tabs>
          <w:tab w:val="right" w:leader="dot" w:pos="8306"/>
        </w:tabs>
      </w:pPr>
      <w:hyperlink w:anchor="_Toc27939" w:history="1">
        <w:r>
          <w:rPr>
            <w:rFonts w:ascii="仿宋" w:eastAsia="仿宋" w:hAnsi="仿宋" w:cs="仿宋" w:hint="eastAsia"/>
            <w:lang w:eastAsia="zh-CN"/>
          </w:rPr>
          <w:t>(二)、资金筹措</w:t>
        </w:r>
        <w:r>
          <w:tab/>
        </w:r>
        <w:r>
          <w:fldChar w:fldCharType="begin"/>
        </w:r>
        <w:r>
          <w:instrText xml:space="preserve"> PAGEREF _Toc27939 \h </w:instrText>
        </w:r>
        <w:r>
          <w:fldChar w:fldCharType="separate"/>
        </w:r>
        <w:r>
          <w:t>47</w:t>
        </w:r>
        <w:r>
          <w:fldChar w:fldCharType="end"/>
        </w:r>
      </w:hyperlink>
    </w:p>
    <w:p>
      <w:pPr>
        <w:pStyle w:val="TOC1"/>
        <w:tabs>
          <w:tab w:val="right" w:leader="dot" w:pos="8306"/>
        </w:tabs>
      </w:pPr>
      <w:hyperlink w:anchor="_Toc27524" w:history="1">
        <w:r>
          <w:rPr>
            <w:rFonts w:ascii="仿宋" w:eastAsia="仿宋" w:hAnsi="仿宋" w:cs="仿宋" w:hint="eastAsia"/>
            <w:lang w:eastAsia="zh-CN"/>
          </w:rPr>
          <w:t>十三、质量管理体系</w:t>
        </w:r>
        <w:r>
          <w:tab/>
        </w:r>
        <w:r>
          <w:fldChar w:fldCharType="begin"/>
        </w:r>
        <w:r>
          <w:instrText xml:space="preserve"> PAGEREF _Toc27524 \h </w:instrText>
        </w:r>
        <w:r>
          <w:fldChar w:fldCharType="separate"/>
        </w:r>
        <w:r>
          <w:t>48</w:t>
        </w:r>
        <w:r>
          <w:fldChar w:fldCharType="end"/>
        </w:r>
      </w:hyperlink>
    </w:p>
    <w:p>
      <w:pPr>
        <w:pStyle w:val="TOC2"/>
        <w:tabs>
          <w:tab w:val="right" w:leader="dot" w:pos="8306"/>
        </w:tabs>
      </w:pPr>
      <w:hyperlink w:anchor="_Toc13494" w:history="1">
        <w:r>
          <w:rPr>
            <w:rFonts w:ascii="仿宋" w:eastAsia="仿宋" w:hAnsi="仿宋" w:cs="仿宋" w:hint="eastAsia"/>
            <w:lang w:eastAsia="zh-CN"/>
          </w:rPr>
          <w:t>(一)、质量目标与方针</w:t>
        </w:r>
        <w:r>
          <w:tab/>
        </w:r>
        <w:r>
          <w:fldChar w:fldCharType="begin"/>
        </w:r>
        <w:r>
          <w:instrText xml:space="preserve"> PAGEREF _Toc13494 \h </w:instrText>
        </w:r>
        <w:r>
          <w:fldChar w:fldCharType="separate"/>
        </w:r>
        <w:r>
          <w:t>48</w:t>
        </w:r>
        <w:r>
          <w:fldChar w:fldCharType="end"/>
        </w:r>
      </w:hyperlink>
    </w:p>
    <w:p>
      <w:pPr>
        <w:pStyle w:val="TOC2"/>
        <w:tabs>
          <w:tab w:val="right" w:leader="dot" w:pos="8306"/>
        </w:tabs>
      </w:pPr>
      <w:hyperlink w:anchor="_Toc12884" w:history="1">
        <w:r>
          <w:rPr>
            <w:rFonts w:ascii="仿宋" w:eastAsia="仿宋" w:hAnsi="仿宋" w:cs="仿宋" w:hint="eastAsia"/>
            <w:lang w:eastAsia="zh-CN"/>
          </w:rPr>
          <w:t>(二)、质量管理责任</w:t>
        </w:r>
        <w:r>
          <w:tab/>
        </w:r>
        <w:r>
          <w:fldChar w:fldCharType="begin"/>
        </w:r>
        <w:r>
          <w:instrText xml:space="preserve"> PAGEREF _Toc12884 \h </w:instrText>
        </w:r>
        <w:r>
          <w:fldChar w:fldCharType="separate"/>
        </w:r>
        <w:r>
          <w:t>49</w:t>
        </w:r>
        <w:r>
          <w:fldChar w:fldCharType="end"/>
        </w:r>
      </w:hyperlink>
    </w:p>
    <w:p>
      <w:pPr>
        <w:pStyle w:val="TOC2"/>
        <w:tabs>
          <w:tab w:val="right" w:leader="dot" w:pos="8306"/>
        </w:tabs>
      </w:pPr>
      <w:hyperlink w:anchor="_Toc31564" w:history="1">
        <w:r>
          <w:rPr>
            <w:rFonts w:ascii="仿宋" w:eastAsia="仿宋" w:hAnsi="仿宋" w:cs="仿宋" w:hint="eastAsia"/>
            <w:lang w:eastAsia="zh-CN"/>
          </w:rPr>
          <w:t>(三)、质量管理体系文件</w:t>
        </w:r>
        <w:r>
          <w:tab/>
        </w:r>
        <w:r>
          <w:fldChar w:fldCharType="begin"/>
        </w:r>
        <w:r>
          <w:instrText xml:space="preserve"> PAGEREF _Toc31564 \h </w:instrText>
        </w:r>
        <w:r>
          <w:fldChar w:fldCharType="separate"/>
        </w:r>
        <w:r>
          <w:t>50</w:t>
        </w:r>
        <w:r>
          <w:fldChar w:fldCharType="end"/>
        </w:r>
      </w:hyperlink>
    </w:p>
    <w:p>
      <w:pPr>
        <w:pStyle w:val="TOC2"/>
        <w:tabs>
          <w:tab w:val="right" w:leader="dot" w:pos="8306"/>
        </w:tabs>
      </w:pPr>
      <w:hyperlink w:anchor="_Toc12958" w:history="1">
        <w:r>
          <w:rPr>
            <w:rFonts w:ascii="仿宋" w:eastAsia="仿宋" w:hAnsi="仿宋" w:cs="仿宋" w:hint="eastAsia"/>
            <w:lang w:eastAsia="zh-CN"/>
          </w:rPr>
          <w:t>(四)、质量培训与教育</w:t>
        </w:r>
        <w:r>
          <w:tab/>
        </w:r>
        <w:r>
          <w:fldChar w:fldCharType="begin"/>
        </w:r>
        <w:r>
          <w:instrText xml:space="preserve"> PAGEREF _Toc12958 \h </w:instrText>
        </w:r>
        <w:r>
          <w:fldChar w:fldCharType="separate"/>
        </w:r>
        <w:r>
          <w:t>52</w:t>
        </w:r>
        <w:r>
          <w:fldChar w:fldCharType="end"/>
        </w:r>
      </w:hyperlink>
    </w:p>
    <w:p>
      <w:pPr>
        <w:pStyle w:val="TOC2"/>
        <w:tabs>
          <w:tab w:val="right" w:leader="dot" w:pos="8306"/>
        </w:tabs>
      </w:pPr>
      <w:hyperlink w:anchor="_Toc3820" w:history="1">
        <w:r>
          <w:rPr>
            <w:rFonts w:ascii="仿宋" w:eastAsia="仿宋" w:hAnsi="仿宋" w:cs="仿宋" w:hint="eastAsia"/>
            <w:lang w:eastAsia="zh-CN"/>
          </w:rPr>
          <w:t>(五)、质量审核与评价</w:t>
        </w:r>
        <w:r>
          <w:tab/>
        </w:r>
        <w:r>
          <w:fldChar w:fldCharType="begin"/>
        </w:r>
        <w:r>
          <w:instrText xml:space="preserve"> PAGEREF _Toc3820 \h </w:instrText>
        </w:r>
        <w:r>
          <w:fldChar w:fldCharType="separate"/>
        </w:r>
        <w:r>
          <w:t>54</w:t>
        </w:r>
        <w:r>
          <w:fldChar w:fldCharType="end"/>
        </w:r>
      </w:hyperlink>
    </w:p>
    <w:p>
      <w:pPr>
        <w:pStyle w:val="TOC2"/>
        <w:tabs>
          <w:tab w:val="right" w:leader="dot" w:pos="8306"/>
        </w:tabs>
      </w:pPr>
      <w:hyperlink w:anchor="_Toc2150" w:history="1">
        <w:r>
          <w:rPr>
            <w:rFonts w:ascii="仿宋" w:eastAsia="仿宋" w:hAnsi="仿宋" w:cs="仿宋" w:hint="eastAsia"/>
            <w:lang w:eastAsia="zh-CN"/>
          </w:rPr>
          <w:t>(六)、不符合与纠正措施</w:t>
        </w:r>
        <w:r>
          <w:tab/>
        </w:r>
        <w:r>
          <w:fldChar w:fldCharType="begin"/>
        </w:r>
        <w:r>
          <w:instrText xml:space="preserve"> PAGEREF _Toc2150 \h </w:instrText>
        </w:r>
        <w:r>
          <w:fldChar w:fldCharType="separate"/>
        </w:r>
        <w:r>
          <w:t>55</w:t>
        </w:r>
        <w:r>
          <w:fldChar w:fldCharType="end"/>
        </w:r>
      </w:hyperlink>
    </w:p>
    <w:p>
      <w:pPr>
        <w:pStyle w:val="TOC1"/>
        <w:tabs>
          <w:tab w:val="right" w:leader="dot" w:pos="8306"/>
        </w:tabs>
      </w:pPr>
      <w:hyperlink w:anchor="_Toc28983" w:history="1">
        <w:r>
          <w:rPr>
            <w:rFonts w:ascii="仿宋" w:eastAsia="仿宋" w:hAnsi="仿宋" w:cs="仿宋" w:hint="eastAsia"/>
            <w:lang w:eastAsia="zh-CN"/>
          </w:rPr>
          <w:t>十四、供应链管理</w:t>
        </w:r>
        <w:r>
          <w:tab/>
        </w:r>
        <w:r>
          <w:fldChar w:fldCharType="begin"/>
        </w:r>
        <w:r>
          <w:instrText xml:space="preserve"> PAGEREF _Toc28983 \h </w:instrText>
        </w:r>
        <w:r>
          <w:fldChar w:fldCharType="separate"/>
        </w:r>
        <w:r>
          <w:t>56</w:t>
        </w:r>
        <w:r>
          <w:fldChar w:fldCharType="end"/>
        </w:r>
      </w:hyperlink>
    </w:p>
    <w:p>
      <w:pPr>
        <w:pStyle w:val="TOC2"/>
        <w:tabs>
          <w:tab w:val="right" w:leader="dot" w:pos="8306"/>
        </w:tabs>
      </w:pPr>
      <w:hyperlink w:anchor="_Toc30134" w:history="1">
        <w:r>
          <w:rPr>
            <w:rFonts w:ascii="仿宋" w:eastAsia="仿宋" w:hAnsi="仿宋" w:cs="仿宋" w:hint="eastAsia"/>
            <w:lang w:eastAsia="zh-CN"/>
          </w:rPr>
          <w:t>(一)、供应链战略规划</w:t>
        </w:r>
        <w:r>
          <w:tab/>
        </w:r>
        <w:r>
          <w:fldChar w:fldCharType="begin"/>
        </w:r>
        <w:r>
          <w:instrText xml:space="preserve"> PAGEREF _Toc30134 \h </w:instrText>
        </w:r>
        <w:r>
          <w:fldChar w:fldCharType="separate"/>
        </w:r>
        <w:r>
          <w:t>56</w:t>
        </w:r>
        <w:r>
          <w:fldChar w:fldCharType="end"/>
        </w:r>
      </w:hyperlink>
    </w:p>
    <w:p>
      <w:pPr>
        <w:pStyle w:val="TOC2"/>
        <w:tabs>
          <w:tab w:val="right" w:leader="dot" w:pos="8306"/>
        </w:tabs>
      </w:pPr>
      <w:hyperlink w:anchor="_Toc12118" w:history="1">
        <w:r>
          <w:rPr>
            <w:rFonts w:ascii="仿宋" w:eastAsia="仿宋" w:hAnsi="仿宋" w:cs="仿宋" w:hint="eastAsia"/>
            <w:lang w:eastAsia="zh-CN"/>
          </w:rPr>
          <w:t>(二)、供应商选择与合作</w:t>
        </w:r>
        <w:r>
          <w:tab/>
        </w:r>
        <w:r>
          <w:fldChar w:fldCharType="begin"/>
        </w:r>
        <w:r>
          <w:instrText xml:space="preserve"> PAGEREF _Toc12118 \h </w:instrText>
        </w:r>
        <w:r>
          <w:fldChar w:fldCharType="separate"/>
        </w:r>
        <w:r>
          <w:t>57</w:t>
        </w:r>
        <w:r>
          <w:fldChar w:fldCharType="end"/>
        </w:r>
      </w:hyperlink>
    </w:p>
    <w:p>
      <w:pPr>
        <w:pStyle w:val="TOC2"/>
        <w:tabs>
          <w:tab w:val="right" w:leader="dot" w:pos="8306"/>
        </w:tabs>
      </w:pPr>
      <w:hyperlink w:anchor="_Toc24905" w:history="1">
        <w:r>
          <w:rPr>
            <w:rFonts w:ascii="仿宋" w:eastAsia="仿宋" w:hAnsi="仿宋" w:cs="仿宋" w:hint="eastAsia"/>
            <w:lang w:eastAsia="zh-CN"/>
          </w:rPr>
          <w:t>(三)、物流与库存管理</w:t>
        </w:r>
        <w:r>
          <w:tab/>
        </w:r>
        <w:r>
          <w:fldChar w:fldCharType="begin"/>
        </w:r>
        <w:r>
          <w:instrText xml:space="preserve"> PAGEREF _Toc24905 \h </w:instrText>
        </w:r>
        <w:r>
          <w:fldChar w:fldCharType="separate"/>
        </w:r>
        <w:r>
          <w:t>58</w:t>
        </w:r>
        <w:r>
          <w:fldChar w:fldCharType="end"/>
        </w:r>
      </w:hyperlink>
    </w:p>
    <w:p>
      <w:pPr>
        <w:pStyle w:val="TOC1"/>
        <w:tabs>
          <w:tab w:val="right" w:leader="dot" w:pos="8306"/>
        </w:tabs>
      </w:pPr>
      <w:hyperlink w:anchor="_Toc21100" w:history="1">
        <w:r>
          <w:rPr>
            <w:rFonts w:ascii="仿宋" w:eastAsia="仿宋" w:hAnsi="仿宋" w:cs="仿宋" w:hint="eastAsia"/>
            <w:lang w:eastAsia="zh-CN"/>
          </w:rPr>
          <w:t>十五、脂肪酸项目变更管理</w:t>
        </w:r>
        <w:r>
          <w:tab/>
        </w:r>
        <w:r>
          <w:fldChar w:fldCharType="begin"/>
        </w:r>
        <w:r>
          <w:instrText xml:space="preserve"> PAGEREF _Toc21100 \h </w:instrText>
        </w:r>
        <w:r>
          <w:fldChar w:fldCharType="separate"/>
        </w:r>
        <w:r>
          <w:t>60</w:t>
        </w:r>
        <w:r>
          <w:fldChar w:fldCharType="end"/>
        </w:r>
      </w:hyperlink>
    </w:p>
    <w:p>
      <w:pPr>
        <w:pStyle w:val="TOC2"/>
        <w:tabs>
          <w:tab w:val="right" w:leader="dot" w:pos="8306"/>
        </w:tabs>
      </w:pPr>
      <w:hyperlink w:anchor="_Toc16326" w:history="1">
        <w:r>
          <w:rPr>
            <w:rFonts w:ascii="仿宋" w:eastAsia="仿宋" w:hAnsi="仿宋" w:cs="仿宋" w:hint="eastAsia"/>
            <w:lang w:eastAsia="zh-CN"/>
          </w:rPr>
          <w:t>(一)、变更申请与评估</w:t>
        </w:r>
        <w:r>
          <w:tab/>
        </w:r>
        <w:r>
          <w:fldChar w:fldCharType="begin"/>
        </w:r>
        <w:r>
          <w:instrText xml:space="preserve"> PAGEREF _Toc16326 \h </w:instrText>
        </w:r>
        <w:r>
          <w:fldChar w:fldCharType="separate"/>
        </w:r>
        <w:r>
          <w:t>60</w:t>
        </w:r>
        <w:r>
          <w:fldChar w:fldCharType="end"/>
        </w:r>
      </w:hyperlink>
    </w:p>
    <w:p>
      <w:pPr>
        <w:pStyle w:val="TOC2"/>
        <w:tabs>
          <w:tab w:val="right" w:leader="dot" w:pos="8306"/>
        </w:tabs>
      </w:pPr>
      <w:hyperlink w:anchor="_Toc29791" w:history="1">
        <w:r>
          <w:rPr>
            <w:rFonts w:ascii="仿宋" w:eastAsia="仿宋" w:hAnsi="仿宋" w:cs="仿宋" w:hint="eastAsia"/>
            <w:lang w:eastAsia="zh-CN"/>
          </w:rPr>
          <w:t>(二)、变更实施与控制</w:t>
        </w:r>
        <w:r>
          <w:tab/>
        </w:r>
        <w:r>
          <w:fldChar w:fldCharType="begin"/>
        </w:r>
        <w:r>
          <w:instrText xml:space="preserve"> PAGEREF _Toc29791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00"/>
      <w:r>
        <w:rPr>
          <w:rFonts w:ascii="仿宋" w:eastAsia="仿宋" w:hAnsi="仿宋" w:cs="仿宋" w:hint="eastAsia"/>
          <w:sz w:val="28"/>
          <w:lang w:eastAsia="zh-CN"/>
        </w:rPr>
        <w:t>一、脂肪酸项目绩效评估</w:t>
      </w:r>
      <w:bookmarkEnd w:id="2"/>
    </w:p>
    <w:p>
      <w:pPr>
        <w:pStyle w:val="Heading2"/>
        <w:rPr>
          <w:rFonts w:ascii="仿宋" w:eastAsia="仿宋" w:hAnsi="仿宋" w:cs="仿宋" w:hint="eastAsia"/>
          <w:lang w:eastAsia="zh-CN"/>
        </w:rPr>
      </w:pPr>
      <w:bookmarkStart w:id="3" w:name="_Toc29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在脂肪酸项目中，我们设计了一套全面的绩效评估指标，以确保脂肪酸项目的可控和成功交付。这些指标跨足脂肪酸项目目标、成本、进度和质量等多个维度，为我们提供了全面洞察脂肪酸项目的健康状况。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目标达成率是我们关注的首要指标。我们设定了明确的目标，并通过定期监测和评估，迅速发现并应对潜在的目标偏差。这为脂肪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成本绩效是另一个核心关注点。通过实际成本与预算成本的对比分析，我们深入了解成本差异的原因，及时调整资源分配，保持脂肪酸项目在经济效益方面的合理水平。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进度作为关键的绩效指标之一，得到了精心的关注。我们制定了详细的脂肪酸项目进度计划，并设立了进度符合度指标，确保实际进度与计划进度保持一致。这使我们能够快速发现和解决潜在的进度问题，保持脂肪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肪酸项目绩效的不可或缺的一环。我们引入了一系列的质量标准和客户满意度指标，以确保脂肪酸项目交付的成果在质量上达到或超越预期水平。通过持续监测这些指标，我们努力提升脂肪酸项目整体质量水平，为脂肪酸项目的成功交付提供有力保障。通过这些科学且全面的绩效评估，我们能够更好地引导脂肪酸项目的持续改进，确保脂肪酸项目目标的顺利达成。</w:t>
      </w:r>
    </w:p>
    <w:p>
      <w:pPr>
        <w:pStyle w:val="Heading2"/>
        <w:ind w:firstLine="560" w:firstLineChars="200"/>
        <w:rPr>
          <w:rFonts w:ascii="仿宋" w:eastAsia="仿宋" w:hAnsi="仿宋" w:cs="仿宋" w:hint="eastAsia"/>
          <w:sz w:val="28"/>
          <w:lang w:eastAsia="zh-CN"/>
        </w:rPr>
      </w:pPr>
      <w:bookmarkStart w:id="4" w:name="_Toc79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绩效评估是脂肪酸项目中的关键环节，为确保脂肪酸项目达到预期目标，我们采用了多层次、多维度的绩效评估方法。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肪酸项目的战略目标对齐，确保每个决策和行动都与脂肪酸项目整体目标保持一致。团队会定期召开战略对齐会议，审视当前工作与脂肪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脂肪酸项目进度、质量、成本和风险等方面。这些指标通过数据收集和分析，为脂肪酸项目管理团队提供了客观的评估依据。例如，我们通过脂肪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绩效评估不仅仅停留在脂肪酸项目内部，还考虑了脂肪酸项目对外部环境的影响。我们定期进行干系人满意度调查，以了解各利益相关方对脂肪酸项目的期望和满意度，并及时做出调整。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这种多层次、多角度的绩效评估方法，使得我们能够全面了解脂肪酸项目的运行状态，及时做出调整，确保脂肪酸项目在不断变化的环境中保持稳健前行。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18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为了确保脂肪酸项目的有效管理和不断优化，我们采用了精心设计的绩效评估周期。这个周期旨在实现灵活、实时和全面的评估，以适应脂肪酸项目执行中的各种挑战。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肪酸项目的不同需求，分为短期、中期和长期。短期评估关注每个迭代或工作周期，以及时发现和解决当前任务中的问题。中期评估涵盖几个迭代，深入了解整体脂肪酸项目的趋势和性能。长期评估则着眼于整个脂肪酸项目阶段，确保脂肪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肪酸项目管理工具和协作平台，团队成员能够随时更新和分享脂肪酸项目数据。这种实时性的反馈机制使我们能够及时察觉潜在问题，快速调整，保持脂肪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肪酸项目的决策制定密不可分。每个周期的脂肪酸项目回顾会议成为集体总结经验、识别问题深层次原因并找到创新解决方案的平台。这种定期的反思与调整机制使脂肪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470"/>
      <w:r>
        <w:rPr>
          <w:rFonts w:ascii="仿宋" w:eastAsia="仿宋" w:hAnsi="仿宋" w:cs="仿宋" w:hint="eastAsia"/>
          <w:sz w:val="28"/>
          <w:lang w:eastAsia="zh-CN"/>
        </w:rPr>
        <w:t>二、脂肪酸项目可持续发展</w:t>
      </w:r>
      <w:bookmarkEnd w:id="6"/>
    </w:p>
    <w:p>
      <w:pPr>
        <w:pStyle w:val="Heading2"/>
        <w:rPr>
          <w:rFonts w:ascii="仿宋" w:eastAsia="仿宋" w:hAnsi="仿宋" w:cs="仿宋" w:hint="eastAsia"/>
          <w:lang w:eastAsia="zh-CN"/>
        </w:rPr>
      </w:pPr>
      <w:bookmarkStart w:id="7" w:name="_Toc238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项目中，脂肪酸项目团队着眼于未来，明确了可持续发展的战略方向。制定的具体可持续发展目标包括降低资源使用、采用环保技术、最大化社会效益等。这一步骤不仅有助于脂肪酸项目在环保和社会责任方面达到最高标准，也为未来提供了明确的指引，确保脂肪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可持续实践的融入脂肪酸项目管理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肪酸项目管理周期。从脂肪酸项目规划开始，脂肪酸项目团队就考虑了环境和社会的因素。在执行阶段，脂肪酸项目团队积极推动绿色技术的应用，优化资源利用。此外，关注员工的社会责任，通过培训和沟通活动提高员工对可持续发展的认知，使他们能够在日常工作中践行可持续实践。这些举措不仅为脂肪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63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扎根于脂肪酸项目的可持续发展理念，我们深信环保与社会责任是脂肪酸项目成功的关键支柱。在脂肪酸项目的每一步，我们都致力于通过创新和实践，履行对环境和社会的坚定责任。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团队通过引入先进的环保技术、建立高效的废物处理系统以及推动能源节约措施，积极履行环保责任。定期的环保监测和评估确保脂肪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不仅致力于自身可持续发展，还注重对社会的回馈。通过支持社区脂肪酸项目、参与慈善事业、提供培训机会等方式，脂肪酸项目积极履行社会责任。与当地社区建立积极互动，关注员工的工作与生活平衡，以及员工的身心健康，是脂肪酸项目在社会责任层面的关键举措。这样的实践不仅增强了脂肪酸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2508"/>
      <w:r>
        <w:rPr>
          <w:rFonts w:ascii="仿宋" w:eastAsia="仿宋" w:hAnsi="仿宋" w:cs="仿宋" w:hint="eastAsia"/>
          <w:sz w:val="28"/>
          <w:lang w:eastAsia="zh-CN"/>
        </w:rPr>
        <w:t>三、脂肪酸项目选址可行性分析</w:t>
      </w:r>
      <w:bookmarkEnd w:id="9"/>
    </w:p>
    <w:p>
      <w:pPr>
        <w:pStyle w:val="Heading2"/>
        <w:rPr>
          <w:rFonts w:ascii="仿宋" w:eastAsia="仿宋" w:hAnsi="仿宋" w:cs="仿宋" w:hint="eastAsia"/>
          <w:lang w:eastAsia="zh-CN"/>
        </w:rPr>
      </w:pPr>
      <w:bookmarkStart w:id="10" w:name="_Toc26338"/>
      <w:r>
        <w:rPr>
          <w:rFonts w:ascii="仿宋" w:eastAsia="仿宋" w:hAnsi="仿宋" w:cs="仿宋" w:hint="eastAsia"/>
          <w:lang w:eastAsia="zh-CN"/>
        </w:rPr>
        <w:t>(一)、脂肪酸项目选址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该脂肪酸项目选址位于XX省XX市XX区XXX街道</w:t>
      </w:r>
    </w:p>
    <w:p>
      <w:pPr>
        <w:pStyle w:val="Heading2"/>
        <w:ind w:firstLine="560" w:firstLineChars="200"/>
        <w:rPr>
          <w:rFonts w:ascii="仿宋" w:eastAsia="仿宋" w:hAnsi="仿宋" w:cs="仿宋" w:hint="eastAsia"/>
          <w:sz w:val="28"/>
          <w:lang w:eastAsia="zh-CN"/>
        </w:rPr>
      </w:pPr>
      <w:bookmarkStart w:id="11" w:name="_Toc2858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脂肪酸项目的征地面积将根据脂肪酸项目的实际规模和需求进行精确规划。具体面积XXX平方米，旨在确保脂肪酸项目不仅能够满足当前的发展需求，还能够预留空间以适应未来的扩展。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净用地面积是在征地面积基础上去除不可利用面积后的实际可开发用地。具体面积XXX平方米，考虑到环保、交通、安全等多方面因素，以确保脂肪酸项目在整体利用效率上达到最优。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脂肪酸项目计划建设的建筑总规模具体面积XXX平方米。这一规模的确定综合考虑了脂肪酸项目的性质、规模，以及城市规划的相关要求，确保建筑布局与周边环境协调一致。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绿地率是脂肪酸项目用地中被规划为绿地的比例。具体面积XXX平方米，旨在通过合理规划绿地，改善脂肪酸项目周边环境，提升居民生活质量，并符合城市整体绿化规划。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容积率是用地上可以建设的建筑总体积与用地面积之比。具体面积XXX，通过合理的容积率规划，确保脂肪酸项目建筑规模与周边环境和谐共生。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确保脂肪酸项目选址与当地城市规划相一致，具体面积XXX平方米。通过与城市规划部门深入沟通，确保脂肪酸项目不仅符合城市的整体发展方向，还能够融入城市的发展布局，为城市的长远发展贡献力量。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充分了解并确保脂肪酸项目选址符合当地产业政策，具体面积XXX平方米。这包括脂肪酸项目对当地经济的促进作用，以及对相关产业的带动效应，确保脂肪酸项目与地方政府的产业政策保持一致，促进共赢合作。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用地总体要求必须符合环保和可持续发展的原则，具体面积XXX平方米。通过采用绿色建筑设计、节能减排等措施，确保脂肪酸项目在建设和运营过程中对环境的影响最小化，达到可持续发展的要求。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确保脂肪酸项目选址具备必要的公共设施配套，具体面积XXX平方米。这包括交通便利性、教育、医疗等基础设施，以提高居民生活品质，使得脂肪酸项目选址更具吸引力。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考虑用地总体要求对当地社会稳定性的影响，具体面积XXX平方米。通过深入了解当地社区反馈，确保脂肪酸项目的选址和建设过程对当地社会和谐稳定产生积极作用。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脂肪酸项目选址不仅符合法规和规划，还在实际操作中具有可行性。这一全面规划将为脂肪酸项目的成功实施提供坚实的基础，确保脂肪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8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酸项目的设备规划和空间设计中，我们将采取灵活设备布局的措施。设备布局将根据实际需求进行灵活设计，避免不必要的浪费。通过合理规划设备摆放位置，我们将提高设备的利用率，减少设备间距，以确保脂肪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酸项目内部引入共享设施的概念，例如共享会议室、办公区等。通过这种方式，我们可以减少对资源的重复建设，提高资源共享效率，从而减小脂肪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7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肪酸项目的总图布置中，我们将不同功能区域进行明确的规划，以最大程度满足脂肪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1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我们首先关注市场因素，包括潜在客户分布、竞争对手位置、市场需求等。通过深入的市场调研，我们能够更准确地评估选址对于市场开拓和产品销售的影响，确保脂肪酸项目能够在有利的市场环境中蓬勃发展。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脂肪酸项目对环境的影响是综合评价的重要因素之一。我们将详细考虑选址周边的自然环境、生态保护区、水源地等情况，确保脂肪酸项目的建设和运营对环境影响最小化，并符合当地的环保法规标准。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对选址的评价还需充分考虑当地政府的产业政策和法规。我们将详细了解脂肪酸项目所在地的相关政策，确保脂肪酸项目的规划和运营与当地法规相符，降低不必要的法律风险。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考虑到社会稳定性对企业运营的重要性，我们将评估选址地区的社会安全情况、劳工关系、社区反馈等方面，以确保脂肪酸项目的建设和运营不会受到社会稳定性的负面影响。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最后，我们将综合考虑用地成本，包括土地购置费用、土地开发成本等。通过对用地成本的详细评估，我们能够做出更为精确的经济效益分析，为脂肪酸项目的投资决策提供有力支持。</w:t>
      </w:r>
    </w:p>
    <w:p>
      <w:pPr>
        <w:pStyle w:val="Heading1"/>
        <w:ind w:firstLine="560" w:firstLineChars="200"/>
        <w:rPr>
          <w:rFonts w:ascii="仿宋" w:eastAsia="仿宋" w:hAnsi="仿宋" w:cs="仿宋" w:hint="eastAsia"/>
          <w:sz w:val="28"/>
          <w:lang w:eastAsia="zh-CN"/>
        </w:rPr>
      </w:pPr>
      <w:bookmarkStart w:id="15" w:name="_Toc11746"/>
      <w:r>
        <w:rPr>
          <w:rFonts w:ascii="仿宋" w:eastAsia="仿宋" w:hAnsi="仿宋" w:cs="仿宋" w:hint="eastAsia"/>
          <w:sz w:val="28"/>
          <w:lang w:eastAsia="zh-CN"/>
        </w:rPr>
        <w:t>四、脂肪酸项目概论</w:t>
      </w:r>
      <w:bookmarkEnd w:id="15"/>
    </w:p>
    <w:p>
      <w:pPr>
        <w:pStyle w:val="Heading2"/>
        <w:rPr>
          <w:rFonts w:ascii="仿宋" w:eastAsia="仿宋" w:hAnsi="仿宋" w:cs="仿宋" w:hint="eastAsia"/>
          <w:lang w:eastAsia="zh-CN"/>
        </w:rPr>
      </w:pPr>
      <w:bookmarkStart w:id="16" w:name="_Toc29842"/>
      <w:r>
        <w:rPr>
          <w:rFonts w:ascii="仿宋" w:eastAsia="仿宋" w:hAnsi="仿宋" w:cs="仿宋" w:hint="eastAsia"/>
          <w:lang w:eastAsia="zh-CN"/>
        </w:rPr>
        <w:t>(一)、脂肪酸项目概况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起源追溯至对市场的深入洞察。市场的不断演变与变革为脂肪酸项目提供了难得的机遇。当前市场存在的需求缺口和变革的大环境共同构成了脂肪酸项目的背景。这个脂肪酸项目旨在充分利用市场机遇，填补行业中尚未满足的需求，为客户提供全新的解决方案。市场的变革和需求的增长使得这个脂肪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正式命名为脂肪酸。这个名称不仅仅是一个标识，更代表了脂肪酸项目的核心理念和愿景。它蕴含着脂肪酸项目所要解决问题的关键字，具有强烈的表达和辨识度，为脂肪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脂肪酸项目目标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核心目标是提供一种全新、高效的解决方案，满足客户日益增长的需求。脂肪酸项目追求的不仅仅是满足市场需求，更是在市场中获得卓越的竞争优势。通过不断提升产品或服务的质量和创新水平，脂肪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脂肪酸项目范围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全面涵盖了产品研发、制造、市场推广和售后服务，确保从产品设计到最终用户体验的全方位关注。这一全面的脂肪酸项目范围是为了确保脂肪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脂肪酸项目计划在未来18个月内完成，包括研发、测试、市场试点和正式推出等不同阶段。这个时间表的合理设计是为了确保脂肪酸项目各个阶段的顺利推进，以便按时交付高质量的成果。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脂肪酸项目总预算估算为XX百万美元，主要分配在研发、市场推广、人员培训和运营等方面。这一充足的预算为脂肪酸项目提供了充足的资源，确保脂肪酸项目在各个方面都能取得优异的表现。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脂肪酸项目风险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脂肪酸项目可能面临的风险包括市场接受度低、技术难题、竞争激烈等。脂肪酸项目团队已经制定了相应的风险应对计划，通过前瞻性的风险管理，确保脂肪酸项目在面对不确定性时能够迅速做出应对。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脂肪酸项目团队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脂肪酸项目汇聚了一支经验丰富、多领域专业素养的核心团队，确保脂肪酸项目在各个方面都能拥有高水平的执行力。团队的协同作战是脂肪酸项目成功的关键因素之一。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脂肪酸项目背景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脂肪酸项目的背景根植于市场对更高效、创新产品的渴望，同时也受到科技发展对行业格局的深刻改变的影响。这为脂肪酸项目提供了广阔的发展空间和市场需求。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脂肪酸项目现状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截至目前，脂肪酸项目已完成市场调研和技术验证，取得了初步的成功。这为脂肪酸项目在未来的发展奠定了坚实的基础，为更远大的目标打下了坚实的基石。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443"/>
      <w:r>
        <w:rPr>
          <w:rFonts w:ascii="仿宋" w:eastAsia="仿宋" w:hAnsi="仿宋" w:cs="仿宋" w:hint="eastAsia"/>
          <w:sz w:val="28"/>
          <w:lang w:eastAsia="zh-CN"/>
        </w:rPr>
        <w:t>(二)、脂肪酸项目目标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keyword》脂肪酸项目首要业务目标是在市场中占据有利地位，实现产品/服务的成功推广和销售。通过不断提升产品质量、创新性，脂肪酸项目追求成为行业中的领导者，赢得更多客户的青睐。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在科技迅速发展的时代，脂肪酸项目着眼于技术创新。通过持续的研发和技术升级，脂肪酸项目旨在推出更具创新性的产品或服务，以满足市场对新鲜、先进解决方案的需求。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为了建立可持续的客户关系，脂肪酸项目设定了客户满意度目标。通过提供卓越的产品质量和优质的客户服务，脂肪酸项目追求赢得客户的信任和忠诚度，确保他们的满意度达到行业领先水平。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脂肪酸项目注重社会责任和可持续发展。通过实施环保、社会责任脂肪酸项目，脂肪酸项目致力于在经济发展的同时保护环境，促进社会公平，实现可持续经营。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脂肪酸项目的团队是实现目标的核心驱动力。因此，脂肪酸项目设定了团队发展目标，包括提升团队成员的专业技能、培养领导力，以及搭建协同高效的团队工作氛围。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979"/>
      <w:r>
        <w:rPr>
          <w:rFonts w:ascii="仿宋" w:eastAsia="仿宋" w:hAnsi="仿宋" w:cs="仿宋" w:hint="eastAsia"/>
          <w:sz w:val="28"/>
          <w:lang w:eastAsia="zh-CN"/>
        </w:rPr>
        <w:t>(三)、脂肪酸项目提出的理由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脂肪酸项目提出的理由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源于对市场机遇的深刻洞察。当前市场中存在的需求缺口和行业发展趋势表明，有巨大的商业机会等待被开发。通过准确捕捉市场机遇，脂肪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理念基于对技术创新的信仰。通过持续的研发和技术投入，脂肪酸项目有望推出更具创新性的产品或服务。在科技飞速发展的当下，脂肪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是为了增强企业的行业竞争力。通过提升产品或服务的质量和独特性，脂肪酸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https://d.book118.com/835232101011011124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86EB0"/>
    <w:rsid w:val="40086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321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2024-03-05T11:37:00Z</dcterms:created>
  <dcterms:modified xsi:type="dcterms:W3CDTF">2024-03-05T11:37:44Z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016AD7C81E7F41EA9A7905FFC8A676DB_11</vt:lpwstr>
  </property>
  <property fmtid="{D5CDD505-2E9C-101B-9397-08002B2CF9AE}" pid="3" name="KSOProductBuildVer">
    <vt:lpwstr>2052-12.1.0.16388</vt:lpwstr>
  </property>
</Properties>
</file>