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电子浆料金浆、银浆、银铂浆项目规划设计方案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8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_Toc13081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04" w:history="1">
        <w:r>
          <w:rPr>
            <w:rFonts w:ascii="仿宋" w:eastAsia="仿宋" w:hAnsi="仿宋" w:cs="仿宋" w:hint="eastAsia"/>
            <w:lang w:eastAsia="zh-CN"/>
          </w:rPr>
          <w:t>一、电子浆料金浆、银浆、银铂浆项目可持续发展</w:t>
        </w:r>
        <w:r>
          <w:tab/>
        </w:r>
        <w:r>
          <w:fldChar w:fldCharType="begin"/>
        </w:r>
        <w:r>
          <w:instrText xml:space="preserve"> PAGEREF _Toc7404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1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_Toc18031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_Toc15327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93" w:history="1">
        <w:r>
          <w:rPr>
            <w:rFonts w:ascii="仿宋" w:eastAsia="仿宋" w:hAnsi="仿宋" w:cs="仿宋" w:hint="eastAsia"/>
            <w:lang w:eastAsia="zh-CN"/>
          </w:rPr>
          <w:t>二、电子浆料金浆、银浆、银铂浆项目文档管理</w:t>
        </w:r>
        <w:r>
          <w:tab/>
        </w:r>
        <w:r>
          <w:fldChar w:fldCharType="begin"/>
        </w:r>
        <w:r>
          <w:instrText xml:space="preserve"> PAGEREF _Toc20693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3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_Toc4243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9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_Toc31269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2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_Toc5372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9" w:history="1">
        <w:r>
          <w:rPr>
            <w:rFonts w:ascii="仿宋" w:eastAsia="仿宋" w:hAnsi="仿宋" w:cs="仿宋" w:hint="eastAsia"/>
            <w:lang w:eastAsia="zh-CN"/>
          </w:rPr>
          <w:t>三、电子浆料金浆、银浆、银铂浆项目概论</w:t>
        </w:r>
        <w:r>
          <w:tab/>
        </w:r>
        <w:r>
          <w:fldChar w:fldCharType="begin"/>
        </w:r>
        <w:r>
          <w:instrText xml:space="preserve"> PAGEREF _Toc2049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0" w:history="1">
        <w:r>
          <w:rPr>
            <w:rFonts w:ascii="仿宋" w:eastAsia="仿宋" w:hAnsi="仿宋" w:cs="仿宋" w:hint="eastAsia"/>
            <w:lang w:eastAsia="zh-CN"/>
          </w:rPr>
          <w:t>(一)、电子浆料金浆、银浆、银铂浆项目概况</w:t>
        </w:r>
        <w:r>
          <w:tab/>
        </w:r>
        <w:r>
          <w:fldChar w:fldCharType="begin"/>
        </w:r>
        <w:r>
          <w:instrText xml:space="preserve"> PAGEREF _Toc17860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2" w:history="1">
        <w:r>
          <w:rPr>
            <w:rFonts w:ascii="仿宋" w:eastAsia="仿宋" w:hAnsi="仿宋" w:cs="仿宋" w:hint="eastAsia"/>
            <w:lang w:eastAsia="zh-CN"/>
          </w:rPr>
          <w:t>(二)、电子浆料金浆、银浆、银铂浆项目目标</w:t>
        </w:r>
        <w:r>
          <w:tab/>
        </w:r>
        <w:r>
          <w:fldChar w:fldCharType="begin"/>
        </w:r>
        <w:r>
          <w:instrText xml:space="preserve"> PAGEREF _Toc25522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2" w:history="1">
        <w:r>
          <w:rPr>
            <w:rFonts w:ascii="仿宋" w:eastAsia="仿宋" w:hAnsi="仿宋" w:cs="仿宋" w:hint="eastAsia"/>
            <w:lang w:eastAsia="zh-CN"/>
          </w:rPr>
          <w:t>(三)、电子浆料金浆、银浆、银铂浆项目提出的理由</w:t>
        </w:r>
        <w:r>
          <w:tab/>
        </w:r>
        <w:r>
          <w:fldChar w:fldCharType="begin"/>
        </w:r>
        <w:r>
          <w:instrText xml:space="preserve"> PAGEREF _Toc28982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" w:history="1">
        <w:r>
          <w:rPr>
            <w:rFonts w:ascii="仿宋" w:eastAsia="仿宋" w:hAnsi="仿宋" w:cs="仿宋" w:hint="eastAsia"/>
            <w:lang w:eastAsia="zh-CN"/>
          </w:rPr>
          <w:t>(四)、电子浆料金浆、银浆、银铂浆项目意义</w:t>
        </w:r>
        <w:r>
          <w:tab/>
        </w:r>
        <w:r>
          <w:fldChar w:fldCharType="begin"/>
        </w:r>
        <w:r>
          <w:instrText xml:space="preserve"> PAGEREF _Toc3060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5" w:history="1">
        <w:r>
          <w:rPr>
            <w:rFonts w:ascii="仿宋" w:eastAsia="仿宋" w:hAnsi="仿宋" w:cs="仿宋" w:hint="eastAsia"/>
            <w:lang w:eastAsia="zh-CN"/>
          </w:rPr>
          <w:t>(五)、电子浆料金浆、银浆、银铂浆项目背景</w:t>
        </w:r>
        <w:r>
          <w:tab/>
        </w:r>
        <w:r>
          <w:fldChar w:fldCharType="begin"/>
        </w:r>
        <w:r>
          <w:instrText xml:space="preserve"> PAGEREF _Toc17995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13" w:history="1">
        <w:r>
          <w:rPr>
            <w:rFonts w:ascii="仿宋" w:eastAsia="仿宋" w:hAnsi="仿宋" w:cs="仿宋" w:hint="eastAsia"/>
            <w:lang w:eastAsia="zh-CN"/>
          </w:rPr>
          <w:t>四、电子浆料金浆、银浆、银铂浆项目危机管理</w:t>
        </w:r>
        <w:r>
          <w:tab/>
        </w:r>
        <w:r>
          <w:fldChar w:fldCharType="begin"/>
        </w:r>
        <w:r>
          <w:instrText xml:space="preserve"> PAGEREF _Toc14913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_Toc27992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_Toc32603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92" w:history="1">
        <w:r>
          <w:rPr>
            <w:rFonts w:ascii="仿宋" w:eastAsia="仿宋" w:hAnsi="仿宋" w:cs="仿宋" w:hint="eastAsia"/>
            <w:lang w:eastAsia="zh-CN"/>
          </w:rPr>
          <w:t>五、工艺说明</w:t>
        </w:r>
        <w:r>
          <w:tab/>
        </w:r>
        <w:r>
          <w:fldChar w:fldCharType="begin"/>
        </w:r>
        <w:r>
          <w:instrText xml:space="preserve"> PAGEREF _Toc32492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_Toc31003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0" w:history="1">
        <w:r>
          <w:rPr>
            <w:rFonts w:ascii="仿宋" w:eastAsia="仿宋" w:hAnsi="仿宋" w:cs="仿宋" w:hint="eastAsia"/>
            <w:lang w:eastAsia="zh-CN"/>
          </w:rPr>
          <w:t>(二)、电子浆料金浆、银浆、银铂浆项目工艺技术设计方案</w:t>
        </w:r>
        <w:r>
          <w:tab/>
        </w:r>
        <w:r>
          <w:fldChar w:fldCharType="begin"/>
        </w:r>
        <w:r>
          <w:instrText xml:space="preserve"> PAGEREF _Toc4830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_Toc5076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52" w:history="1">
        <w:r>
          <w:rPr>
            <w:rFonts w:ascii="仿宋" w:eastAsia="仿宋" w:hAnsi="仿宋" w:cs="仿宋" w:hint="eastAsia"/>
            <w:lang w:eastAsia="zh-CN"/>
          </w:rPr>
          <w:t>六、电子浆料金浆、银浆、银铂浆项目绩效评估</w:t>
        </w:r>
        <w:r>
          <w:tab/>
        </w:r>
        <w:r>
          <w:fldChar w:fldCharType="begin"/>
        </w:r>
        <w:r>
          <w:instrText xml:space="preserve"> PAGEREF _Toc12452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_Toc7122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_Toc29530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_Toc18360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0" w:history="1">
        <w:r>
          <w:rPr>
            <w:rFonts w:ascii="仿宋" w:eastAsia="仿宋" w:hAnsi="仿宋" w:cs="仿宋" w:hint="eastAsia"/>
            <w:lang w:eastAsia="zh-CN"/>
          </w:rPr>
          <w:t>七、电子浆料金浆、银浆、银铂浆项目计划安排</w:t>
        </w:r>
        <w:r>
          <w:tab/>
        </w:r>
        <w:r>
          <w:fldChar w:fldCharType="begin"/>
        </w:r>
        <w:r>
          <w:instrText xml:space="preserve"> PAGEREF _Toc1840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_Toc27327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6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_Toc4886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_Toc13879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_Toc30932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67" w:history="1">
        <w:r>
          <w:rPr>
            <w:rFonts w:ascii="仿宋" w:eastAsia="仿宋" w:hAnsi="仿宋" w:cs="仿宋" w:hint="eastAsia"/>
            <w:lang w:eastAsia="zh-CN"/>
          </w:rPr>
          <w:t>八、电子浆料金浆、银浆、银铂浆项目社会影响</w:t>
        </w:r>
        <w:r>
          <w:tab/>
        </w:r>
        <w:r>
          <w:fldChar w:fldCharType="begin"/>
        </w:r>
        <w:r>
          <w:instrText xml:space="preserve"> PAGEREF _Toc27567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3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_Toc26363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_Toc11691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3" w:history="1">
        <w:r>
          <w:rPr>
            <w:rFonts w:ascii="仿宋" w:eastAsia="仿宋" w:hAnsi="仿宋" w:cs="仿宋" w:hint="eastAsia"/>
            <w:lang w:eastAsia="zh-CN"/>
          </w:rPr>
          <w:t>九、电子浆料金浆、银浆、银铂浆项目人力资源管理</w:t>
        </w:r>
        <w:r>
          <w:tab/>
        </w:r>
        <w:r>
          <w:fldChar w:fldCharType="begin"/>
        </w:r>
        <w:r>
          <w:instrText xml:space="preserve"> PAGEREF _Toc21333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_Toc19162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_Toc27057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_Toc6727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1" w:history="1">
        <w:r>
          <w:rPr>
            <w:rFonts w:ascii="仿宋" w:eastAsia="仿宋" w:hAnsi="仿宋" w:cs="仿宋" w:hint="eastAsia"/>
            <w:lang w:eastAsia="zh-CN"/>
          </w:rPr>
          <w:t>十、电子浆料金浆、银浆、银铂浆项目风险管理</w:t>
        </w:r>
        <w:r>
          <w:tab/>
        </w:r>
        <w:r>
          <w:fldChar w:fldCharType="begin"/>
        </w:r>
        <w:r>
          <w:instrText xml:space="preserve"> PAGEREF _Toc20501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_Toc3080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_Toc16973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799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_Toc6799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84" w:history="1">
        <w:r>
          <w:rPr>
            <w:rFonts w:ascii="仿宋" w:eastAsia="仿宋" w:hAnsi="仿宋" w:cs="仿宋" w:hint="eastAsia"/>
            <w:lang w:eastAsia="zh-CN"/>
          </w:rPr>
          <w:t>十一、电子浆料金浆、银浆、银铂浆项目经营效益</w:t>
        </w:r>
        <w:r>
          <w:tab/>
        </w:r>
        <w:r>
          <w:fldChar w:fldCharType="begin"/>
        </w:r>
        <w:r>
          <w:instrText xml:space="preserve"> PAGEREF _Toc13384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_Toc1175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4" w:history="1">
        <w:r>
          <w:rPr>
            <w:rFonts w:ascii="仿宋" w:eastAsia="仿宋" w:hAnsi="仿宋" w:cs="仿宋" w:hint="eastAsia"/>
            <w:lang w:eastAsia="zh-CN"/>
          </w:rPr>
          <w:t>(二)、电子浆料金浆、银浆、银铂浆项目盈利能力分析</w:t>
        </w:r>
        <w:r>
          <w:tab/>
        </w:r>
        <w:r>
          <w:fldChar w:fldCharType="begin"/>
        </w:r>
        <w:r>
          <w:instrText xml:space="preserve"> PAGEREF _Toc27754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4" w:history="1">
        <w:r>
          <w:rPr>
            <w:rFonts w:ascii="仿宋" w:eastAsia="仿宋" w:hAnsi="仿宋" w:cs="仿宋" w:hint="eastAsia"/>
            <w:lang w:eastAsia="zh-CN"/>
          </w:rPr>
          <w:t>十二、电子浆料金浆、银浆、银铂浆项目技术管理</w:t>
        </w:r>
        <w:r>
          <w:tab/>
        </w:r>
        <w:r>
          <w:fldChar w:fldCharType="begin"/>
        </w:r>
        <w:r>
          <w:instrText xml:space="preserve"> PAGEREF _Toc22304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5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_Toc27425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_Toc17059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_Toc4540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64" w:history="1">
        <w:r>
          <w:rPr>
            <w:rFonts w:ascii="仿宋" w:eastAsia="仿宋" w:hAnsi="仿宋" w:cs="仿宋" w:hint="eastAsia"/>
            <w:lang w:eastAsia="zh-CN"/>
          </w:rPr>
          <w:t>十三、电子浆料金浆、银浆、银铂浆项目实施保障措施</w:t>
        </w:r>
        <w:r>
          <w:tab/>
        </w:r>
        <w:r>
          <w:fldChar w:fldCharType="begin"/>
        </w:r>
        <w:r>
          <w:instrText xml:space="preserve"> PAGEREF _Toc13064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8" w:history="1">
        <w:r>
          <w:rPr>
            <w:rFonts w:ascii="仿宋" w:eastAsia="仿宋" w:hAnsi="仿宋" w:cs="仿宋" w:hint="eastAsia"/>
            <w:lang w:eastAsia="zh-CN"/>
          </w:rPr>
          <w:t>(一)、电子浆料金浆、银浆、银铂浆项目实施保障机制</w:t>
        </w:r>
        <w:r>
          <w:tab/>
        </w:r>
        <w:r>
          <w:fldChar w:fldCharType="begin"/>
        </w:r>
        <w:r>
          <w:instrText xml:space="preserve"> PAGEREF _Toc13578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" w:history="1">
        <w:r>
          <w:rPr>
            <w:rFonts w:ascii="仿宋" w:eastAsia="仿宋" w:hAnsi="仿宋" w:cs="仿宋" w:hint="eastAsia"/>
            <w:lang w:eastAsia="zh-CN"/>
          </w:rPr>
          <w:t>(二)、电子浆料金浆、银浆、银铂浆项目法律合规要求</w:t>
        </w:r>
        <w:r>
          <w:tab/>
        </w:r>
        <w:r>
          <w:fldChar w:fldCharType="begin"/>
        </w:r>
        <w:r>
          <w:instrText xml:space="preserve"> PAGEREF _Toc2114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2" w:history="1">
        <w:r>
          <w:rPr>
            <w:rFonts w:ascii="仿宋" w:eastAsia="仿宋" w:hAnsi="仿宋" w:cs="仿宋" w:hint="eastAsia"/>
            <w:lang w:eastAsia="zh-CN"/>
          </w:rPr>
          <w:t>(三)、电子浆料金浆、银浆、银铂浆项目合同管理与法律事务</w:t>
        </w:r>
        <w:r>
          <w:tab/>
        </w:r>
        <w:r>
          <w:fldChar w:fldCharType="begin"/>
        </w:r>
        <w:r>
          <w:instrText xml:space="preserve"> PAGEREF _Toc8722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0" w:history="1">
        <w:r>
          <w:rPr>
            <w:rFonts w:ascii="仿宋" w:eastAsia="仿宋" w:hAnsi="仿宋" w:cs="仿宋" w:hint="eastAsia"/>
            <w:lang w:eastAsia="zh-CN"/>
          </w:rPr>
          <w:t>(四)、电子浆料金浆、银浆、银铂浆项目知识产权保护策略</w:t>
        </w:r>
        <w:r>
          <w:tab/>
        </w:r>
        <w:r>
          <w:fldChar w:fldCharType="begin"/>
        </w:r>
        <w:r>
          <w:instrText xml:space="preserve"> PAGEREF _Toc31920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17" w:history="1">
        <w:r>
          <w:rPr>
            <w:rFonts w:ascii="仿宋" w:eastAsia="仿宋" w:hAnsi="仿宋" w:cs="仿宋" w:hint="eastAsia"/>
            <w:lang w:eastAsia="zh-CN"/>
          </w:rPr>
          <w:t>十四、电子浆料金浆、银浆、银铂浆项目治理与监督</w:t>
        </w:r>
        <w:r>
          <w:tab/>
        </w:r>
        <w:r>
          <w:fldChar w:fldCharType="begin"/>
        </w:r>
        <w:r>
          <w:instrText xml:space="preserve"> PAGEREF _Toc3417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7" w:history="1">
        <w:r>
          <w:rPr>
            <w:rFonts w:ascii="仿宋" w:eastAsia="仿宋" w:hAnsi="仿宋" w:cs="仿宋" w:hint="eastAsia"/>
            <w:lang w:eastAsia="zh-CN"/>
          </w:rPr>
          <w:t>(一)、电子浆料金浆、银浆、银铂浆项目治理结构</w:t>
        </w:r>
        <w:r>
          <w:tab/>
        </w:r>
        <w:r>
          <w:fldChar w:fldCharType="begin"/>
        </w:r>
        <w:r>
          <w:instrText xml:space="preserve"> PAGEREF _Toc28607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_Toc27032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7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_Toc15967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_Toc18631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1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_Toc24641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6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_Toc17136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_Toc30721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56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_Toc30756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6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_Toc13736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_Toc12164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8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404"/>
      <w:r>
        <w:rPr>
          <w:rFonts w:ascii="仿宋" w:eastAsia="仿宋" w:hAnsi="仿宋" w:cs="仿宋" w:hint="eastAsia"/>
          <w:sz w:val="28"/>
          <w:lang w:eastAsia="zh-CN"/>
        </w:rPr>
        <w:t>一、电子浆料金浆、银浆、银铂浆项目可持续发展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031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子浆料金浆、银浆、银铂浆项目中，电子浆料金浆、银浆、银铂浆项目团队着眼于未来，明确了可持续发展的战略方向。制定的具体可持续发展目标包括降低资源使用、采用环保技术、最大化社会效益等。这一步骤不仅有助于电子浆料金浆、银浆、银铂浆项目在环保和社会责任方面达到最高标准，也为未来提供了明确的指引，确保电子浆料金浆、银浆、银铂浆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可持续实践的融入电子浆料金浆、银浆、银铂浆项目管理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电子浆料金浆、银浆、银铂浆项目管理周期。从电子浆料金浆、银浆、银铂浆项目规划开始，电子浆料金浆、银浆、银铂浆项目团队就考虑了环境和社会的因素。在执行阶段，电子浆料金浆、银浆、银铂浆项目团队积极推动绿色技术的应用，优化资源利用。此外，关注员工的社会责任，通过培训和沟通活动提高员工对可持续发展的认知，使他们能够在日常工作中践行可持续实践。这些举措不仅为电子浆料金浆、银浆、银铂浆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327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电子浆料金浆、银浆、银铂浆项目的可持续发展理念，我们深信环保与社会责任是电子浆料金浆、银浆、银铂浆项目成功的关键支柱。在电子浆料金浆、银浆、银铂浆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团队通过引入先进的环保技术、建立高效的废物处理系统以及推动能源节约措施，积极履行环保责任。定期的环保监测和评估确保电子浆料金浆、银浆、银铂浆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不仅致力于自身可持续发展，还注重对社会的回馈。通过支持社区电子浆料金浆、银浆、银铂浆项目、参与慈善事业、提供培训机会等方式，电子浆料金浆、银浆、银铂浆项目积极履行社会责任。与当地社区建立积极互动，关注员工的工作与生活平衡，以及员工的身心健康，是电子浆料金浆、银浆、银铂浆项目在社会责任层面的关键举措。这样的实践不仅增强了电子浆料金浆、银浆、银铂浆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0693"/>
      <w:r>
        <w:rPr>
          <w:rFonts w:ascii="仿宋" w:eastAsia="仿宋" w:hAnsi="仿宋" w:cs="仿宋" w:hint="eastAsia"/>
          <w:sz w:val="28"/>
          <w:lang w:eastAsia="zh-CN"/>
        </w:rPr>
        <w:t>二、电子浆料金浆、银浆、银铂浆项目文档管理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4243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电子浆料金浆、银浆、银铂浆项目高度重视文档的质量和准确性，以支持电子浆料金浆、银浆、银铂浆项目的各项活动和决策。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文档的编制始于电子浆料金浆、银浆、银铂浆项目计划的初期，我们制定了详细的文档编制计划，明确了每个文档的内容、格式和编写责任人。在电子浆料金浆、银浆、银铂浆项目启动阶段，我们首先编制了电子浆料金浆、银浆、银铂浆项目章程，明确定义了电子浆料金浆、银浆、银铂浆项目的目标、范围、风险等关键要素。随后，电子浆料金浆、银浆、银铂浆项目团队根据计划陆续编制了需求文档、设计文档、测试文档等各类文档，确保电子浆料金浆、银浆、银铂浆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电子浆料金浆、银浆、银铂浆项目管理中的重要环节，旨在确保电子浆料金浆、银浆、银铂浆项目文档符合质量标准和电子浆料金浆、银浆、银铂浆项目需求。在电子浆料金浆、银浆、银铂浆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电子浆料金浆、银浆、银铂浆项目相关利益方和专业领域的专家对文档进行独立审查。这有助于获取更全面、客观的反馈，确保电子浆料金浆、银浆、银铂浆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在文档编制与审查方面建立了严格的管理机制，通过规范的流程和多维度的审查，确保电子浆料金浆、银浆、银铂浆项目文档的质量、准确性和可靠性，为电子浆料金浆、银浆、银铂浆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269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在电子浆料金浆、银浆、银铂浆项目中，我们致力于优化文档发布与分发过程，以确保信息的高效传递和团队间协作的顺畅进行。以下是我们采取的关键优化策略：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我们通过多渠道发布文档，包括电子邮件、电子浆料金浆、银浆、银铂浆项目管理平台、内部网站等，以满足不同团队成员的偏好和需求。多渠道发布确保了信息的全面覆盖。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我们采用了精细的权限控制，确保只有授权人员可以访问敏感信息。这种安全措施保护了电子浆料金浆、银浆、银铂浆项目文档的机密性，防止了未经授权的信息泄露。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372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电子浆料金浆、银浆、银铂浆项目生命周期中一个至关重要的环节，直接关系到电子浆料金浆、银浆、银铂浆项目信息的长期保存和历史记录的完整性。在电子浆料金浆、银浆、银铂浆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049"/>
      <w:r>
        <w:rPr>
          <w:rFonts w:ascii="仿宋" w:eastAsia="仿宋" w:hAnsi="仿宋" w:cs="仿宋" w:hint="eastAsia"/>
          <w:sz w:val="28"/>
          <w:lang w:eastAsia="zh-CN"/>
        </w:rPr>
        <w:t>三、电子浆料金浆、银浆、银铂浆项目概论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7860"/>
      <w:r>
        <w:rPr>
          <w:rFonts w:ascii="仿宋" w:eastAsia="仿宋" w:hAnsi="仿宋" w:cs="仿宋" w:hint="eastAsia"/>
          <w:lang w:eastAsia="zh-CN"/>
        </w:rPr>
        <w:t>(一)、电子浆料金浆、银浆、银铂浆项目概况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起源追溯至对市场的深入洞察。市场的不断演变与变革为电子浆料金浆、银浆、银铂浆项目提供了难得的机遇。当前市场存在的需求缺口和变革的大环境共同构成了电子浆料金浆、银浆、银铂浆项目的背景。这个电子浆料金浆、银浆、银铂浆项目旨在充分利用市场机遇，填补行业中尚未满足的需求，为客户提供全新的解决方案。市场的变革和需求的增长使得这个电子浆料金浆、银浆、银铂浆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电子浆料金浆、银浆、银铂浆项目名称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正式命名为电子浆料金浆、银浆、银铂浆。这个名称不仅仅是一个标识，更代表了电子浆料金浆、银浆、银铂浆项目的核心理念和愿景。它蕴含着电子浆料金浆、银浆、银铂浆项目所要解决问题的关键字，具有强烈的表达和辨识度，为电子浆料金浆、银浆、银铂浆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电子浆料金浆、银浆、银铂浆项目目标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核心目标是提供一种全新、高效的解决方案，满足客户日益增长的需求。电子浆料金浆、银浆、银铂浆项目追求的不仅仅是满足市场需求，更是在市场中获得卓越的竞争优势。通过不断提升产品或服务的质量和创新水平，电子浆料金浆、银浆、银铂浆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电子浆料金浆、银浆、银铂浆项目范围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全面涵盖了产品研发、制造、市场推广和售后服务，确保从产品设计到最终用户体验的全方位关注。这一全面的电子浆料金浆、银浆、银铂浆项目范围是为了确保电子浆料金浆、银浆、银铂浆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电子浆料金浆、银浆、银铂浆项目时间表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计划在未来18个月内完成，包括研发、测试、市场试点和正式推出等不同阶段。这个时间表的合理设计是为了确保电子浆料金浆、银浆、银铂浆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电子浆料金浆、银浆、银铂浆项目预算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总预算估算为XX百万美元，主要分配在研发、市场推广、人员培训和运营等方面。这一充足的预算为电子浆料金浆、银浆、银铂浆项目提供了充足的资源，确保电子浆料金浆、银浆、银铂浆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电子浆料金浆、银浆、银铂浆项目风险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可能面临的风险包括市场接受度低、技术难题、竞争激烈等。电子浆料金浆、银浆、银铂浆项目团队已经制定了相应的风险应对计划，通过前瞻性的风险管理，确保电子浆料金浆、银浆、银铂浆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电子浆料金浆、银浆、银铂浆项目团队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汇聚了一支经验丰富、多领域专业素养的核心团队，确保电子浆料金浆、银浆、银铂浆项目在各个方面都能拥有高水平的执行力。团队的协同作战是电子浆料金浆、银浆、银铂浆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电子浆料金浆、银浆、银铂浆项目背景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电子浆料金浆、银浆、银铂浆项目的背景根植于市场对更高效、创新产品的渴望，同时也受到科技发展对行业格局的深刻改变的影响。这为电子浆料金浆、银浆、银铂浆项目提供了广阔的发展空间和市场需求。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电子浆料金浆、银浆、银铂浆项目现状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截至目前，电子浆料金浆、银浆、银铂浆项目已完成市场调研和技术验证，取得了初步的成功。这为电子浆料金浆、银浆、银铂浆项目在未来的发展奠定了坚实的基础，为更远大的目标打下了坚实的基石。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5522"/>
      <w:r>
        <w:rPr>
          <w:rFonts w:ascii="仿宋" w:eastAsia="仿宋" w:hAnsi="仿宋" w:cs="仿宋" w:hint="eastAsia"/>
          <w:sz w:val="28"/>
          <w:lang w:eastAsia="zh-CN"/>
        </w:rPr>
        <w:t>(二)、电子浆料金浆、银浆、银铂浆项目目标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电子浆料金浆、银浆、银铂浆项目首要业务目标是在市场中占据有利地位，实现产品/服务的成功推广和销售。通过不断提升产品质量、创新性，电子浆料金浆、银浆、银铂浆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电子浆料金浆、银浆、银铂浆项目着眼于技术创新。通过持续的研发和技术升级，电子浆料金浆、银浆、银铂浆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电子浆料金浆、银浆、银铂浆项目设定了客户满意度目标。通过提供卓越的产品质量和优质的客户服务，电子浆料金浆、银浆、银铂浆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注重社会责任和可持续发展。通过实施环保、社会责任电子浆料金浆、银浆、银铂浆项目，电子浆料金浆、银浆、银铂浆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团队是实现目标的核心驱动力。因此，电子浆料金浆、银浆、银铂浆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8982"/>
      <w:r>
        <w:rPr>
          <w:rFonts w:ascii="仿宋" w:eastAsia="仿宋" w:hAnsi="仿宋" w:cs="仿宋" w:hint="eastAsia"/>
          <w:sz w:val="28"/>
          <w:lang w:eastAsia="zh-CN"/>
        </w:rPr>
        <w:t>(三)、电子浆料金浆、银浆、银铂浆项目提出的理由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电子浆料金浆、银浆、银铂浆项目提出的理由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提出源于对市场机遇的深刻洞察。当前市场中存在的需求缺口和行业发展趋势表明，有巨大的商业机会等待被开发。通过准确捕捉市场机遇，电子浆料金浆、银浆、银铂浆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理念基于对技术创新的信仰。通过持续的研发和技术投入，电子浆料金浆、银浆、银铂浆项目有望推出更具创新性的产品或服务。在科技飞速发展的当下，电子浆料金浆、银浆、银铂浆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提出是为了增强企业的行业竞争力。通过提升产品或服务的质量和独特性，电子浆料金浆、银浆、银铂浆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响应了消费者需求的变化。随着社会和科技的不断发展，消费者对产品和服务的需求也在发生变化。通过深入了解并及时回应消费者的新需求，电子浆料金浆、银浆、银铂浆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提出是企业战略发展规划的一部分。在面对日益激烈的市场竞争和不断变化的商业环境中，电子浆料金浆、银浆、银铂浆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提出不仅仅是基于商业考量，还注重社会责任。通过推出环保、社会责任等方面的电子浆料金浆、银浆、银铂浆项目，电子浆料金浆、银浆、银铂浆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提出反映了对利益相关者期望的关注。包括客户、员工、投资者等利益相关者在企业发展中都有着各自的期望，电子浆料金浆、银浆、银铂浆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060"/>
      <w:r>
        <w:rPr>
          <w:rFonts w:ascii="仿宋" w:eastAsia="仿宋" w:hAnsi="仿宋" w:cs="仿宋" w:hint="eastAsia"/>
          <w:sz w:val="28"/>
          <w:lang w:eastAsia="zh-CN"/>
        </w:rPr>
        <w:t>(四)、电子浆料金浆、银浆、银铂浆项目意义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在实施电子浆料金浆、银浆、银铂浆项目的过程中，我们不仅仅是在追逐商业成功，更是为企业和社会的多个层面创造了深远的意义。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子浆料金浆、银浆、银铂浆项目的首要意义在于提升企业的市场竞争力。通过持续的创新和对产品质量的高标准要求，电子浆料金浆、银浆、银铂浆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电子浆料金浆、银浆、银铂浆项目的推进将促使行业技术水平的提升。通过引入先进技术和创新性解决方案，电子浆料金浆、银浆、银铂浆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电子浆料金浆、银浆、银铂浆项目不仅创造了大量就业机会，提高了就业水平，还注重社会责任和环保。通过参与社会公益事业和推动环保电子浆料金浆、银浆、银铂浆项目，电子浆料金浆、银浆、银铂浆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综合而言，电子浆料金浆、银浆、银铂浆项目意义重大，不仅推动了企业的发展，也为行业和社会的进步贡献了积极力量。这是一个全面而深刻的影响，将在未来产生可持续的正面效应。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7995"/>
      <w:r>
        <w:rPr>
          <w:rFonts w:ascii="仿宋" w:eastAsia="仿宋" w:hAnsi="仿宋" w:cs="仿宋" w:hint="eastAsia"/>
          <w:sz w:val="28"/>
          <w:lang w:eastAsia="zh-CN"/>
        </w:rPr>
        <w:t>(五)、电子浆料金浆、银浆、银铂浆项目背景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在当今迅猛发展的商业环境中，电子浆料金浆、银浆、银铂浆项目的动因根植于对多方面因素的审慎考量。这个电子浆料金浆、银浆、银铂浆项目的提出并非孤立的决策，而是对企业所处背景深入思考的产物。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电子浆料金浆、银浆、银铂浆项目背后的首要原因。科技的迅速发展和全球市场的快速变化使得企业必须灵活应对。电子浆料金浆、银浆、银铂浆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电子浆料金浆、银浆、银铂浆项目背景中不可忽视的一环。企业需要在激烈竞争中脱颖而出，为此，电子浆料金浆、银浆、银铂浆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技术的迅速发展为企业带来了机遇与挑战。作为电子浆料金浆、银浆、银铂浆项目启动的背景之一，对新兴技术的应用将有助于提升企业的技术水平，使其在不断演进的商业环境中保持竞争优势。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电子浆料金浆、银浆、银铂浆项目充分融入了社会责任的理念，通过可持续经营和社会公益电子浆料金浆、银浆、银铂浆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4913"/>
      <w:r>
        <w:rPr>
          <w:rFonts w:ascii="仿宋" w:eastAsia="仿宋" w:hAnsi="仿宋" w:cs="仿宋" w:hint="eastAsia"/>
          <w:sz w:val="28"/>
          <w:lang w:eastAsia="zh-CN"/>
        </w:rPr>
        <w:t>四、电子浆料金浆、银浆、银铂浆项目危机管理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799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子浆料金浆、银浆、银铂浆项目危机管理中，危机预警与识别是确保电子浆料金浆、银浆、银铂浆项目稳健运行的核心步骤。通过建立全面的监测机制，电子浆料金浆、银浆、银铂浆项目团队旨在及时发现和理解潜在的风险和危机因素，以便采取及时的预防和应对措施，确保电子浆料金浆、银浆、银铂浆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电子浆料金浆、银浆、银铂浆项目团队全面分析了整个电子浆料金浆、银浆、银铂浆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https://d.book118.com/835244142340011041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电子浆料金浆、银浆、银铂浆项目规划设计方案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D7035F"/>
    <w:rsid w:val="40D7035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35244142340011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2024-01-12T12:30:00Z</dcterms:created>
  <dcterms:modified xsi:type="dcterms:W3CDTF">2024-01-12T12:31:01Z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46B59725B7DD4BFEB0FCD5E3D413D6C7_11</vt:lpwstr>
  </property>
  <property fmtid="{D5CDD505-2E9C-101B-9397-08002B2CF9AE}" pid="3" name="KSOProductBuildVer">
    <vt:lpwstr>2052-12.1.0.16120</vt:lpwstr>
  </property>
</Properties>
</file>