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285"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12217400</wp:posOffset>
            </wp:positionH>
            <wp:positionV relativeFrom="topMargin">
              <wp:posOffset>10363200</wp:posOffset>
            </wp:positionV>
            <wp:extent cx="444500" cy="406400"/>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
                    <a:stretch>
                      <a:fillRect/>
                    </a:stretch>
                  </pic:blipFill>
                  <pic:spPr>
                    <a:xfrm>
                      <a:off x="0" y="0"/>
                      <a:ext cx="444500" cy="406400"/>
                    </a:xfrm>
                    <a:prstGeom prst="rect">
                      <a:avLst/>
                    </a:prstGeom>
                  </pic:spPr>
                </pic:pic>
              </a:graphicData>
            </a:graphic>
          </wp:anchor>
        </w:drawing>
      </w:r>
      <w:r>
        <w:rPr>
          <w:rFonts w:ascii="Times New Roman" w:eastAsia="Times New Roman" w:hAnsi="Times New Roman" w:cs="Times New Roman"/>
          <w:b/>
          <w:color w:val="auto"/>
          <w:sz w:val="32"/>
        </w:rPr>
        <w:t>2023</w:t>
      </w:r>
      <w:r>
        <w:rPr>
          <w:rFonts w:ascii="宋体" w:eastAsia="宋体" w:hAnsi="宋体" w:cs="宋体"/>
          <w:b/>
          <w:color w:val="auto"/>
          <w:sz w:val="32"/>
        </w:rPr>
        <w:t>学年第一学期</w:t>
      </w:r>
      <w:r>
        <w:rPr>
          <w:rFonts w:ascii="Times New Roman" w:eastAsia="Times New Roman" w:hAnsi="Times New Roman" w:cs="Times New Roman"/>
          <w:b/>
          <w:color w:val="auto"/>
          <w:sz w:val="32"/>
        </w:rPr>
        <w:t>12</w:t>
      </w:r>
      <w:r>
        <w:rPr>
          <w:rFonts w:ascii="宋体" w:eastAsia="宋体" w:hAnsi="宋体" w:cs="宋体"/>
          <w:b/>
          <w:color w:val="auto"/>
          <w:sz w:val="32"/>
        </w:rPr>
        <w:t>月三校联考模拟</w:t>
      </w:r>
    </w:p>
    <w:p w:rsidR="00FC5860" w:rsidRPr="00BE1BCD">
      <w:pPr>
        <w:spacing w:line="285" w:lineRule="auto"/>
        <w:jc w:val="center"/>
      </w:pPr>
      <w:r>
        <w:rPr>
          <w:rFonts w:ascii="宋体" w:eastAsia="宋体" w:hAnsi="宋体" w:cs="宋体"/>
          <w:b/>
          <w:color w:val="auto"/>
          <w:sz w:val="32"/>
        </w:rPr>
        <w:t>高三年级英语学科试题</w:t>
      </w:r>
    </w:p>
    <w:p w:rsidR="00FC5860" w:rsidRPr="00BE1BCD">
      <w:pPr>
        <w:spacing w:line="285" w:lineRule="auto"/>
        <w:jc w:val="both"/>
      </w:pPr>
      <w:r>
        <w:rPr>
          <w:rFonts w:ascii="宋体" w:eastAsia="宋体" w:hAnsi="宋体" w:cs="宋体"/>
          <w:b/>
          <w:color w:val="auto"/>
          <w:sz w:val="24"/>
        </w:rPr>
        <w:t>考生须知：</w:t>
      </w:r>
    </w:p>
    <w:p w:rsidR="00FC5860" w:rsidRPr="00BE1BCD">
      <w:pPr>
        <w:spacing w:line="285" w:lineRule="auto"/>
        <w:jc w:val="both"/>
      </w:pPr>
      <w:r>
        <w:rPr>
          <w:rFonts w:ascii="Times New Roman" w:eastAsia="Times New Roman" w:hAnsi="Times New Roman" w:cs="Times New Roman"/>
          <w:b/>
          <w:color w:val="auto"/>
          <w:sz w:val="24"/>
        </w:rPr>
        <w:t xml:space="preserve">1. </w:t>
      </w:r>
      <w:r>
        <w:rPr>
          <w:rFonts w:ascii="宋体" w:eastAsia="宋体" w:hAnsi="宋体" w:cs="宋体"/>
          <w:b/>
          <w:color w:val="auto"/>
          <w:sz w:val="24"/>
        </w:rPr>
        <w:t>本卷满分</w:t>
      </w:r>
      <w:r>
        <w:rPr>
          <w:rFonts w:ascii="Times New Roman" w:eastAsia="Times New Roman" w:hAnsi="Times New Roman" w:cs="Times New Roman"/>
          <w:b/>
          <w:color w:val="auto"/>
          <w:sz w:val="24"/>
        </w:rPr>
        <w:t>150</w:t>
      </w:r>
      <w:r>
        <w:rPr>
          <w:rFonts w:ascii="宋体" w:eastAsia="宋体" w:hAnsi="宋体" w:cs="宋体"/>
          <w:b/>
          <w:color w:val="auto"/>
          <w:sz w:val="24"/>
        </w:rPr>
        <w:t>分，考试时间</w:t>
      </w:r>
      <w:r>
        <w:rPr>
          <w:rFonts w:ascii="Times New Roman" w:eastAsia="Times New Roman" w:hAnsi="Times New Roman" w:cs="Times New Roman"/>
          <w:b/>
          <w:color w:val="auto"/>
          <w:sz w:val="24"/>
        </w:rPr>
        <w:t>120</w:t>
      </w:r>
      <w:r>
        <w:rPr>
          <w:rFonts w:ascii="宋体" w:eastAsia="宋体" w:hAnsi="宋体" w:cs="宋体"/>
          <w:b/>
          <w:color w:val="auto"/>
          <w:sz w:val="24"/>
        </w:rPr>
        <w:t>分钟；</w:t>
      </w:r>
    </w:p>
    <w:p w:rsidR="00FC5860" w:rsidRPr="00BE1BCD">
      <w:pPr>
        <w:spacing w:line="285" w:lineRule="auto"/>
        <w:jc w:val="both"/>
      </w:pPr>
      <w:r>
        <w:rPr>
          <w:rFonts w:ascii="Times New Roman" w:eastAsia="Times New Roman" w:hAnsi="Times New Roman" w:cs="Times New Roman"/>
          <w:b/>
          <w:color w:val="auto"/>
          <w:sz w:val="24"/>
        </w:rPr>
        <w:t xml:space="preserve">2. </w:t>
      </w:r>
      <w:r>
        <w:rPr>
          <w:rFonts w:ascii="宋体" w:eastAsia="宋体" w:hAnsi="宋体" w:cs="宋体"/>
          <w:b/>
          <w:color w:val="auto"/>
          <w:sz w:val="24"/>
        </w:rPr>
        <w:t>答题前，在答题卷指定区域填写班级、姓名、考场、座位号及准考证号并核对条形码信息；</w:t>
      </w:r>
    </w:p>
    <w:p w:rsidR="00FC5860" w:rsidRPr="00BE1BCD">
      <w:pPr>
        <w:spacing w:line="285" w:lineRule="auto"/>
        <w:jc w:val="both"/>
      </w:pPr>
      <w:r>
        <w:rPr>
          <w:rFonts w:ascii="Times New Roman" w:eastAsia="Times New Roman" w:hAnsi="Times New Roman" w:cs="Times New Roman"/>
          <w:b/>
          <w:color w:val="auto"/>
          <w:sz w:val="24"/>
        </w:rPr>
        <w:t xml:space="preserve">3. </w:t>
      </w:r>
      <w:r>
        <w:rPr>
          <w:rFonts w:ascii="宋体" w:eastAsia="宋体" w:hAnsi="宋体" w:cs="宋体"/>
          <w:b/>
          <w:color w:val="auto"/>
          <w:sz w:val="24"/>
        </w:rPr>
        <w:t>所有答案必须写在答题卷上，写在试卷上无效，考试结束后，只需上交答题卷。</w:t>
      </w:r>
    </w:p>
    <w:p w:rsidR="00FC5860" w:rsidRPr="00BE1BCD">
      <w:pPr>
        <w:spacing w:line="285" w:lineRule="auto"/>
        <w:jc w:val="center"/>
      </w:pPr>
      <w:r>
        <w:rPr>
          <w:rFonts w:ascii="宋体" w:eastAsia="宋体" w:hAnsi="宋体" w:cs="宋体"/>
          <w:b/>
          <w:color w:val="auto"/>
          <w:sz w:val="24"/>
        </w:rPr>
        <w:t>第Ⅰ卷（选择题  共</w:t>
      </w:r>
      <w:r>
        <w:rPr>
          <w:rFonts w:ascii="Times New Roman" w:eastAsia="Times New Roman" w:hAnsi="Times New Roman" w:cs="Times New Roman"/>
          <w:b/>
          <w:color w:val="auto"/>
          <w:sz w:val="24"/>
        </w:rPr>
        <w:t>95</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听力（共两节，满分</w:t>
      </w:r>
      <w:r>
        <w:rPr>
          <w:rFonts w:ascii="Times New Roman" w:eastAsia="Times New Roman" w:hAnsi="Times New Roman" w:cs="Times New Roman"/>
          <w:b/>
          <w:color w:val="auto"/>
          <w:sz w:val="24"/>
        </w:rPr>
        <w:t>30</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做题时，先将答案标在试卷上。录音内容结束后，你将有两分钟的时间将试卷上的答案转涂到答题纸上。</w:t>
      </w:r>
    </w:p>
    <w:p w:rsidR="00FC5860" w:rsidRPr="00BE1BCD">
      <w:pPr>
        <w:spacing w:line="360" w:lineRule="auto"/>
        <w:jc w:val="left"/>
      </w:pPr>
      <w:r>
        <w:rPr>
          <w:rFonts w:ascii="宋体" w:eastAsia="宋体" w:hAnsi="宋体" w:cs="宋体"/>
          <w:b/>
          <w:color w:val="auto"/>
          <w:sz w:val="24"/>
        </w:rPr>
        <w:t>第一节（共</w:t>
      </w:r>
      <w:r>
        <w:rPr>
          <w:rFonts w:ascii="Times New Roman" w:eastAsia="Times New Roman" w:hAnsi="Times New Roman" w:cs="Times New Roman"/>
          <w:b/>
          <w:color w:val="auto"/>
          <w:sz w:val="24"/>
        </w:rPr>
        <w:t>5</w:t>
      </w:r>
      <w:r>
        <w:rPr>
          <w:rFonts w:ascii="宋体" w:eastAsia="宋体" w:hAnsi="宋体" w:cs="宋体"/>
          <w:b/>
          <w:color w:val="auto"/>
          <w:sz w:val="24"/>
        </w:rPr>
        <w:t>小题；每小题</w:t>
      </w:r>
      <w:r>
        <w:rPr>
          <w:rFonts w:ascii="Times New Roman" w:eastAsia="Times New Roman" w:hAnsi="Times New Roman" w:cs="Times New Roman"/>
          <w:b/>
          <w:color w:val="auto"/>
          <w:sz w:val="24"/>
        </w:rPr>
        <w:t>1.5</w:t>
      </w:r>
      <w:r>
        <w:rPr>
          <w:rFonts w:ascii="宋体" w:eastAsia="宋体" w:hAnsi="宋体" w:cs="宋体"/>
          <w:b/>
          <w:color w:val="auto"/>
          <w:sz w:val="24"/>
        </w:rPr>
        <w:t>分，满分</w:t>
      </w:r>
      <w:r>
        <w:rPr>
          <w:rFonts w:ascii="Times New Roman" w:eastAsia="Times New Roman" w:hAnsi="Times New Roman" w:cs="Times New Roman"/>
          <w:b/>
          <w:color w:val="auto"/>
          <w:sz w:val="24"/>
        </w:rPr>
        <w:t>7.5</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听下面</w:t>
      </w:r>
      <w:r>
        <w:rPr>
          <w:rFonts w:ascii="Times New Roman" w:eastAsia="Times New Roman" w:hAnsi="Times New Roman" w:cs="Times New Roman"/>
          <w:b/>
          <w:color w:val="auto"/>
          <w:sz w:val="24"/>
        </w:rPr>
        <w:t>5</w:t>
      </w:r>
      <w:r>
        <w:rPr>
          <w:rFonts w:ascii="宋体" w:eastAsia="宋体" w:hAnsi="宋体" w:cs="宋体"/>
          <w:b/>
          <w:color w:val="auto"/>
          <w:sz w:val="24"/>
        </w:rPr>
        <w:t>段对话。每段对话后有一个小题，从题中所给的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三个选项中选出最佳选项。听完每段对话后，你都有</w:t>
      </w:r>
      <w:r>
        <w:rPr>
          <w:rFonts w:ascii="Times New Roman" w:eastAsia="Times New Roman" w:hAnsi="Times New Roman" w:cs="Times New Roman"/>
          <w:b/>
          <w:color w:val="auto"/>
          <w:sz w:val="24"/>
        </w:rPr>
        <w:t>10</w:t>
      </w:r>
      <w:r>
        <w:rPr>
          <w:rFonts w:ascii="宋体" w:eastAsia="宋体" w:hAnsi="宋体" w:cs="宋体"/>
          <w:b/>
          <w:color w:val="auto"/>
          <w:sz w:val="24"/>
        </w:rPr>
        <w:t>秒钟的时间来回答有关小题和阅读下一小题。每段对话仅读一遍。</w:t>
      </w:r>
    </w:p>
    <w:p w:rsidR="00FC5860" w:rsidRPr="00BE1BCD">
      <w:pPr>
        <w:spacing w:line="285" w:lineRule="auto"/>
        <w:jc w:val="both"/>
      </w:pPr>
      <w:r>
        <w:rPr>
          <w:rFonts w:ascii="Times New Roman" w:eastAsia="Times New Roman" w:hAnsi="Times New Roman" w:cs="Times New Roman"/>
          <w:color w:val="auto"/>
          <w:sz w:val="21"/>
        </w:rPr>
        <w:t>1. Why did the police officer stop the woman?</w:t>
      </w:r>
    </w:p>
    <w:p w:rsidR="00FC5860" w:rsidRPr="00BE1BCD">
      <w:pPr>
        <w:spacing w:line="285" w:lineRule="auto"/>
        <w:jc w:val="both"/>
      </w:pPr>
      <w:r>
        <w:rPr>
          <w:rFonts w:ascii="Times New Roman" w:eastAsia="Times New Roman" w:hAnsi="Times New Roman" w:cs="Times New Roman"/>
          <w:color w:val="auto"/>
          <w:sz w:val="21"/>
        </w:rPr>
        <w:t>A. Because of the driving speed.</w:t>
      </w:r>
    </w:p>
    <w:p w:rsidR="00FC5860" w:rsidRPr="00BE1BCD">
      <w:pPr>
        <w:spacing w:line="285" w:lineRule="auto"/>
        <w:jc w:val="both"/>
      </w:pPr>
      <w:r>
        <w:rPr>
          <w:rFonts w:ascii="Times New Roman" w:eastAsia="Times New Roman" w:hAnsi="Times New Roman" w:cs="Times New Roman"/>
          <w:color w:val="auto"/>
          <w:sz w:val="21"/>
        </w:rPr>
        <w:t>B. Because of the license problem.</w:t>
      </w:r>
    </w:p>
    <w:p w:rsidR="00FC5860" w:rsidRPr="00BE1BCD">
      <w:pPr>
        <w:spacing w:line="285" w:lineRule="auto"/>
        <w:jc w:val="both"/>
      </w:pPr>
      <w:r>
        <w:rPr>
          <w:rFonts w:ascii="Times New Roman" w:eastAsia="Times New Roman" w:hAnsi="Times New Roman" w:cs="Times New Roman"/>
          <w:color w:val="auto"/>
          <w:sz w:val="21"/>
        </w:rPr>
        <w:t>C. Because of the broken tail light.</w:t>
      </w:r>
    </w:p>
    <w:p w:rsidR="00FC5860" w:rsidRPr="00BE1BCD">
      <w:pPr>
        <w:spacing w:line="285" w:lineRule="auto"/>
        <w:jc w:val="both"/>
      </w:pPr>
      <w:r>
        <w:rPr>
          <w:rFonts w:ascii="Times New Roman" w:eastAsia="Times New Roman" w:hAnsi="Times New Roman" w:cs="Times New Roman"/>
          <w:color w:val="auto"/>
          <w:sz w:val="21"/>
        </w:rPr>
        <w:t>2. How does the man feel?</w:t>
      </w:r>
    </w:p>
    <w:p w:rsidR="00FC5860" w:rsidRPr="00BE1BCD">
      <w:pPr>
        <w:spacing w:line="285" w:lineRule="auto"/>
        <w:jc w:val="both"/>
      </w:pPr>
      <w:r>
        <w:rPr>
          <w:rFonts w:ascii="Times New Roman" w:eastAsia="Times New Roman" w:hAnsi="Times New Roman" w:cs="Times New Roman"/>
          <w:color w:val="auto"/>
          <w:sz w:val="21"/>
        </w:rPr>
        <w:t>A. Confident.    B. Nervous.    C. Excited.</w:t>
      </w:r>
    </w:p>
    <w:p w:rsidR="00FC5860" w:rsidRPr="00BE1BCD">
      <w:pPr>
        <w:spacing w:line="285" w:lineRule="auto"/>
        <w:jc w:val="both"/>
      </w:pPr>
      <w:r>
        <w:rPr>
          <w:rFonts w:ascii="Times New Roman" w:eastAsia="Times New Roman" w:hAnsi="Times New Roman" w:cs="Times New Roman"/>
          <w:color w:val="auto"/>
          <w:sz w:val="21"/>
        </w:rPr>
        <w:t>3. What is the woman telling the man?</w:t>
      </w:r>
    </w:p>
    <w:p w:rsidR="00FC5860" w:rsidRPr="00BE1BCD">
      <w:pPr>
        <w:spacing w:line="285" w:lineRule="auto"/>
        <w:jc w:val="both"/>
      </w:pPr>
      <w:r>
        <w:rPr>
          <w:rFonts w:ascii="Times New Roman" w:eastAsia="Times New Roman" w:hAnsi="Times New Roman" w:cs="Times New Roman"/>
          <w:color w:val="auto"/>
          <w:sz w:val="21"/>
        </w:rPr>
        <w:t>A. She likes him.    B. She forgot him.    C. She remembers him.</w:t>
      </w:r>
    </w:p>
    <w:p w:rsidR="00FC5860" w:rsidRPr="00BE1BCD">
      <w:pPr>
        <w:spacing w:line="285" w:lineRule="auto"/>
        <w:jc w:val="both"/>
      </w:pPr>
      <w:r>
        <w:rPr>
          <w:rFonts w:ascii="Times New Roman" w:eastAsia="Times New Roman" w:hAnsi="Times New Roman" w:cs="Times New Roman"/>
          <w:color w:val="auto"/>
          <w:sz w:val="21"/>
        </w:rPr>
        <w:t>4. What will happen in the speakers’ company?</w:t>
      </w:r>
    </w:p>
    <w:p w:rsidR="00FC5860" w:rsidRPr="00BE1BCD">
      <w:pPr>
        <w:spacing w:line="285" w:lineRule="auto"/>
        <w:jc w:val="both"/>
      </w:pPr>
      <w:r>
        <w:rPr>
          <w:rFonts w:ascii="Times New Roman" w:eastAsia="Times New Roman" w:hAnsi="Times New Roman" w:cs="Times New Roman"/>
          <w:color w:val="auto"/>
          <w:sz w:val="21"/>
        </w:rPr>
        <w:t>A. The office building will change.</w:t>
      </w:r>
    </w:p>
    <w:p w:rsidR="00FC5860" w:rsidRPr="00BE1BCD">
      <w:pPr>
        <w:spacing w:line="285" w:lineRule="auto"/>
        <w:jc w:val="both"/>
      </w:pPr>
      <w:r>
        <w:rPr>
          <w:rFonts w:ascii="Times New Roman" w:eastAsia="Times New Roman" w:hAnsi="Times New Roman" w:cs="Times New Roman"/>
          <w:color w:val="auto"/>
          <w:sz w:val="21"/>
        </w:rPr>
        <w:t>B. Many employees will lose their jobs.</w:t>
      </w:r>
    </w:p>
    <w:p w:rsidR="00FC5860" w:rsidRPr="00BE1BCD">
      <w:pPr>
        <w:spacing w:line="285" w:lineRule="auto"/>
        <w:jc w:val="both"/>
      </w:pPr>
      <w:r>
        <w:rPr>
          <w:rFonts w:ascii="Times New Roman" w:eastAsia="Times New Roman" w:hAnsi="Times New Roman" w:cs="Times New Roman"/>
          <w:color w:val="auto"/>
          <w:sz w:val="21"/>
        </w:rPr>
        <w:t>C. All employees will earn more money.</w:t>
      </w:r>
    </w:p>
    <w:p w:rsidR="00FC5860" w:rsidRPr="00BE1BCD">
      <w:pPr>
        <w:spacing w:line="285" w:lineRule="auto"/>
        <w:jc w:val="both"/>
      </w:pPr>
      <w:r>
        <w:rPr>
          <w:rFonts w:ascii="Times New Roman" w:eastAsia="Times New Roman" w:hAnsi="Times New Roman" w:cs="Times New Roman"/>
          <w:color w:val="auto"/>
          <w:sz w:val="21"/>
        </w:rPr>
        <w:t>5. What does the man suggest?</w:t>
      </w:r>
    </w:p>
    <w:p w:rsidR="00FC5860" w:rsidRPr="00BE1BCD">
      <w:pPr>
        <w:spacing w:line="285" w:lineRule="auto"/>
        <w:jc w:val="both"/>
      </w:pPr>
      <w:r>
        <w:rPr>
          <w:rFonts w:ascii="Times New Roman" w:eastAsia="Times New Roman" w:hAnsi="Times New Roman" w:cs="Times New Roman"/>
          <w:color w:val="auto"/>
          <w:sz w:val="21"/>
        </w:rPr>
        <w:t>A. Buying a phone.    B. Using his phone.    C. Charging the phone.</w:t>
      </w:r>
    </w:p>
    <w:p w:rsidR="00FC5860" w:rsidRPr="00BE1BCD">
      <w:pPr>
        <w:spacing w:line="360" w:lineRule="auto"/>
        <w:jc w:val="left"/>
      </w:pPr>
      <w:r>
        <w:rPr>
          <w:rFonts w:ascii="宋体" w:eastAsia="宋体" w:hAnsi="宋体" w:cs="宋体"/>
          <w:b/>
          <w:color w:val="auto"/>
          <w:sz w:val="24"/>
        </w:rPr>
        <w:t>第二节（共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1.5</w:t>
      </w:r>
      <w:r>
        <w:rPr>
          <w:rFonts w:ascii="宋体" w:eastAsia="宋体" w:hAnsi="宋体" w:cs="宋体"/>
          <w:b/>
          <w:color w:val="auto"/>
          <w:sz w:val="24"/>
        </w:rPr>
        <w:t>分，满分</w:t>
      </w:r>
      <w:r>
        <w:rPr>
          <w:rFonts w:ascii="Times New Roman" w:eastAsia="Times New Roman" w:hAnsi="Times New Roman" w:cs="Times New Roman"/>
          <w:b/>
          <w:color w:val="auto"/>
          <w:sz w:val="24"/>
        </w:rPr>
        <w:t>22.5</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听下面</w:t>
      </w:r>
      <w:r>
        <w:rPr>
          <w:rFonts w:ascii="Times New Roman" w:eastAsia="Times New Roman" w:hAnsi="Times New Roman" w:cs="Times New Roman"/>
          <w:b/>
          <w:color w:val="auto"/>
          <w:sz w:val="24"/>
        </w:rPr>
        <w:t>5</w:t>
      </w:r>
      <w:r>
        <w:rPr>
          <w:rFonts w:ascii="宋体" w:eastAsia="宋体" w:hAnsi="宋体" w:cs="宋体"/>
          <w:b/>
          <w:color w:val="auto"/>
          <w:sz w:val="24"/>
        </w:rPr>
        <w:t>段对话或独白。每段对话或独白后有几个小题，从题中所给的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三个选项中选出最佳选项。听每段对话或独白前，你将有时间阅读各个小题，每小题</w:t>
      </w:r>
      <w:r>
        <w:rPr>
          <w:rFonts w:ascii="Times New Roman" w:eastAsia="Times New Roman" w:hAnsi="Times New Roman" w:cs="Times New Roman"/>
          <w:b/>
          <w:color w:val="auto"/>
          <w:sz w:val="24"/>
        </w:rPr>
        <w:t>5</w:t>
      </w:r>
      <w:r>
        <w:rPr>
          <w:rFonts w:ascii="宋体" w:eastAsia="宋体" w:hAnsi="宋体" w:cs="宋体"/>
          <w:b/>
          <w:color w:val="auto"/>
          <w:sz w:val="24"/>
        </w:rPr>
        <w:t>秒钟；听完后，各小题将给出</w:t>
      </w:r>
      <w:r>
        <w:rPr>
          <w:rFonts w:ascii="Times New Roman" w:eastAsia="Times New Roman" w:hAnsi="Times New Roman" w:cs="Times New Roman"/>
          <w:b/>
          <w:color w:val="auto"/>
          <w:sz w:val="24"/>
        </w:rPr>
        <w:t>5</w:t>
      </w:r>
      <w:r>
        <w:rPr>
          <w:rFonts w:ascii="宋体" w:eastAsia="宋体" w:hAnsi="宋体" w:cs="宋体"/>
          <w:b/>
          <w:color w:val="auto"/>
          <w:sz w:val="24"/>
        </w:rPr>
        <w:t>秒钟的作答时间。每段对话或独白读两遍。</w:t>
      </w:r>
    </w:p>
    <w:p w:rsidR="00FC5860" w:rsidRPr="00BE1BCD">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6</w:t>
      </w:r>
      <w:r>
        <w:rPr>
          <w:rFonts w:ascii="宋体" w:eastAsia="宋体" w:hAnsi="宋体" w:cs="宋体"/>
          <w:b/>
          <w:color w:val="auto"/>
          <w:sz w:val="24"/>
        </w:rPr>
        <w:t>段材料，回答第</w:t>
      </w:r>
      <w:r>
        <w:rPr>
          <w:rFonts w:ascii="Times New Roman" w:eastAsia="Times New Roman" w:hAnsi="Times New Roman" w:cs="Times New Roman"/>
          <w:b/>
          <w:color w:val="auto"/>
          <w:sz w:val="24"/>
        </w:rPr>
        <w:t>6</w:t>
      </w:r>
      <w:r>
        <w:rPr>
          <w:rFonts w:ascii="宋体" w:eastAsia="宋体" w:hAnsi="宋体" w:cs="宋体"/>
          <w:b/>
          <w:color w:val="auto"/>
          <w:sz w:val="24"/>
        </w:rPr>
        <w:t>、</w:t>
      </w:r>
      <w:r>
        <w:rPr>
          <w:rFonts w:ascii="Times New Roman" w:eastAsia="Times New Roman" w:hAnsi="Times New Roman" w:cs="Times New Roman"/>
          <w:b/>
          <w:color w:val="auto"/>
          <w:sz w:val="24"/>
        </w:rPr>
        <w:t>7</w:t>
      </w:r>
      <w:r>
        <w:rPr>
          <w:rFonts w:ascii="宋体" w:eastAsia="宋体" w:hAnsi="宋体" w:cs="宋体"/>
          <w:b/>
          <w:color w:val="auto"/>
          <w:sz w:val="24"/>
        </w:rPr>
        <w:t>题。</w:t>
      </w:r>
    </w:p>
    <w:p w:rsidR="00FC5860" w:rsidRPr="00BE1BCD">
      <w:pPr>
        <w:spacing w:line="285" w:lineRule="auto"/>
        <w:jc w:val="both"/>
        <w:sectPr w:rsidSect="00C321EB">
          <w:headerReference w:type="even" r:id="rId6"/>
          <w:footerReference w:type="even" r:id="rId7"/>
          <w:headerReference w:type="first" r:id="rId8"/>
          <w:footerReference w:type="first" r:id="rId9"/>
          <w:pgSz w:w="11906" w:h="16838"/>
          <w:pgMar w:top="910" w:right="1080" w:bottom="1440" w:left="1080" w:header="152" w:footer="0" w:gutter="0"/>
          <w:cols w:space="720"/>
          <w:docGrid w:type="lines" w:linePitch="312"/>
        </w:sectPr>
      </w:pPr>
      <w:r>
        <w:rPr>
          <w:rFonts w:ascii="Times New Roman" w:eastAsia="Times New Roman" w:hAnsi="Times New Roman" w:cs="Times New Roman"/>
          <w:color w:val="auto"/>
          <w:sz w:val="21"/>
        </w:rPr>
        <w:t>6. What was wrong with the man’s job interview?</w:t>
      </w:r>
    </w:p>
    <w:p w:rsidR="00FC5860" w:rsidRPr="00BE1BCD">
      <w:pPr>
        <w:spacing w:line="285" w:lineRule="auto"/>
        <w:jc w:val="both"/>
      </w:pPr>
      <w:r>
        <w:rPr>
          <w:rFonts w:ascii="Times New Roman" w:eastAsia="Times New Roman" w:hAnsi="Times New Roman" w:cs="Times New Roman"/>
          <w:color w:val="auto"/>
          <w:sz w:val="21"/>
        </w:rPr>
        <w:t>A. He mistook the date.</w:t>
      </w:r>
    </w:p>
    <w:p w:rsidR="00FC5860" w:rsidRPr="00BE1BCD">
      <w:pPr>
        <w:spacing w:line="285" w:lineRule="auto"/>
        <w:jc w:val="both"/>
      </w:pPr>
      <w:r>
        <w:rPr>
          <w:rFonts w:ascii="Times New Roman" w:eastAsia="Times New Roman" w:hAnsi="Times New Roman" w:cs="Times New Roman"/>
          <w:color w:val="auto"/>
          <w:sz w:val="21"/>
        </w:rPr>
        <w:t>B. He didn’t have the right documents.</w:t>
      </w:r>
    </w:p>
    <w:p w:rsidR="00FC5860" w:rsidRPr="00BE1BCD">
      <w:pPr>
        <w:spacing w:line="285" w:lineRule="auto"/>
        <w:jc w:val="both"/>
      </w:pPr>
      <w:r>
        <w:rPr>
          <w:rFonts w:ascii="Times New Roman" w:eastAsia="Times New Roman" w:hAnsi="Times New Roman" w:cs="Times New Roman"/>
          <w:color w:val="auto"/>
          <w:sz w:val="21"/>
        </w:rPr>
        <w:t>C. He arrived too late for the appointment.</w:t>
      </w:r>
    </w:p>
    <w:p w:rsidR="00FC5860" w:rsidRPr="00BE1BCD">
      <w:pPr>
        <w:spacing w:line="285" w:lineRule="auto"/>
        <w:jc w:val="both"/>
      </w:pPr>
      <w:r>
        <w:rPr>
          <w:rFonts w:ascii="Times New Roman" w:eastAsia="Times New Roman" w:hAnsi="Times New Roman" w:cs="Times New Roman"/>
          <w:color w:val="auto"/>
          <w:sz w:val="21"/>
        </w:rPr>
        <w:t>7. What does the man probably think of the woman?</w:t>
      </w:r>
    </w:p>
    <w:p w:rsidR="00FC5860" w:rsidRPr="00BE1BCD">
      <w:pPr>
        <w:spacing w:line="285" w:lineRule="auto"/>
        <w:jc w:val="both"/>
      </w:pPr>
      <w:r>
        <w:rPr>
          <w:rFonts w:ascii="Times New Roman" w:eastAsia="Times New Roman" w:hAnsi="Times New Roman" w:cs="Times New Roman"/>
          <w:color w:val="auto"/>
          <w:sz w:val="21"/>
        </w:rPr>
        <w:t>A. She is unfriendly.    B. She is careless.    C. She is helpful.</w:t>
      </w:r>
    </w:p>
    <w:p w:rsidR="00FC5860" w:rsidRPr="00BE1BCD">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7</w:t>
      </w:r>
      <w:r>
        <w:rPr>
          <w:rFonts w:ascii="宋体" w:eastAsia="宋体" w:hAnsi="宋体" w:cs="宋体"/>
          <w:b/>
          <w:color w:val="auto"/>
          <w:sz w:val="24"/>
        </w:rPr>
        <w:t>段材料，回答第</w:t>
      </w:r>
      <w:r>
        <w:rPr>
          <w:rFonts w:ascii="Times New Roman" w:eastAsia="Times New Roman" w:hAnsi="Times New Roman" w:cs="Times New Roman"/>
          <w:b/>
          <w:color w:val="auto"/>
          <w:sz w:val="24"/>
        </w:rPr>
        <w:t>8</w:t>
      </w:r>
      <w:r>
        <w:rPr>
          <w:rFonts w:ascii="宋体" w:eastAsia="宋体" w:hAnsi="宋体" w:cs="宋体"/>
          <w:b/>
          <w:color w:val="auto"/>
          <w:sz w:val="24"/>
        </w:rPr>
        <w:t>、</w:t>
      </w:r>
      <w:r>
        <w:rPr>
          <w:rFonts w:ascii="Times New Roman" w:eastAsia="Times New Roman" w:hAnsi="Times New Roman" w:cs="Times New Roman"/>
          <w:b/>
          <w:color w:val="auto"/>
          <w:sz w:val="24"/>
        </w:rPr>
        <w:t>9</w:t>
      </w:r>
      <w:r>
        <w:rPr>
          <w:rFonts w:ascii="宋体" w:eastAsia="宋体" w:hAnsi="宋体" w:cs="宋体"/>
          <w:b/>
          <w:color w:val="auto"/>
          <w:sz w:val="24"/>
        </w:rPr>
        <w:t>题。</w:t>
      </w:r>
    </w:p>
    <w:p w:rsidR="00FC5860" w:rsidRPr="00BE1BCD">
      <w:pPr>
        <w:spacing w:line="285" w:lineRule="auto"/>
        <w:jc w:val="both"/>
      </w:pPr>
      <w:r>
        <w:rPr>
          <w:rFonts w:ascii="Times New Roman" w:eastAsia="Times New Roman" w:hAnsi="Times New Roman" w:cs="Times New Roman"/>
          <w:color w:val="auto"/>
          <w:sz w:val="21"/>
        </w:rPr>
        <w:t>8. What are the guards banned from doing according to the woman?</w:t>
      </w:r>
    </w:p>
    <w:p w:rsidR="00FC5860" w:rsidRPr="00BE1BCD">
      <w:pPr>
        <w:spacing w:line="285" w:lineRule="auto"/>
        <w:jc w:val="both"/>
      </w:pPr>
      <w:r>
        <w:rPr>
          <w:rFonts w:ascii="Times New Roman" w:eastAsia="Times New Roman" w:hAnsi="Times New Roman" w:cs="Times New Roman"/>
          <w:color w:val="auto"/>
          <w:sz w:val="21"/>
        </w:rPr>
        <w:t>A. Speaking to others.</w:t>
      </w:r>
    </w:p>
    <w:p w:rsidR="00FC5860" w:rsidRPr="00BE1BCD">
      <w:pPr>
        <w:spacing w:line="285" w:lineRule="auto"/>
        <w:jc w:val="both"/>
      </w:pPr>
      <w:r>
        <w:rPr>
          <w:rFonts w:ascii="Times New Roman" w:eastAsia="Times New Roman" w:hAnsi="Times New Roman" w:cs="Times New Roman"/>
          <w:color w:val="auto"/>
          <w:sz w:val="21"/>
        </w:rPr>
        <w:t>B. Wearing strange uniforms.</w:t>
      </w:r>
    </w:p>
    <w:p w:rsidR="00FC5860" w:rsidRPr="00BE1BCD">
      <w:pPr>
        <w:spacing w:line="285" w:lineRule="auto"/>
        <w:jc w:val="both"/>
      </w:pPr>
      <w:r>
        <w:rPr>
          <w:rFonts w:ascii="Times New Roman" w:eastAsia="Times New Roman" w:hAnsi="Times New Roman" w:cs="Times New Roman"/>
          <w:color w:val="auto"/>
          <w:sz w:val="21"/>
        </w:rPr>
        <w:t>C. Taking pictures with tourists.</w:t>
      </w:r>
    </w:p>
    <w:p w:rsidR="00FC5860" w:rsidRPr="00BE1BCD">
      <w:pPr>
        <w:spacing w:line="285" w:lineRule="auto"/>
        <w:jc w:val="both"/>
      </w:pPr>
      <w:r>
        <w:rPr>
          <w:rFonts w:ascii="Times New Roman" w:eastAsia="Times New Roman" w:hAnsi="Times New Roman" w:cs="Times New Roman"/>
          <w:color w:val="auto"/>
          <w:sz w:val="21"/>
        </w:rPr>
        <w:t>9. What is Lucy’s attitude towards the rules?</w:t>
      </w:r>
    </w:p>
    <w:p w:rsidR="00FC5860" w:rsidRPr="00BE1BCD">
      <w:pPr>
        <w:spacing w:line="285" w:lineRule="auto"/>
        <w:jc w:val="both"/>
      </w:pPr>
      <w:r>
        <w:rPr>
          <w:rFonts w:ascii="Times New Roman" w:eastAsia="Times New Roman" w:hAnsi="Times New Roman" w:cs="Times New Roman"/>
          <w:color w:val="auto"/>
          <w:sz w:val="21"/>
        </w:rPr>
        <w:t>A. She questions them.    B. She understands them.</w:t>
      </w:r>
      <w:r>
        <w:rPr>
          <w:color w:val="auto"/>
        </w:rPr>
        <w:t xml:space="preserve">    </w:t>
      </w:r>
      <w:r>
        <w:rPr>
          <w:rFonts w:ascii="Times New Roman" w:eastAsia="Times New Roman" w:hAnsi="Times New Roman" w:cs="Times New Roman"/>
          <w:color w:val="auto"/>
          <w:sz w:val="21"/>
        </w:rPr>
        <w:t>C. She opposes them.</w:t>
      </w:r>
    </w:p>
    <w:p w:rsidR="00FC5860" w:rsidRPr="00BE1BCD">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8</w:t>
      </w:r>
      <w:r>
        <w:rPr>
          <w:rFonts w:ascii="宋体" w:eastAsia="宋体" w:hAnsi="宋体" w:cs="宋体"/>
          <w:b/>
          <w:color w:val="auto"/>
          <w:sz w:val="24"/>
        </w:rPr>
        <w:t>段材料，回答第</w:t>
      </w:r>
      <w:r>
        <w:rPr>
          <w:rFonts w:ascii="Times New Roman" w:eastAsia="Times New Roman" w:hAnsi="Times New Roman" w:cs="Times New Roman"/>
          <w:b/>
          <w:color w:val="auto"/>
          <w:sz w:val="24"/>
        </w:rPr>
        <w:t>10</w:t>
      </w:r>
      <w:r>
        <w:rPr>
          <w:rFonts w:ascii="宋体" w:eastAsia="宋体" w:hAnsi="宋体" w:cs="宋体"/>
          <w:b/>
          <w:color w:val="auto"/>
          <w:sz w:val="24"/>
        </w:rPr>
        <w:t>至</w:t>
      </w:r>
      <w:r>
        <w:rPr>
          <w:rFonts w:ascii="Times New Roman" w:eastAsia="Times New Roman" w:hAnsi="Times New Roman" w:cs="Times New Roman"/>
          <w:b/>
          <w:color w:val="auto"/>
          <w:sz w:val="24"/>
        </w:rPr>
        <w:t>12</w:t>
      </w:r>
      <w:r>
        <w:rPr>
          <w:rFonts w:ascii="宋体" w:eastAsia="宋体" w:hAnsi="宋体" w:cs="宋体"/>
          <w:b/>
          <w:color w:val="auto"/>
          <w:sz w:val="24"/>
        </w:rPr>
        <w:t>题。</w:t>
      </w:r>
    </w:p>
    <w:p w:rsidR="00FC5860" w:rsidRPr="00BE1BCD">
      <w:pPr>
        <w:spacing w:line="285" w:lineRule="auto"/>
        <w:jc w:val="both"/>
      </w:pPr>
      <w:r>
        <w:rPr>
          <w:rFonts w:ascii="Times New Roman" w:eastAsia="Times New Roman" w:hAnsi="Times New Roman" w:cs="Times New Roman"/>
          <w:color w:val="auto"/>
          <w:sz w:val="21"/>
        </w:rPr>
        <w:t>10. Which date did the boy finish his project?</w:t>
      </w:r>
    </w:p>
    <w:p w:rsidR="00FC5860" w:rsidRPr="00BE1BCD">
      <w:pPr>
        <w:spacing w:line="285" w:lineRule="auto"/>
        <w:jc w:val="both"/>
      </w:pPr>
      <w:r>
        <w:rPr>
          <w:rFonts w:ascii="Times New Roman" w:eastAsia="Times New Roman" w:hAnsi="Times New Roman" w:cs="Times New Roman"/>
          <w:color w:val="auto"/>
          <w:sz w:val="21"/>
        </w:rPr>
        <w:t>A. On November 12th.    B. On November 15th.    C. On December 17th.</w:t>
      </w:r>
    </w:p>
    <w:p w:rsidR="00FC5860" w:rsidRPr="00BE1BCD">
      <w:pPr>
        <w:spacing w:line="285" w:lineRule="auto"/>
        <w:jc w:val="both"/>
      </w:pPr>
      <w:r>
        <w:rPr>
          <w:rFonts w:ascii="Times New Roman" w:eastAsia="Times New Roman" w:hAnsi="Times New Roman" w:cs="Times New Roman"/>
          <w:color w:val="auto"/>
          <w:sz w:val="21"/>
        </w:rPr>
        <w:t>11. Which paper will the boy probably write tonight?</w:t>
      </w:r>
    </w:p>
    <w:p w:rsidR="00FC5860" w:rsidRPr="00BE1BCD">
      <w:pPr>
        <w:spacing w:line="285" w:lineRule="auto"/>
        <w:jc w:val="both"/>
      </w:pPr>
      <w:r>
        <w:rPr>
          <w:rFonts w:ascii="Times New Roman" w:eastAsia="Times New Roman" w:hAnsi="Times New Roman" w:cs="Times New Roman"/>
          <w:color w:val="auto"/>
          <w:sz w:val="21"/>
        </w:rPr>
        <w:t>A</w:t>
      </w:r>
      <w:r>
        <w:rPr>
          <w:rFonts w:ascii="Times New Roman" w:eastAsia="Times New Roman" w:hAnsi="Times New Roman" w:cs="Times New Roman"/>
          <w:color w:val="auto"/>
          <w:position w:val="-22"/>
          <w:sz w:val="21"/>
        </w:rPr>
        <w:drawing>
          <wp:inline>
            <wp:extent cx="31750" cy="8890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0"/>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auto"/>
          <w:sz w:val="21"/>
        </w:rPr>
        <w:t xml:space="preserve"> The War of 1812.    B. Brown Bear Populations.    C. The Wonders of Liquids.</w:t>
      </w:r>
    </w:p>
    <w:p w:rsidR="00FC5860" w:rsidRPr="00BE1BCD">
      <w:pPr>
        <w:spacing w:line="285" w:lineRule="auto"/>
        <w:jc w:val="both"/>
      </w:pPr>
      <w:r>
        <w:rPr>
          <w:rFonts w:ascii="Times New Roman" w:eastAsia="Times New Roman" w:hAnsi="Times New Roman" w:cs="Times New Roman"/>
          <w:color w:val="auto"/>
          <w:sz w:val="21"/>
        </w:rPr>
        <w:t>12. What is the main topic of the conversation?</w:t>
      </w:r>
    </w:p>
    <w:p w:rsidR="00FC5860" w:rsidRPr="00BE1BCD">
      <w:pPr>
        <w:spacing w:line="285" w:lineRule="auto"/>
        <w:jc w:val="both"/>
      </w:pPr>
      <w:r>
        <w:rPr>
          <w:rFonts w:ascii="Times New Roman" w:eastAsia="Times New Roman" w:hAnsi="Times New Roman" w:cs="Times New Roman"/>
          <w:color w:val="auto"/>
          <w:sz w:val="21"/>
        </w:rPr>
        <w:t>A. Time management.    B. The choice of subjects.    C. The plan of some projects.</w:t>
      </w:r>
    </w:p>
    <w:p w:rsidR="00FC5860" w:rsidRPr="00BE1BCD">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9</w:t>
      </w:r>
      <w:r>
        <w:rPr>
          <w:rFonts w:ascii="宋体" w:eastAsia="宋体" w:hAnsi="宋体" w:cs="宋体"/>
          <w:b/>
          <w:color w:val="auto"/>
          <w:sz w:val="24"/>
        </w:rPr>
        <w:t>段材料，回答第</w:t>
      </w:r>
      <w:r>
        <w:rPr>
          <w:rFonts w:ascii="Times New Roman" w:eastAsia="Times New Roman" w:hAnsi="Times New Roman" w:cs="Times New Roman"/>
          <w:b/>
          <w:color w:val="auto"/>
          <w:sz w:val="24"/>
        </w:rPr>
        <w:t>13</w:t>
      </w:r>
      <w:r>
        <w:rPr>
          <w:rFonts w:ascii="宋体" w:eastAsia="宋体" w:hAnsi="宋体" w:cs="宋体"/>
          <w:b/>
          <w:color w:val="auto"/>
          <w:sz w:val="24"/>
        </w:rPr>
        <w:t>至</w:t>
      </w:r>
      <w:r>
        <w:rPr>
          <w:rFonts w:ascii="Times New Roman" w:eastAsia="Times New Roman" w:hAnsi="Times New Roman" w:cs="Times New Roman"/>
          <w:b/>
          <w:color w:val="auto"/>
          <w:sz w:val="24"/>
        </w:rPr>
        <w:t>16</w:t>
      </w:r>
      <w:r>
        <w:rPr>
          <w:rFonts w:ascii="宋体" w:eastAsia="宋体" w:hAnsi="宋体" w:cs="宋体"/>
          <w:b/>
          <w:color w:val="auto"/>
          <w:sz w:val="24"/>
        </w:rPr>
        <w:t>题。</w:t>
      </w:r>
    </w:p>
    <w:p w:rsidR="00FC5860" w:rsidRPr="00BE1BCD">
      <w:pPr>
        <w:spacing w:line="285" w:lineRule="auto"/>
        <w:jc w:val="both"/>
      </w:pPr>
      <w:r>
        <w:rPr>
          <w:rFonts w:ascii="Times New Roman" w:eastAsia="Times New Roman" w:hAnsi="Times New Roman" w:cs="Times New Roman"/>
          <w:color w:val="auto"/>
          <w:sz w:val="21"/>
        </w:rPr>
        <w:t>13. What is the woman’s main issue?</w:t>
      </w:r>
    </w:p>
    <w:p w:rsidR="00FC5860" w:rsidRPr="00BE1BCD">
      <w:pPr>
        <w:spacing w:line="285" w:lineRule="auto"/>
        <w:jc w:val="both"/>
      </w:pPr>
      <w:r>
        <w:rPr>
          <w:rFonts w:ascii="Times New Roman" w:eastAsia="Times New Roman" w:hAnsi="Times New Roman" w:cs="Times New Roman"/>
          <w:color w:val="auto"/>
          <w:sz w:val="21"/>
        </w:rPr>
        <w:t>A. Her bag was stolen.    B. Someone harmed her.    C. She can’t speak Italian.</w:t>
      </w:r>
    </w:p>
    <w:p w:rsidR="00FC5860" w:rsidRPr="00BE1BCD">
      <w:pPr>
        <w:spacing w:line="285" w:lineRule="auto"/>
        <w:jc w:val="both"/>
      </w:pPr>
      <w:r>
        <w:rPr>
          <w:rFonts w:ascii="Times New Roman" w:eastAsia="Times New Roman" w:hAnsi="Times New Roman" w:cs="Times New Roman"/>
          <w:color w:val="auto"/>
          <w:sz w:val="21"/>
        </w:rPr>
        <w:t>14. Where will the woman go next?</w:t>
      </w:r>
    </w:p>
    <w:p w:rsidR="00FC5860" w:rsidRPr="00BE1BCD">
      <w:pPr>
        <w:spacing w:line="285" w:lineRule="auto"/>
        <w:jc w:val="both"/>
      </w:pPr>
      <w:r>
        <w:rPr>
          <w:rFonts w:ascii="Times New Roman" w:eastAsia="Times New Roman" w:hAnsi="Times New Roman" w:cs="Times New Roman"/>
          <w:color w:val="auto"/>
          <w:sz w:val="21"/>
        </w:rPr>
        <w:t>A. To Rome.    B. To Venice.    C. To Milan.</w:t>
      </w:r>
    </w:p>
    <w:p w:rsidR="00FC5860" w:rsidRPr="00BE1BCD">
      <w:pPr>
        <w:spacing w:line="285" w:lineRule="auto"/>
        <w:jc w:val="both"/>
      </w:pPr>
      <w:r>
        <w:rPr>
          <w:rFonts w:ascii="Times New Roman" w:eastAsia="Times New Roman" w:hAnsi="Times New Roman" w:cs="Times New Roman"/>
          <w:color w:val="auto"/>
          <w:sz w:val="21"/>
        </w:rPr>
        <w:t>15. What does the man suggest the woman do?</w:t>
      </w:r>
    </w:p>
    <w:p w:rsidR="00FC5860" w:rsidRPr="00BE1BCD">
      <w:pPr>
        <w:spacing w:line="285" w:lineRule="auto"/>
        <w:jc w:val="both"/>
      </w:pPr>
      <w:r>
        <w:rPr>
          <w:rFonts w:ascii="Times New Roman" w:eastAsia="Times New Roman" w:hAnsi="Times New Roman" w:cs="Times New Roman"/>
          <w:color w:val="auto"/>
          <w:sz w:val="21"/>
        </w:rPr>
        <w:t>A. Check in earlier.</w:t>
      </w:r>
    </w:p>
    <w:p w:rsidR="00FC5860" w:rsidRPr="00BE1BCD">
      <w:pPr>
        <w:spacing w:line="285" w:lineRule="auto"/>
        <w:jc w:val="both"/>
      </w:pPr>
      <w:r>
        <w:rPr>
          <w:rFonts w:ascii="Times New Roman" w:eastAsia="Times New Roman" w:hAnsi="Times New Roman" w:cs="Times New Roman"/>
          <w:color w:val="auto"/>
          <w:sz w:val="21"/>
        </w:rPr>
        <w:t>B. Stay close to her bag.</w:t>
      </w:r>
    </w:p>
    <w:p w:rsidR="00FC5860" w:rsidRPr="00BE1BCD">
      <w:pPr>
        <w:spacing w:line="285" w:lineRule="auto"/>
        <w:jc w:val="both"/>
      </w:pPr>
      <w:r>
        <w:rPr>
          <w:rFonts w:ascii="Times New Roman" w:eastAsia="Times New Roman" w:hAnsi="Times New Roman" w:cs="Times New Roman"/>
          <w:color w:val="auto"/>
          <w:sz w:val="21"/>
        </w:rPr>
        <w:t>C. Let someone watch her personal belongings.</w:t>
      </w:r>
    </w:p>
    <w:p w:rsidR="00FC5860" w:rsidRPr="00BE1BCD">
      <w:pPr>
        <w:spacing w:line="285" w:lineRule="auto"/>
        <w:jc w:val="both"/>
      </w:pPr>
      <w:r>
        <w:rPr>
          <w:rFonts w:ascii="Times New Roman" w:eastAsia="Times New Roman" w:hAnsi="Times New Roman" w:cs="Times New Roman"/>
          <w:color w:val="auto"/>
          <w:sz w:val="21"/>
        </w:rPr>
        <w:t>16. Where are the speakers probably?</w:t>
      </w:r>
    </w:p>
    <w:p w:rsidR="00FC5860" w:rsidRPr="00BE1BCD">
      <w:pPr>
        <w:spacing w:line="285" w:lineRule="auto"/>
        <w:jc w:val="both"/>
      </w:pPr>
      <w:r>
        <w:rPr>
          <w:rFonts w:ascii="Times New Roman" w:eastAsia="Times New Roman" w:hAnsi="Times New Roman" w:cs="Times New Roman"/>
          <w:color w:val="auto"/>
          <w:sz w:val="21"/>
        </w:rPr>
        <w:t>A. On a train.    B. At a train station.    C. At a police station.</w:t>
      </w:r>
    </w:p>
    <w:p w:rsidR="00FC5860" w:rsidRPr="00BE1BCD">
      <w:pPr>
        <w:spacing w:line="360" w:lineRule="auto"/>
        <w:jc w:val="left"/>
      </w:pPr>
      <w:r>
        <w:rPr>
          <w:rFonts w:ascii="宋体" w:eastAsia="宋体" w:hAnsi="宋体" w:cs="宋体"/>
          <w:b/>
          <w:color w:val="auto"/>
          <w:sz w:val="24"/>
        </w:rPr>
        <w:t>听第</w:t>
      </w:r>
      <w:r>
        <w:rPr>
          <w:rFonts w:ascii="Times New Roman" w:eastAsia="Times New Roman" w:hAnsi="Times New Roman" w:cs="Times New Roman"/>
          <w:b/>
          <w:color w:val="auto"/>
          <w:sz w:val="24"/>
        </w:rPr>
        <w:t>10</w:t>
      </w:r>
      <w:r>
        <w:rPr>
          <w:rFonts w:ascii="宋体" w:eastAsia="宋体" w:hAnsi="宋体" w:cs="宋体"/>
          <w:b/>
          <w:color w:val="auto"/>
          <w:sz w:val="24"/>
        </w:rPr>
        <w:t>段材料，回答第</w:t>
      </w:r>
      <w:r>
        <w:rPr>
          <w:rFonts w:ascii="Times New Roman" w:eastAsia="Times New Roman" w:hAnsi="Times New Roman" w:cs="Times New Roman"/>
          <w:b/>
          <w:color w:val="auto"/>
          <w:sz w:val="24"/>
        </w:rPr>
        <w:t>17</w:t>
      </w:r>
      <w:r>
        <w:rPr>
          <w:rFonts w:ascii="宋体" w:eastAsia="宋体" w:hAnsi="宋体" w:cs="宋体"/>
          <w:b/>
          <w:color w:val="auto"/>
          <w:sz w:val="24"/>
        </w:rPr>
        <w:t>至</w:t>
      </w:r>
      <w:r>
        <w:rPr>
          <w:rFonts w:ascii="Times New Roman" w:eastAsia="Times New Roman" w:hAnsi="Times New Roman" w:cs="Times New Roman"/>
          <w:b/>
          <w:color w:val="auto"/>
          <w:sz w:val="24"/>
        </w:rPr>
        <w:t>20</w:t>
      </w:r>
      <w:r>
        <w:rPr>
          <w:rFonts w:ascii="宋体" w:eastAsia="宋体" w:hAnsi="宋体" w:cs="宋体"/>
          <w:b/>
          <w:color w:val="auto"/>
          <w:sz w:val="24"/>
        </w:rPr>
        <w:t>题。</w:t>
      </w:r>
    </w:p>
    <w:p w:rsidR="00FC5860" w:rsidRPr="00BE1BCD">
      <w:pPr>
        <w:spacing w:line="285" w:lineRule="auto"/>
        <w:jc w:val="both"/>
      </w:pPr>
      <w:r>
        <w:rPr>
          <w:rFonts w:ascii="Times New Roman" w:eastAsia="Times New Roman" w:hAnsi="Times New Roman" w:cs="Times New Roman"/>
          <w:color w:val="auto"/>
          <w:sz w:val="21"/>
        </w:rPr>
        <w:t>17. Why did the speaker start playing golf?</w:t>
      </w:r>
    </w:p>
    <w:p w:rsidR="00FC5860" w:rsidRPr="00BE1BCD">
      <w:pPr>
        <w:spacing w:line="285" w:lineRule="auto"/>
        <w:jc w:val="both"/>
      </w:pPr>
      <w:r>
        <w:rPr>
          <w:rFonts w:ascii="Times New Roman" w:eastAsia="Times New Roman" w:hAnsi="Times New Roman" w:cs="Times New Roman"/>
          <w:color w:val="auto"/>
          <w:sz w:val="21"/>
        </w:rPr>
        <w:t>A. To play with his dad.</w:t>
      </w:r>
    </w:p>
    <w:p w:rsidR="00FC5860" w:rsidRPr="00BE1BCD">
      <w:pPr>
        <w:spacing w:line="285" w:lineRule="auto"/>
        <w:jc w:val="both"/>
      </w:pPr>
      <w:r>
        <w:rPr>
          <w:rFonts w:ascii="Times New Roman" w:eastAsia="Times New Roman" w:hAnsi="Times New Roman" w:cs="Times New Roman"/>
          <w:color w:val="auto"/>
          <w:sz w:val="21"/>
        </w:rPr>
        <w:t>B. To play on his school team.</w:t>
      </w:r>
    </w:p>
    <w:p w:rsidR="00FC5860" w:rsidRPr="00BE1BCD">
      <w:pPr>
        <w:spacing w:line="285" w:lineRule="auto"/>
        <w:jc w:val="both"/>
      </w:pPr>
      <w:r>
        <w:rPr>
          <w:rFonts w:ascii="Times New Roman" w:eastAsia="Times New Roman" w:hAnsi="Times New Roman" w:cs="Times New Roman"/>
          <w:color w:val="auto"/>
          <w:sz w:val="21"/>
        </w:rPr>
        <w:t>C. To follow his dream of becoming a professional.</w:t>
      </w:r>
    </w:p>
    <w:p w:rsidR="00FC5860" w:rsidRPr="00BE1BCD">
      <w:pPr>
        <w:spacing w:line="285" w:lineRule="auto"/>
        <w:jc w:val="both"/>
      </w:pPr>
      <w:r>
        <w:rPr>
          <w:rFonts w:ascii="Times New Roman" w:eastAsia="Times New Roman" w:hAnsi="Times New Roman" w:cs="Times New Roman"/>
          <w:color w:val="auto"/>
          <w:sz w:val="21"/>
        </w:rPr>
        <w:t>18. Where was the golf game firstly invented?</w:t>
      </w:r>
    </w:p>
    <w:p w:rsidR="00FC5860" w:rsidRPr="00BE1BCD">
      <w:pPr>
        <w:spacing w:line="285" w:lineRule="auto"/>
        <w:jc w:val="both"/>
        <w:sectPr w:rsidSect="00C321EB">
          <w:headerReference w:type="even" r:id="rId11"/>
          <w:footerReference w:type="even" r:id="rId12"/>
          <w:headerReference w:type="first" r:id="rId13"/>
          <w:footerReference w:type="first" r:id="rId14"/>
          <w:type w:val="nextPage"/>
          <w:pgSz w:w="11906" w:h="16838"/>
          <w:pgMar w:top="910" w:right="1080" w:bottom="1440" w:left="1080" w:header="152" w:footer="0" w:gutter="0"/>
          <w:pgNumType w:start="2"/>
          <w:cols w:space="720"/>
          <w:titlePg w:val="0"/>
          <w:docGrid w:type="lines" w:linePitch="312"/>
        </w:sectPr>
      </w:pPr>
      <w:r>
        <w:rPr>
          <w:rFonts w:ascii="Times New Roman" w:eastAsia="Times New Roman" w:hAnsi="Times New Roman" w:cs="Times New Roman"/>
          <w:color w:val="auto"/>
          <w:sz w:val="21"/>
        </w:rPr>
        <w:t>A. In England.    B. In Scotland.    C. In the US.</w:t>
      </w:r>
    </w:p>
    <w:p w:rsidR="00FC5860" w:rsidRPr="00BE1BCD">
      <w:pPr>
        <w:spacing w:line="285" w:lineRule="auto"/>
        <w:jc w:val="both"/>
      </w:pPr>
      <w:r>
        <w:rPr>
          <w:rFonts w:ascii="Times New Roman" w:eastAsia="Times New Roman" w:hAnsi="Times New Roman" w:cs="Times New Roman"/>
          <w:color w:val="auto"/>
          <w:sz w:val="21"/>
        </w:rPr>
        <w:t>19. What is the most important golf competition according to the speaker?</w:t>
      </w:r>
    </w:p>
    <w:p w:rsidR="00FC5860" w:rsidRPr="00BE1BCD">
      <w:pPr>
        <w:spacing w:line="285" w:lineRule="auto"/>
        <w:jc w:val="both"/>
      </w:pPr>
      <w:r>
        <w:rPr>
          <w:rFonts w:ascii="Times New Roman" w:eastAsia="Times New Roman" w:hAnsi="Times New Roman" w:cs="Times New Roman"/>
          <w:color w:val="auto"/>
          <w:sz w:val="21"/>
        </w:rPr>
        <w:t>A. The US Open.    B. The British Open.    C. The Master’s Tournament.</w:t>
      </w:r>
    </w:p>
    <w:p w:rsidR="00FC5860" w:rsidRPr="00BE1BCD">
      <w:pPr>
        <w:spacing w:line="285" w:lineRule="auto"/>
        <w:jc w:val="both"/>
      </w:pPr>
      <w:r>
        <w:rPr>
          <w:rFonts w:ascii="Times New Roman" w:eastAsia="Times New Roman" w:hAnsi="Times New Roman" w:cs="Times New Roman"/>
          <w:color w:val="auto"/>
          <w:sz w:val="21"/>
        </w:rPr>
        <w:t>20. What does the speaker plan to do in the future?</w:t>
      </w:r>
    </w:p>
    <w:p w:rsidR="00FC5860" w:rsidRPr="00BE1BCD">
      <w:pPr>
        <w:spacing w:line="285" w:lineRule="auto"/>
        <w:jc w:val="both"/>
      </w:pPr>
      <w:r>
        <w:rPr>
          <w:rFonts w:ascii="Times New Roman" w:eastAsia="Times New Roman" w:hAnsi="Times New Roman" w:cs="Times New Roman"/>
          <w:color w:val="auto"/>
          <w:sz w:val="21"/>
        </w:rPr>
        <w:t>A. Open his own golf course.</w:t>
      </w:r>
    </w:p>
    <w:p w:rsidR="00FC5860" w:rsidRPr="00BE1BCD">
      <w:pPr>
        <w:spacing w:line="285" w:lineRule="auto"/>
        <w:jc w:val="both"/>
      </w:pPr>
      <w:r>
        <w:rPr>
          <w:rFonts w:ascii="Times New Roman" w:eastAsia="Times New Roman" w:hAnsi="Times New Roman" w:cs="Times New Roman"/>
          <w:color w:val="auto"/>
          <w:sz w:val="21"/>
        </w:rPr>
        <w:t>B. Organize golf camps for children.</w:t>
      </w:r>
    </w:p>
    <w:p w:rsidR="00FC5860" w:rsidRPr="00BE1BCD">
      <w:pPr>
        <w:spacing w:line="285" w:lineRule="auto"/>
        <w:jc w:val="both"/>
      </w:pPr>
      <w:r>
        <w:rPr>
          <w:rFonts w:ascii="Times New Roman" w:eastAsia="Times New Roman" w:hAnsi="Times New Roman" w:cs="Times New Roman"/>
          <w:color w:val="auto"/>
          <w:sz w:val="21"/>
        </w:rPr>
        <w:t>C. Give pro golfers one-on-one instruction.</w:t>
      </w:r>
    </w:p>
    <w:p w:rsidR="00FC5860" w:rsidRPr="00BE1BCD">
      <w:pPr>
        <w:spacing w:line="360" w:lineRule="auto"/>
        <w:jc w:val="left"/>
      </w:pPr>
      <w:r>
        <w:rPr>
          <w:rFonts w:ascii="宋体" w:eastAsia="宋体" w:hAnsi="宋体" w:cs="宋体"/>
          <w:b/>
          <w:color w:val="auto"/>
          <w:sz w:val="24"/>
        </w:rPr>
        <w:t>第二部分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阅读理解（共两节，满分</w:t>
      </w:r>
      <w:r>
        <w:rPr>
          <w:rFonts w:ascii="Times New Roman" w:eastAsia="Times New Roman" w:hAnsi="Times New Roman" w:cs="Times New Roman"/>
          <w:b/>
          <w:color w:val="auto"/>
          <w:sz w:val="24"/>
        </w:rPr>
        <w:t>50</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第一节（共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2.5</w:t>
      </w:r>
      <w:r>
        <w:rPr>
          <w:rFonts w:ascii="宋体" w:eastAsia="宋体" w:hAnsi="宋体" w:cs="宋体"/>
          <w:b/>
          <w:color w:val="auto"/>
          <w:sz w:val="24"/>
        </w:rPr>
        <w:t>分，满分</w:t>
      </w:r>
      <w:r>
        <w:rPr>
          <w:rFonts w:ascii="Times New Roman" w:eastAsia="Times New Roman" w:hAnsi="Times New Roman" w:cs="Times New Roman"/>
          <w:b/>
          <w:color w:val="auto"/>
          <w:sz w:val="24"/>
        </w:rPr>
        <w:t>37.5</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阅读下列短文，从每题所给的</w:t>
      </w:r>
      <w:r>
        <w:rPr>
          <w:rFonts w:ascii="Times New Roman" w:eastAsia="Times New Roman" w:hAnsi="Times New Roman" w:cs="Times New Roman"/>
          <w:b/>
          <w:color w:val="auto"/>
          <w:sz w:val="24"/>
        </w:rPr>
        <w:t>A</w:t>
      </w:r>
      <w:r>
        <w:rPr>
          <w:rFonts w:ascii="宋体" w:eastAsia="宋体" w:hAnsi="宋体" w:cs="宋体"/>
          <w:b/>
          <w:color w:val="auto"/>
          <w:sz w:val="24"/>
        </w:rPr>
        <w:t>、</w:t>
      </w:r>
      <w:r>
        <w:rPr>
          <w:rFonts w:ascii="Times New Roman" w:eastAsia="Times New Roman" w:hAnsi="Times New Roman" w:cs="Times New Roman"/>
          <w:b/>
          <w:color w:val="auto"/>
          <w:sz w:val="24"/>
        </w:rPr>
        <w:t>B</w:t>
      </w:r>
      <w:r>
        <w:rPr>
          <w:rFonts w:ascii="宋体" w:eastAsia="宋体" w:hAnsi="宋体" w:cs="宋体"/>
          <w:b/>
          <w:color w:val="auto"/>
          <w:sz w:val="24"/>
        </w:rPr>
        <w:t>、</w:t>
      </w:r>
      <w:r>
        <w:rPr>
          <w:rFonts w:ascii="Times New Roman" w:eastAsia="Times New Roman" w:hAnsi="Times New Roman" w:cs="Times New Roman"/>
          <w:b/>
          <w:color w:val="auto"/>
          <w:sz w:val="24"/>
        </w:rPr>
        <w:t>C</w:t>
      </w:r>
      <w:r>
        <w:rPr>
          <w:rFonts w:ascii="宋体" w:eastAsia="宋体" w:hAnsi="宋体" w:cs="宋体"/>
          <w:b/>
          <w:color w:val="auto"/>
          <w:sz w:val="24"/>
        </w:rPr>
        <w:t>、</w:t>
      </w:r>
      <w:r>
        <w:rPr>
          <w:rFonts w:ascii="Times New Roman" w:eastAsia="Times New Roman" w:hAnsi="Times New Roman" w:cs="Times New Roman"/>
          <w:b/>
          <w:color w:val="auto"/>
          <w:sz w:val="24"/>
        </w:rPr>
        <w:t>D</w:t>
      </w:r>
      <w:r>
        <w:rPr>
          <w:rFonts w:ascii="宋体" w:eastAsia="宋体" w:hAnsi="宋体" w:cs="宋体"/>
          <w:b/>
          <w:color w:val="auto"/>
          <w:sz w:val="24"/>
        </w:rPr>
        <w:t>四个选项中选出最佳选项，并在答题卡上将该选项涂黑。</w:t>
      </w:r>
    </w:p>
    <w:p w:rsidR="00FC5860" w:rsidRPr="00BE1BCD">
      <w:pPr>
        <w:spacing w:line="360" w:lineRule="auto"/>
        <w:jc w:val="center"/>
      </w:pPr>
      <w:r>
        <w:rPr>
          <w:rFonts w:ascii="Times New Roman" w:eastAsia="Times New Roman" w:hAnsi="Times New Roman" w:cs="Times New Roman"/>
          <w:b/>
          <w:color w:val="auto"/>
          <w:sz w:val="24"/>
        </w:rPr>
        <w:t>A</w:t>
      </w:r>
    </w:p>
    <w:p w:rsidR="00FC5860" w:rsidRPr="00BE1BCD">
      <w:pPr>
        <w:spacing w:line="360" w:lineRule="auto"/>
        <w:ind w:firstLine="420"/>
        <w:jc w:val="both"/>
      </w:pPr>
      <w:r>
        <w:rPr>
          <w:rFonts w:ascii="Times New Roman" w:eastAsia="Times New Roman" w:hAnsi="Times New Roman" w:cs="Times New Roman"/>
          <w:color w:val="auto"/>
        </w:rPr>
        <w:t>Since its launch in 1981, China Daily has served a vital role in telling the world about China and providing valuable insight into the world’s second-largest economy. The following are some branding events, conducted by it, which have advanced public diplomacy(</w:t>
      </w:r>
      <w:r>
        <w:rPr>
          <w:rFonts w:ascii="宋体" w:eastAsia="宋体" w:hAnsi="宋体" w:cs="宋体"/>
          <w:color w:val="auto"/>
        </w:rPr>
        <w:t>外交</w:t>
      </w:r>
      <w:r>
        <w:rPr>
          <w:rFonts w:ascii="Times New Roman" w:eastAsia="Times New Roman" w:hAnsi="Times New Roman" w:cs="Times New Roman"/>
          <w:color w:val="auto"/>
        </w:rPr>
        <w:t>)and international communication.</w:t>
      </w:r>
    </w:p>
    <w:p w:rsidR="00FC5860" w:rsidRPr="00BE1BCD">
      <w:pPr>
        <w:spacing w:line="360" w:lineRule="auto"/>
        <w:ind w:firstLine="420"/>
        <w:jc w:val="both"/>
      </w:pPr>
      <w:r>
        <w:rPr>
          <w:rFonts w:ascii="Times New Roman" w:eastAsia="Times New Roman" w:hAnsi="Times New Roman" w:cs="Times New Roman"/>
          <w:color w:val="auto"/>
        </w:rPr>
        <w:t>Vision China Lectures</w:t>
      </w:r>
    </w:p>
    <w:p w:rsidR="00FC5860" w:rsidRPr="00BE1BCD">
      <w:pPr>
        <w:spacing w:line="360" w:lineRule="auto"/>
        <w:ind w:firstLine="420"/>
        <w:jc w:val="both"/>
      </w:pPr>
      <w:r>
        <w:rPr>
          <w:rFonts w:ascii="Times New Roman" w:eastAsia="Times New Roman" w:hAnsi="Times New Roman" w:cs="Times New Roman"/>
          <w:color w:val="auto"/>
        </w:rPr>
        <w:t>A series of talks are organized by China Daily in which leading political and business figures are invited to speak and interact live with domestic and foreign audiences. The Vision China lectures focus on major issues facing China and the world and explore what China’s successful stories mean for the world and how Chinese wisdom can help the world.</w:t>
      </w:r>
    </w:p>
    <w:p w:rsidR="00FC5860" w:rsidRPr="00BE1BCD">
      <w:pPr>
        <w:spacing w:line="360" w:lineRule="auto"/>
        <w:ind w:firstLine="420"/>
        <w:jc w:val="both"/>
      </w:pPr>
      <w:r>
        <w:rPr>
          <w:rFonts w:ascii="Times New Roman" w:eastAsia="Times New Roman" w:hAnsi="Times New Roman" w:cs="Times New Roman"/>
          <w:color w:val="auto"/>
        </w:rPr>
        <w:t>China Watch Think Tank Forum</w:t>
      </w:r>
    </w:p>
    <w:p w:rsidR="00FC5860" w:rsidRPr="00BE1BCD">
      <w:pPr>
        <w:spacing w:line="360" w:lineRule="auto"/>
        <w:ind w:firstLine="420"/>
        <w:jc w:val="both"/>
      </w:pPr>
      <w:r>
        <w:rPr>
          <w:rFonts w:ascii="Times New Roman" w:eastAsia="Times New Roman" w:hAnsi="Times New Roman" w:cs="Times New Roman"/>
          <w:color w:val="auto"/>
        </w:rPr>
        <w:t>Elites(</w:t>
      </w:r>
      <w:r>
        <w:rPr>
          <w:rFonts w:ascii="宋体" w:eastAsia="宋体" w:hAnsi="宋体" w:cs="宋体"/>
          <w:color w:val="auto"/>
        </w:rPr>
        <w:t>精英</w:t>
      </w:r>
      <w:r>
        <w:rPr>
          <w:rFonts w:ascii="Times New Roman" w:eastAsia="Times New Roman" w:hAnsi="Times New Roman" w:cs="Times New Roman"/>
          <w:color w:val="auto"/>
        </w:rPr>
        <w:t>), including opinion leaders, politicians and businesspersons with expertise(</w:t>
      </w:r>
      <w:r>
        <w:rPr>
          <w:rFonts w:ascii="宋体" w:eastAsia="宋体" w:hAnsi="宋体" w:cs="宋体"/>
          <w:color w:val="auto"/>
        </w:rPr>
        <w:t>专业知识</w:t>
      </w:r>
      <w:r>
        <w:rPr>
          <w:rFonts w:ascii="Times New Roman" w:eastAsia="Times New Roman" w:hAnsi="Times New Roman" w:cs="Times New Roman"/>
          <w:color w:val="auto"/>
        </w:rPr>
        <w:t>)on China, discuss topics on the developments and the future of China and the world in China Watch Think Tank Forum.</w:t>
      </w:r>
    </w:p>
    <w:p w:rsidR="00FC5860" w:rsidRPr="00BE1BCD">
      <w:pPr>
        <w:spacing w:line="360" w:lineRule="auto"/>
        <w:ind w:firstLine="420"/>
        <w:jc w:val="both"/>
      </w:pPr>
      <w:r>
        <w:rPr>
          <w:rFonts w:ascii="Times New Roman" w:eastAsia="Times New Roman" w:hAnsi="Times New Roman" w:cs="Times New Roman"/>
          <w:color w:val="auto"/>
        </w:rPr>
        <w:t>Asia Leadership Roundtable</w:t>
      </w:r>
    </w:p>
    <w:p w:rsidR="00FC5860" w:rsidRPr="00BE1BCD">
      <w:pPr>
        <w:spacing w:line="360" w:lineRule="auto"/>
        <w:ind w:firstLine="420"/>
        <w:jc w:val="both"/>
      </w:pPr>
      <w:r>
        <w:rPr>
          <w:rFonts w:ascii="Times New Roman" w:eastAsia="Times New Roman" w:hAnsi="Times New Roman" w:cs="Times New Roman"/>
          <w:color w:val="auto"/>
        </w:rPr>
        <w:t>The China Daily Asia Leadership Roundtable provides a platform for high-level dialogue and communication among leaders and social elites in the fields of politics, business and academia in Asia.</w:t>
      </w:r>
    </w:p>
    <w:p w:rsidR="00FC5860" w:rsidRPr="00BE1BCD">
      <w:pPr>
        <w:spacing w:line="360" w:lineRule="auto"/>
        <w:ind w:firstLine="420"/>
        <w:jc w:val="both"/>
      </w:pPr>
      <w:r>
        <w:rPr>
          <w:rFonts w:ascii="Times New Roman" w:eastAsia="Times New Roman" w:hAnsi="Times New Roman" w:cs="Times New Roman"/>
          <w:color w:val="auto"/>
        </w:rPr>
        <w:t>TESOL China Assembly</w:t>
      </w:r>
    </w:p>
    <w:p w:rsidR="00FC5860" w:rsidRPr="00BE1BCD">
      <w:pPr>
        <w:spacing w:line="360" w:lineRule="auto"/>
        <w:ind w:firstLine="420"/>
        <w:jc w:val="both"/>
      </w:pPr>
      <w:r>
        <w:rPr>
          <w:rFonts w:ascii="Times New Roman" w:eastAsia="Times New Roman" w:hAnsi="Times New Roman" w:cs="Times New Roman"/>
          <w:color w:val="auto"/>
        </w:rPr>
        <w:t>Organized by China Daily in partnership with TESOL International Association (Teachers of English to Speakers of Other Languages), TESOL China Assembly is a highlevel international English Language Teaching (ELT) event in China. It aims to promote scholarship and cross-cultural understanding among English educators in China, and to enhance dialogue between China’s ELT professionals with their peers worldwide.</w:t>
      </w:r>
    </w:p>
    <w:p>
      <w:pPr>
        <w:spacing w:line="360" w:lineRule="auto"/>
        <w:jc w:val="left"/>
        <w:textAlignment w:val="center"/>
        <w:rPr>
          <w:color w:val="auto"/>
        </w:rPr>
      </w:pPr>
      <w:r w:rsidRPr="00BE1BCD" w:rsidR="00FC5860">
        <w:t xml:space="preserve">1. </w:t>
      </w:r>
      <w:r>
        <w:rPr>
          <w:rFonts w:ascii="Times New Roman" w:eastAsia="Times New Roman" w:hAnsi="Times New Roman" w:cs="Times New Roman"/>
          <w:color w:val="auto"/>
        </w:rPr>
        <w:t>What can participants of “Vision China Lectures” get?</w:t>
      </w:r>
    </w:p>
    <w:p>
      <w:pPr>
        <w:spacing w:line="360" w:lineRule="auto"/>
        <w:jc w:val="left"/>
        <w:textAlignment w:val="center"/>
        <w:rPr>
          <w:color w:val="auto"/>
        </w:rPr>
        <w:sectPr w:rsidSect="00C321EB">
          <w:headerReference w:type="even" r:id="rId15"/>
          <w:footerReference w:type="even" r:id="rId16"/>
          <w:headerReference w:type="first" r:id="rId17"/>
          <w:footerReference w:type="first" r:id="rId18"/>
          <w:type w:val="nextPage"/>
          <w:pgSz w:w="11906" w:h="16838"/>
          <w:pgMar w:top="910" w:right="1080" w:bottom="1440" w:left="1080" w:header="152" w:footer="0" w:gutter="0"/>
          <w:pgNumType w:start="3"/>
          <w:cols w:space="720"/>
          <w:titlePg w:val="0"/>
          <w:docGrid w:type="lines" w:linePitch="312"/>
        </w:sectPr>
      </w:pPr>
      <w:r w:rsidRPr="00BE1BCD" w:rsidR="00FC5860">
        <w:t xml:space="preserve">A. </w:t>
      </w:r>
      <w:r>
        <w:rPr>
          <w:rFonts w:ascii="Times New Roman" w:eastAsia="Times New Roman" w:hAnsi="Times New Roman" w:cs="Times New Roman"/>
          <w:color w:val="auto"/>
        </w:rPr>
        <w:t>Some practical skills of public speaking.</w:t>
      </w:r>
    </w:p>
    <w:p>
      <w:pPr>
        <w:spacing w:line="360" w:lineRule="auto"/>
        <w:jc w:val="left"/>
        <w:textAlignment w:val="center"/>
        <w:rPr>
          <w:color w:val="auto"/>
        </w:rPr>
      </w:pPr>
      <w:r w:rsidRPr="00BE1BCD" w:rsidR="00FC5860">
        <w:t xml:space="preserve">B. </w:t>
      </w:r>
      <w:r>
        <w:rPr>
          <w:rFonts w:ascii="Times New Roman" w:eastAsia="Times New Roman" w:hAnsi="Times New Roman" w:cs="Times New Roman"/>
          <w:color w:val="auto"/>
        </w:rPr>
        <w:t>Some wisdom implied in the Chinese fictional stories.</w:t>
      </w:r>
    </w:p>
    <w:p>
      <w:pPr>
        <w:spacing w:line="360" w:lineRule="auto"/>
        <w:jc w:val="left"/>
        <w:textAlignment w:val="center"/>
        <w:rPr>
          <w:color w:val="auto"/>
        </w:rPr>
      </w:pPr>
      <w:r w:rsidRPr="00BE1BCD" w:rsidR="00FC5860">
        <w:t xml:space="preserve">C. </w:t>
      </w:r>
      <w:r>
        <w:rPr>
          <w:rFonts w:ascii="Times New Roman" w:eastAsia="Times New Roman" w:hAnsi="Times New Roman" w:cs="Times New Roman"/>
          <w:color w:val="auto"/>
        </w:rPr>
        <w:t>Some helpful inspirations and experience of development of China.</w:t>
      </w:r>
    </w:p>
    <w:p>
      <w:pPr>
        <w:spacing w:line="360" w:lineRule="auto"/>
        <w:jc w:val="left"/>
        <w:textAlignment w:val="center"/>
        <w:rPr>
          <w:color w:val="auto"/>
        </w:rPr>
      </w:pPr>
      <w:r w:rsidRPr="00BE1BCD" w:rsidR="00FC5860">
        <w:t xml:space="preserve">D. </w:t>
      </w:r>
      <w:r>
        <w:rPr>
          <w:rFonts w:ascii="Times New Roman" w:eastAsia="Times New Roman" w:hAnsi="Times New Roman" w:cs="Times New Roman"/>
          <w:color w:val="auto"/>
        </w:rPr>
        <w:t>Some differences of lifestyle between domestic and foreign audiences.</w:t>
      </w:r>
    </w:p>
    <w:p>
      <w:pPr>
        <w:spacing w:line="360" w:lineRule="auto"/>
        <w:jc w:val="left"/>
        <w:textAlignment w:val="center"/>
        <w:rPr>
          <w:color w:val="auto"/>
        </w:rPr>
      </w:pPr>
      <w:r w:rsidRPr="00BE1BCD" w:rsidR="00FC5860">
        <w:t xml:space="preserve">2. </w:t>
      </w:r>
      <w:r>
        <w:rPr>
          <w:rFonts w:ascii="Times New Roman" w:eastAsia="Times New Roman" w:hAnsi="Times New Roman" w:cs="Times New Roman"/>
          <w:color w:val="auto"/>
        </w:rPr>
        <w:t>Who may not be invited to attend Asia Leadership Roundtable?</w:t>
      </w:r>
    </w:p>
    <w:p>
      <w:pPr>
        <w:tabs>
          <w:tab w:val="left" w:pos="4873"/>
        </w:tabs>
        <w:spacing w:line="360" w:lineRule="auto"/>
        <w:jc w:val="left"/>
        <w:textAlignment w:val="center"/>
        <w:rPr>
          <w:color w:val="auto"/>
        </w:rPr>
      </w:pPr>
      <w:r w:rsidRPr="00BE1BCD" w:rsidR="00FC5860">
        <w:t xml:space="preserve">A. </w:t>
      </w:r>
      <w:r>
        <w:rPr>
          <w:rFonts w:ascii="Times New Roman" w:eastAsia="Times New Roman" w:hAnsi="Times New Roman" w:cs="Times New Roman"/>
          <w:color w:val="auto"/>
        </w:rPr>
        <w:t>Economists from Japan.</w:t>
      </w:r>
      <w:r w:rsidRPr="00BE1BCD" w:rsidR="00FC5860">
        <w:tab/>
      </w:r>
      <w:r w:rsidRPr="00BE1BCD" w:rsidR="00FC5860">
        <w:t xml:space="preserve">B. </w:t>
      </w:r>
      <w:r>
        <w:rPr>
          <w:rFonts w:ascii="Times New Roman" w:eastAsia="Times New Roman" w:hAnsi="Times New Roman" w:cs="Times New Roman"/>
          <w:color w:val="auto"/>
        </w:rPr>
        <w:t>Managers from Germany.</w:t>
      </w:r>
    </w:p>
    <w:p>
      <w:pPr>
        <w:tabs>
          <w:tab w:val="left" w:pos="4873"/>
        </w:tabs>
        <w:spacing w:line="360" w:lineRule="auto"/>
        <w:jc w:val="left"/>
        <w:textAlignment w:val="center"/>
        <w:rPr>
          <w:color w:val="auto"/>
        </w:rPr>
      </w:pPr>
      <w:r w:rsidRPr="00BE1BCD" w:rsidR="00FC5860">
        <w:t xml:space="preserve">C. </w:t>
      </w:r>
      <w:r>
        <w:rPr>
          <w:rFonts w:ascii="Times New Roman" w:eastAsia="Times New Roman" w:hAnsi="Times New Roman" w:cs="Times New Roman"/>
          <w:color w:val="auto"/>
        </w:rPr>
        <w:t>Finance Minister of India.</w:t>
      </w:r>
      <w:r w:rsidRPr="00BE1BCD" w:rsidR="00FC5860">
        <w:tab/>
      </w:r>
      <w:r w:rsidRPr="00BE1BCD" w:rsidR="00FC5860">
        <w:t xml:space="preserve">D. </w:t>
      </w:r>
      <w:r>
        <w:rPr>
          <w:rFonts w:ascii="Times New Roman" w:eastAsia="Times New Roman" w:hAnsi="Times New Roman" w:cs="Times New Roman"/>
          <w:color w:val="auto"/>
        </w:rPr>
        <w:t>The head of People’s Bank of China.</w:t>
      </w:r>
    </w:p>
    <w:p>
      <w:pPr>
        <w:spacing w:line="360" w:lineRule="auto"/>
        <w:jc w:val="left"/>
        <w:textAlignment w:val="center"/>
        <w:rPr>
          <w:color w:val="auto"/>
        </w:rPr>
      </w:pPr>
      <w:r w:rsidRPr="00BE1BCD" w:rsidR="00FC5860">
        <w:t xml:space="preserve">3. </w:t>
      </w:r>
      <w:r>
        <w:rPr>
          <w:rFonts w:ascii="Times New Roman" w:eastAsia="Times New Roman" w:hAnsi="Times New Roman" w:cs="Times New Roman"/>
          <w:color w:val="auto"/>
        </w:rPr>
        <w:t>Which of the following may interest teachers of ELT in China?</w:t>
      </w:r>
    </w:p>
    <w:p>
      <w:pPr>
        <w:tabs>
          <w:tab w:val="left" w:pos="4873"/>
        </w:tabs>
        <w:spacing w:line="360" w:lineRule="auto"/>
        <w:jc w:val="left"/>
        <w:textAlignment w:val="center"/>
        <w:rPr>
          <w:color w:val="auto"/>
        </w:rPr>
      </w:pPr>
      <w:r w:rsidRPr="00BE1BCD" w:rsidR="00FC5860">
        <w:t xml:space="preserve">A. </w:t>
      </w:r>
      <w:r>
        <w:rPr>
          <w:rFonts w:ascii="Times New Roman" w:eastAsia="Times New Roman" w:hAnsi="Times New Roman" w:cs="Times New Roman"/>
          <w:color w:val="auto"/>
        </w:rPr>
        <w:t>TESOL China Assembly.</w:t>
      </w:r>
      <w:r w:rsidRPr="00BE1BCD" w:rsidR="00FC5860">
        <w:tab/>
      </w:r>
      <w:r w:rsidRPr="00BE1BCD" w:rsidR="00FC5860">
        <w:t xml:space="preserve">B. </w:t>
      </w:r>
      <w:r>
        <w:rPr>
          <w:rFonts w:ascii="Times New Roman" w:eastAsia="Times New Roman" w:hAnsi="Times New Roman" w:cs="Times New Roman"/>
          <w:color w:val="auto"/>
        </w:rPr>
        <w:t>Vision China Lectures.</w:t>
      </w:r>
    </w:p>
    <w:p>
      <w:pPr>
        <w:tabs>
          <w:tab w:val="left" w:pos="4873"/>
        </w:tabs>
        <w:spacing w:line="360" w:lineRule="auto"/>
        <w:jc w:val="left"/>
        <w:textAlignment w:val="center"/>
        <w:rPr>
          <w:color w:val="000000"/>
        </w:rPr>
      </w:pPr>
      <w:r w:rsidRPr="00BE1BCD" w:rsidR="00FC5860">
        <w:t xml:space="preserve">C. </w:t>
      </w:r>
      <w:r>
        <w:rPr>
          <w:rFonts w:ascii="Times New Roman" w:eastAsia="Times New Roman" w:hAnsi="Times New Roman" w:cs="Times New Roman"/>
          <w:color w:val="auto"/>
        </w:rPr>
        <w:t>Asia Leadership Roundtable.</w:t>
      </w:r>
      <w:r w:rsidRPr="00BE1BCD" w:rsidR="00FC5860">
        <w:tab/>
      </w:r>
      <w:r w:rsidRPr="00BE1BCD" w:rsidR="00FC5860">
        <w:t xml:space="preserve">D. </w:t>
      </w:r>
      <w:r>
        <w:rPr>
          <w:rFonts w:ascii="Times New Roman" w:eastAsia="Times New Roman" w:hAnsi="Times New Roman" w:cs="Times New Roman"/>
          <w:color w:val="auto"/>
        </w:rPr>
        <w:t>China Watch Think Tank Forum.</w:t>
      </w:r>
    </w:p>
    <w:p>
      <w:pPr>
        <w:spacing w:line="360" w:lineRule="auto"/>
        <w:textAlignment w:val="center"/>
        <w:rPr>
          <w:color w:val="000000"/>
        </w:rPr>
      </w:pPr>
      <w:r>
        <w:rPr>
          <w:color w:val="2E75B6"/>
        </w:rPr>
        <w:t>【答案】</w:t>
      </w:r>
      <w:r>
        <w:rPr>
          <w:color w:val="000000"/>
        </w:rPr>
        <w:t xml:space="preserve">1. </w:t>
      </w:r>
      <w:r>
        <w:rPr>
          <w:color w:val="000000"/>
        </w:rPr>
        <w:t>C</w:t>
      </w:r>
      <w:r>
        <w:rPr>
          <w:color w:val="000000"/>
        </w:rPr>
        <w:t xml:space="preserve">    </w:t>
      </w:r>
      <w:r>
        <w:rPr>
          <w:color w:val="000000"/>
        </w:rPr>
        <w:t xml:space="preserve">2. </w:t>
      </w:r>
      <w:r>
        <w:rPr>
          <w:color w:val="000000"/>
        </w:rPr>
        <w:t>B</w:t>
      </w:r>
      <w:r>
        <w:rPr>
          <w:color w:val="000000"/>
        </w:rPr>
        <w:t xml:space="preserve">    </w:t>
      </w:r>
      <w:r>
        <w:rPr>
          <w:color w:val="000000"/>
        </w:rPr>
        <w:t xml:space="preserve">3. </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本文是一篇应用文。主要介绍的是《中国日报》举办的一些促进公共外交和国际交流的品牌推广活动。</w:t>
      </w:r>
    </w:p>
    <w:p>
      <w:pPr>
        <w:spacing w:line="360" w:lineRule="auto"/>
        <w:jc w:val="both"/>
        <w:textAlignment w:val="center"/>
        <w:rPr>
          <w:color w:val="000000"/>
        </w:rPr>
      </w:pPr>
      <w:r>
        <w:rPr>
          <w:color w:val="000000"/>
        </w:rPr>
        <w:t>【1题详解】</w:t>
      </w:r>
    </w:p>
    <w:p>
      <w:pPr>
        <w:spacing w:line="360" w:lineRule="auto"/>
        <w:jc w:val="both"/>
        <w:textAlignment w:val="center"/>
        <w:rPr>
          <w:color w:val="000000"/>
        </w:rPr>
      </w:pPr>
      <w:r>
        <w:rPr>
          <w:rFonts w:ascii="宋体" w:eastAsia="宋体" w:hAnsi="宋体" w:cs="宋体"/>
          <w:color w:val="000000"/>
        </w:rPr>
        <w:t>细节理解题。根据</w:t>
      </w:r>
      <w:r>
        <w:rPr>
          <w:rFonts w:ascii="Times New Roman" w:eastAsia="Times New Roman" w:hAnsi="Times New Roman" w:cs="Times New Roman"/>
          <w:color w:val="000000"/>
        </w:rPr>
        <w:t>Vision China Lectures</w:t>
      </w:r>
      <w:r>
        <w:rPr>
          <w:rFonts w:ascii="宋体" w:eastAsia="宋体" w:hAnsi="宋体" w:cs="宋体"/>
          <w:color w:val="000000"/>
        </w:rPr>
        <w:t>部分中的“</w:t>
      </w:r>
      <w:r>
        <w:rPr>
          <w:rFonts w:ascii="Times New Roman" w:eastAsia="Times New Roman" w:hAnsi="Times New Roman" w:cs="Times New Roman"/>
          <w:color w:val="000000"/>
        </w:rPr>
        <w:t xml:space="preserve">The Vision China lectures focus on major issues facing China and the world and explore what China’s successful stories mean for the world and how Chinese wisdom can help the world.( </w:t>
      </w:r>
      <w:r>
        <w:rPr>
          <w:rFonts w:ascii="宋体" w:eastAsia="宋体" w:hAnsi="宋体" w:cs="宋体"/>
          <w:color w:val="000000"/>
        </w:rPr>
        <w:t>“中国愿景”讲座围绕中国和世界面临的重大问题，探讨中国成功故事对世界的意义和中国智慧如何帮助世界。</w:t>
      </w:r>
      <w:r>
        <w:rPr>
          <w:rFonts w:ascii="Times New Roman" w:eastAsia="Times New Roman" w:hAnsi="Times New Roman" w:cs="Times New Roman"/>
          <w:color w:val="000000"/>
        </w:rPr>
        <w:t>)</w:t>
      </w:r>
      <w:r>
        <w:rPr>
          <w:rFonts w:ascii="宋体" w:eastAsia="宋体" w:hAnsi="宋体" w:cs="宋体"/>
          <w:color w:val="000000"/>
        </w:rPr>
        <w:t>”可知，与会者能获得中国发展的经验及其带来的有益启示。故选</w:t>
      </w:r>
      <w:r>
        <w:rPr>
          <w:rFonts w:ascii="Times New Roman" w:eastAsia="Times New Roman" w:hAnsi="Times New Roman" w:cs="Times New Roman"/>
          <w:color w:val="000000"/>
        </w:rPr>
        <w:t>C</w:t>
      </w:r>
      <w:r>
        <w:rPr>
          <w:rFonts w:ascii="宋体" w:eastAsia="宋体" w:hAnsi="宋体" w:cs="宋体"/>
          <w:color w:val="000000"/>
        </w:rPr>
        <w:t>项。</w:t>
      </w:r>
    </w:p>
    <w:p>
      <w:pPr>
        <w:spacing w:line="360" w:lineRule="auto"/>
        <w:jc w:val="both"/>
        <w:textAlignment w:val="center"/>
        <w:rPr>
          <w:color w:val="000000"/>
        </w:rPr>
      </w:pPr>
      <w:r>
        <w:rPr>
          <w:color w:val="000000"/>
        </w:rPr>
        <w:t>【2题详解】</w:t>
      </w:r>
    </w:p>
    <w:p>
      <w:pPr>
        <w:spacing w:line="360" w:lineRule="auto"/>
        <w:jc w:val="both"/>
        <w:textAlignment w:val="center"/>
        <w:rPr>
          <w:color w:val="000000"/>
        </w:rPr>
      </w:pPr>
      <w:r>
        <w:rPr>
          <w:rFonts w:ascii="宋体" w:eastAsia="宋体" w:hAnsi="宋体" w:cs="宋体"/>
          <w:color w:val="000000"/>
        </w:rPr>
        <w:t>细节理解题。根据</w:t>
      </w:r>
      <w:r>
        <w:rPr>
          <w:rFonts w:ascii="Times New Roman" w:eastAsia="Times New Roman" w:hAnsi="Times New Roman" w:cs="Times New Roman"/>
          <w:color w:val="000000"/>
        </w:rPr>
        <w:t>Asia Leadership Roundtable</w:t>
      </w:r>
      <w:r>
        <w:rPr>
          <w:rFonts w:ascii="宋体" w:eastAsia="宋体" w:hAnsi="宋体" w:cs="宋体"/>
          <w:color w:val="000000"/>
        </w:rPr>
        <w:t>部分中的“</w:t>
      </w:r>
      <w:r>
        <w:rPr>
          <w:rFonts w:ascii="Times New Roman" w:eastAsia="Times New Roman" w:hAnsi="Times New Roman" w:cs="Times New Roman"/>
          <w:color w:val="000000"/>
        </w:rPr>
        <w:t>The China Daily Asia Leadership Roundtable provides a platform for high-level dialogue and communication among leaders and social elites in the fields of politics, business and academia in Asia.(</w:t>
      </w:r>
      <w:r>
        <w:rPr>
          <w:rFonts w:ascii="宋体" w:eastAsia="宋体" w:hAnsi="宋体" w:cs="宋体"/>
          <w:color w:val="000000"/>
        </w:rPr>
        <w:t>《中国日报》亚洲领袖圆桌会议为亚洲政界、商界和学术界的领袖和社会精英提供了一个高层对话和交流的平台。</w:t>
      </w:r>
      <w:r>
        <w:rPr>
          <w:rFonts w:ascii="Times New Roman" w:eastAsia="Times New Roman" w:hAnsi="Times New Roman" w:cs="Times New Roman"/>
          <w:color w:val="000000"/>
        </w:rPr>
        <w:t>)</w:t>
      </w:r>
      <w:r>
        <w:rPr>
          <w:rFonts w:ascii="宋体" w:eastAsia="宋体" w:hAnsi="宋体" w:cs="宋体"/>
          <w:color w:val="000000"/>
        </w:rPr>
        <w:t>”可知，亚洲领导人，政治家，企业家和学术界的社会精英将被邀请，而德国不属于亚洲。故选</w:t>
      </w:r>
      <w:r>
        <w:rPr>
          <w:rFonts w:ascii="Times New Roman" w:eastAsia="Times New Roman" w:hAnsi="Times New Roman" w:cs="Times New Roman"/>
          <w:color w:val="000000"/>
        </w:rPr>
        <w:t>B</w:t>
      </w:r>
      <w:r>
        <w:rPr>
          <w:rFonts w:ascii="宋体" w:eastAsia="宋体" w:hAnsi="宋体" w:cs="宋体"/>
          <w:color w:val="000000"/>
        </w:rPr>
        <w:t>项。</w:t>
      </w:r>
    </w:p>
    <w:p>
      <w:pPr>
        <w:spacing w:line="360" w:lineRule="auto"/>
        <w:jc w:val="both"/>
        <w:textAlignment w:val="center"/>
        <w:rPr>
          <w:color w:val="000000"/>
        </w:rPr>
      </w:pPr>
      <w:r>
        <w:rPr>
          <w:color w:val="000000"/>
        </w:rPr>
        <w:t>【3题详解】</w:t>
      </w:r>
    </w:p>
    <w:p>
      <w:pPr>
        <w:spacing w:line="360" w:lineRule="auto"/>
        <w:jc w:val="both"/>
        <w:textAlignment w:val="center"/>
        <w:rPr>
          <w:color w:val="000000"/>
        </w:rPr>
      </w:pPr>
      <w:r>
        <w:rPr>
          <w:rFonts w:ascii="宋体" w:eastAsia="宋体" w:hAnsi="宋体" w:cs="宋体"/>
          <w:color w:val="000000"/>
        </w:rPr>
        <w:t>细节理解题。根据</w:t>
      </w:r>
      <w:r>
        <w:rPr>
          <w:rFonts w:ascii="Times New Roman" w:eastAsia="Times New Roman" w:hAnsi="Times New Roman" w:cs="Times New Roman"/>
          <w:color w:val="000000"/>
        </w:rPr>
        <w:t>TESOL China Assembly</w:t>
      </w:r>
      <w:r>
        <w:rPr>
          <w:rFonts w:ascii="宋体" w:eastAsia="宋体" w:hAnsi="宋体" w:cs="宋体"/>
          <w:color w:val="000000"/>
        </w:rPr>
        <w:t>部分中的“</w:t>
      </w:r>
      <w:r>
        <w:rPr>
          <w:rFonts w:ascii="Times New Roman" w:eastAsia="Times New Roman" w:hAnsi="Times New Roman" w:cs="Times New Roman"/>
          <w:color w:val="000000"/>
        </w:rPr>
        <w:t>It aims to promote scholarship and cross-cultural understanding among English educators in China, and to enhance dialogue between China’s ELT professionals with their peers worldwide.(</w:t>
      </w:r>
      <w:r>
        <w:rPr>
          <w:rFonts w:ascii="宋体" w:eastAsia="宋体" w:hAnsi="宋体" w:cs="宋体"/>
          <w:color w:val="000000"/>
        </w:rPr>
        <w:t>它旨在促进中国英语教育工作者之间的学术研究和跨文化理解，并加强中国英语专业人士与全球同行之间的对话。</w:t>
      </w:r>
      <w:r>
        <w:rPr>
          <w:rFonts w:ascii="Times New Roman" w:eastAsia="Times New Roman" w:hAnsi="Times New Roman" w:cs="Times New Roman"/>
          <w:color w:val="000000"/>
        </w:rPr>
        <w:t>)</w:t>
      </w:r>
      <w:r>
        <w:rPr>
          <w:rFonts w:ascii="宋体" w:eastAsia="宋体" w:hAnsi="宋体" w:cs="宋体"/>
          <w:color w:val="000000"/>
        </w:rPr>
        <w:t>”可知，</w:t>
      </w:r>
      <w:r>
        <w:rPr>
          <w:rFonts w:ascii="Times New Roman" w:eastAsia="Times New Roman" w:hAnsi="Times New Roman" w:cs="Times New Roman"/>
          <w:color w:val="000000"/>
        </w:rPr>
        <w:t>TESOL China Assembly</w:t>
      </w:r>
      <w:r>
        <w:rPr>
          <w:rFonts w:ascii="宋体" w:eastAsia="宋体" w:hAnsi="宋体" w:cs="宋体"/>
          <w:color w:val="000000"/>
        </w:rPr>
        <w:t>是有关英语教学的大会，所以，在中国从事英语教学的老师会对此感兴趣。故选</w:t>
      </w:r>
      <w:r>
        <w:rPr>
          <w:rFonts w:ascii="Times New Roman" w:eastAsia="Times New Roman" w:hAnsi="Times New Roman" w:cs="Times New Roman"/>
          <w:color w:val="000000"/>
        </w:rPr>
        <w:t>A</w:t>
      </w:r>
      <w:r>
        <w:rPr>
          <w:rFonts w:ascii="宋体" w:eastAsia="宋体" w:hAnsi="宋体" w:cs="宋体"/>
          <w:color w:val="000000"/>
        </w:rPr>
        <w:t>项。</w:t>
      </w:r>
    </w:p>
    <w:p>
      <w:pPr>
        <w:spacing w:line="360" w:lineRule="auto"/>
        <w:jc w:val="center"/>
        <w:textAlignment w:val="center"/>
        <w:rPr>
          <w:color w:val="000000"/>
        </w:rPr>
        <w:sectPr w:rsidSect="00C321EB">
          <w:headerReference w:type="even" r:id="rId19"/>
          <w:footerReference w:type="even" r:id="rId20"/>
          <w:headerReference w:type="first" r:id="rId21"/>
          <w:footerReference w:type="first" r:id="rId22"/>
          <w:type w:val="nextPage"/>
          <w:pgSz w:w="11906" w:h="16838"/>
          <w:pgMar w:top="910" w:right="1080" w:bottom="1440" w:left="1080" w:header="152" w:footer="0" w:gutter="0"/>
          <w:pgNumType w:start="4"/>
          <w:cols w:space="720"/>
          <w:titlePg w:val="0"/>
          <w:docGrid w:type="lines" w:linePitch="312"/>
        </w:sectPr>
      </w:pPr>
      <w:r>
        <w:rPr>
          <w:rFonts w:ascii="Times New Roman" w:eastAsia="Times New Roman" w:hAnsi="Times New Roman" w:cs="Times New Roman"/>
          <w:b/>
          <w:color w:val="000000"/>
          <w:sz w:val="24"/>
        </w:rPr>
        <w:t>B</w:t>
      </w:r>
    </w:p>
    <w:p>
      <w:pPr>
        <w:spacing w:line="360" w:lineRule="auto"/>
        <w:ind w:firstLine="420"/>
        <w:jc w:val="left"/>
        <w:textAlignment w:val="center"/>
        <w:rPr>
          <w:color w:val="000000"/>
        </w:rPr>
      </w:pPr>
      <w:r>
        <w:rPr>
          <w:rFonts w:ascii="Times New Roman" w:eastAsia="Times New Roman" w:hAnsi="Times New Roman" w:cs="Times New Roman"/>
          <w:color w:val="000000"/>
        </w:rPr>
        <w:t>Just about 50 years ago, needing money to support my family—my novels weren’t bestsellers—I had the idea of taking the longest train trip imaginable and writing a travel book about it. The trip was improvisational (</w:t>
      </w:r>
      <w:r>
        <w:rPr>
          <w:rFonts w:ascii="宋体" w:eastAsia="宋体" w:hAnsi="宋体" w:cs="宋体"/>
          <w:color w:val="000000"/>
        </w:rPr>
        <w:t>即兴的</w:t>
      </w:r>
      <w:r>
        <w:rPr>
          <w:rFonts w:ascii="Times New Roman" w:eastAsia="Times New Roman" w:hAnsi="Times New Roman" w:cs="Times New Roman"/>
          <w:color w:val="000000"/>
        </w:rPr>
        <w:t>). I didn’t have a credit card. I had no idea where I’d be staying nor how long this trip would take. And I’d never written a travel book before. I hoped my trip wouldn’t suffer a lot, though it was obviously a leap in the dark.</w:t>
      </w:r>
    </w:p>
    <w:p>
      <w:pPr>
        <w:spacing w:line="360" w:lineRule="auto"/>
        <w:ind w:firstLine="420"/>
        <w:jc w:val="left"/>
        <w:textAlignment w:val="center"/>
        <w:rPr>
          <w:color w:val="000000"/>
        </w:rPr>
      </w:pPr>
      <w:r>
        <w:rPr>
          <w:rFonts w:ascii="Times New Roman" w:eastAsia="Times New Roman" w:hAnsi="Times New Roman" w:cs="Times New Roman"/>
          <w:color w:val="000000"/>
        </w:rPr>
        <w:t>I set off with one small bag containing clothes, a map of Asia, a travel guidebook and some travelers’ cheques. I was often inconvenienced, sometimes threatened, now and then disturbed for bribes, occasionally laid up with food poisoning—all this vivid detail for my narrative.</w:t>
      </w:r>
    </w:p>
    <w:p>
      <w:pPr>
        <w:spacing w:line="360" w:lineRule="auto"/>
        <w:ind w:firstLine="420"/>
        <w:jc w:val="left"/>
        <w:textAlignment w:val="center"/>
        <w:rPr>
          <w:color w:val="000000"/>
        </w:rPr>
      </w:pPr>
      <w:r>
        <w:rPr>
          <w:rFonts w:ascii="Times New Roman" w:eastAsia="Times New Roman" w:hAnsi="Times New Roman" w:cs="Times New Roman"/>
          <w:color w:val="000000"/>
        </w:rPr>
        <w:t>What I repeated in the more than four-month trip was the pleasure of the sleeping car. Writing on board the Khyber Mail to Lahore in Pakistan, “The romance associated with the sleeping car comes from the fact that it is extremely private, combining the best features of a cupboard with forward movement. Whatever drama is being shown in this moving bedroom is heightened by the landscape passing the window...” A train is a carrier that allows residence.</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I wrote </w:t>
      </w:r>
      <w:r>
        <w:rPr>
          <w:rFonts w:ascii="Times New Roman" w:eastAsia="Times New Roman" w:hAnsi="Times New Roman" w:cs="Times New Roman"/>
          <w:i/>
          <w:color w:val="000000"/>
        </w:rPr>
        <w:t>The Great Railway Bazaar</w:t>
      </w:r>
      <w:r>
        <w:rPr>
          <w:rFonts w:ascii="Times New Roman" w:eastAsia="Times New Roman" w:hAnsi="Times New Roman" w:cs="Times New Roman"/>
          <w:color w:val="000000"/>
        </w:rPr>
        <w:t xml:space="preserve"> on my return in 1974, and it appeared to good reviews and quick sales. That’s the past. </w:t>
      </w:r>
      <w:r>
        <w:rPr>
          <w:rFonts w:ascii="Times New Roman" w:eastAsia="Times New Roman" w:hAnsi="Times New Roman" w:cs="Times New Roman"/>
          <w:color w:val="000000"/>
          <w:u w:val="single"/>
        </w:rPr>
        <w:t>Nothing is the same.</w:t>
      </w:r>
      <w:r>
        <w:rPr>
          <w:rFonts w:ascii="Times New Roman" w:eastAsia="Times New Roman" w:hAnsi="Times New Roman" w:cs="Times New Roman"/>
          <w:color w:val="000000"/>
        </w:rPr>
        <w:t xml:space="preserve"> All travel is time-related. All such trips are singular and unrepeatable. It’s not just that the steam trains of Asia are gone, but much of the peace and order is gone. Who’d risk an Iranian train now or take a bus through Afghanistan?</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But I’ve been surprised by some of the more recent developments in travel. I rode on Chinese trains for a year and wrote </w:t>
      </w:r>
      <w:r>
        <w:rPr>
          <w:rFonts w:ascii="Times New Roman" w:eastAsia="Times New Roman" w:hAnsi="Times New Roman" w:cs="Times New Roman"/>
          <w:i/>
          <w:color w:val="000000"/>
        </w:rPr>
        <w:t>Riding the Iron Rooster</w:t>
      </w:r>
      <w:r>
        <w:rPr>
          <w:rFonts w:ascii="Times New Roman" w:eastAsia="Times New Roman" w:hAnsi="Times New Roman" w:cs="Times New Roman"/>
          <w:color w:val="000000"/>
        </w:rPr>
        <w:t>, but now China has much cleaner and swifter trains and modernized destinations. A traveler today could take the same trip I took in 1986</w:t>
      </w:r>
      <w:r>
        <w:rPr>
          <w:rFonts w:ascii="宋体" w:eastAsia="宋体" w:hAnsi="宋体" w:cs="宋体"/>
          <w:color w:val="000000"/>
        </w:rPr>
        <w:t>—</w:t>
      </w:r>
      <w:r>
        <w:rPr>
          <w:rFonts w:ascii="Times New Roman" w:eastAsia="Times New Roman" w:hAnsi="Times New Roman" w:cs="Times New Roman"/>
          <w:color w:val="000000"/>
        </w:rPr>
        <w:t>1987 and produce a completely different book.</w:t>
      </w:r>
    </w:p>
    <w:p>
      <w:pPr>
        <w:spacing w:line="360" w:lineRule="auto"/>
        <w:ind w:firstLine="420"/>
        <w:jc w:val="left"/>
        <w:textAlignment w:val="center"/>
        <w:rPr>
          <w:color w:val="000000"/>
        </w:rPr>
      </w:pPr>
      <w:r>
        <w:rPr>
          <w:rFonts w:ascii="Times New Roman" w:eastAsia="Times New Roman" w:hAnsi="Times New Roman" w:cs="Times New Roman"/>
          <w:color w:val="000000"/>
        </w:rPr>
        <w:t>All travel books are dated. That’s their fault that they’re outdated, and it’s their virtue that they preserve something of the past that would otherwise be lost.</w:t>
      </w:r>
    </w:p>
    <w:p>
      <w:pPr>
        <w:spacing w:line="360" w:lineRule="auto"/>
        <w:jc w:val="left"/>
        <w:textAlignment w:val="center"/>
        <w:rPr>
          <w:color w:val="000000"/>
        </w:rPr>
      </w:pPr>
      <w:r>
        <w:rPr>
          <w:color w:val="000000"/>
        </w:rPr>
        <w:t xml:space="preserve">4. </w:t>
      </w:r>
      <w:r>
        <w:rPr>
          <w:rFonts w:ascii="Times New Roman" w:eastAsia="Times New Roman" w:hAnsi="Times New Roman" w:cs="Times New Roman"/>
          <w:color w:val="000000"/>
        </w:rPr>
        <w:t>What happened at the beginning of the author’s trip to Asia?</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He made full preparations for the trip.</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He had expected the journey to be rough.</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He organized the trip with his family’s support.</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He started the trip out of his passion for traveling.</w:t>
      </w:r>
    </w:p>
    <w:p>
      <w:pPr>
        <w:spacing w:line="360" w:lineRule="auto"/>
        <w:jc w:val="left"/>
        <w:textAlignment w:val="center"/>
        <w:rPr>
          <w:color w:val="000000"/>
        </w:rPr>
      </w:pPr>
      <w:r>
        <w:rPr>
          <w:color w:val="000000"/>
        </w:rPr>
        <w:t xml:space="preserve">5. </w:t>
      </w:r>
      <w:r>
        <w:rPr>
          <w:rFonts w:ascii="Times New Roman" w:eastAsia="Times New Roman" w:hAnsi="Times New Roman" w:cs="Times New Roman"/>
          <w:color w:val="000000"/>
        </w:rPr>
        <w:t>Why did the author repeatedly recall the sleeping car?</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For its romantic scenery.</w:t>
      </w:r>
      <w:r>
        <w:rPr>
          <w:color w:val="000000"/>
        </w:rPr>
        <w:tab/>
      </w:r>
      <w:r>
        <w:rPr>
          <w:color w:val="000000"/>
        </w:rPr>
        <w:t xml:space="preserve">B. </w:t>
      </w:r>
      <w:r>
        <w:rPr>
          <w:rFonts w:ascii="Times New Roman" w:eastAsia="Times New Roman" w:hAnsi="Times New Roman" w:cs="Times New Roman"/>
          <w:color w:val="000000"/>
        </w:rPr>
        <w:t>For its reassuring privacy.</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For its full equipment.</w:t>
      </w:r>
      <w:r>
        <w:rPr>
          <w:color w:val="000000"/>
        </w:rPr>
        <w:tab/>
      </w:r>
      <w:r>
        <w:rPr>
          <w:color w:val="000000"/>
        </w:rPr>
        <w:t xml:space="preserve">D. </w:t>
      </w:r>
      <w:r>
        <w:rPr>
          <w:rFonts w:ascii="Times New Roman" w:eastAsia="Times New Roman" w:hAnsi="Times New Roman" w:cs="Times New Roman"/>
          <w:color w:val="000000"/>
        </w:rPr>
        <w:t>For its long distance.</w:t>
      </w:r>
    </w:p>
    <w:p>
      <w:pPr>
        <w:spacing w:line="360" w:lineRule="auto"/>
        <w:jc w:val="left"/>
        <w:textAlignment w:val="center"/>
        <w:rPr>
          <w:color w:val="000000"/>
        </w:rPr>
      </w:pPr>
      <w:r>
        <w:rPr>
          <w:color w:val="000000"/>
        </w:rPr>
        <w:t xml:space="preserve">6. </w:t>
      </w:r>
      <w:r>
        <w:rPr>
          <w:rFonts w:ascii="Times New Roman" w:eastAsia="Times New Roman" w:hAnsi="Times New Roman" w:cs="Times New Roman"/>
          <w:color w:val="000000"/>
        </w:rPr>
        <w:t>What did the author try to convey by saying “Nothing is the same”?</w:t>
      </w:r>
    </w:p>
    <w:p>
      <w:pPr>
        <w:tabs>
          <w:tab w:val="left" w:pos="4873"/>
        </w:tabs>
        <w:spacing w:line="360" w:lineRule="auto"/>
        <w:jc w:val="left"/>
        <w:textAlignment w:val="center"/>
        <w:rPr>
          <w:color w:val="000000"/>
        </w:rPr>
        <w:sectPr w:rsidSect="00C321EB">
          <w:headerReference w:type="even" r:id="rId23"/>
          <w:footerReference w:type="even" r:id="rId24"/>
          <w:headerReference w:type="first" r:id="rId25"/>
          <w:footerReference w:type="first" r:id="rId26"/>
          <w:type w:val="nextPage"/>
          <w:pgSz w:w="11906" w:h="16838"/>
          <w:pgMar w:top="910" w:right="1080" w:bottom="1440" w:left="1080" w:header="152" w:footer="0" w:gutter="0"/>
          <w:pgNumType w:start="5"/>
          <w:cols w:space="720"/>
          <w:titlePg w:val="0"/>
          <w:docGrid w:type="lines" w:linePitch="312"/>
        </w:sectPr>
      </w:pPr>
      <w:r>
        <w:rPr>
          <w:color w:val="000000"/>
        </w:rPr>
        <w:t xml:space="preserve">A. </w:t>
      </w:r>
      <w:r>
        <w:rPr>
          <w:rFonts w:ascii="Times New Roman" w:eastAsia="Times New Roman" w:hAnsi="Times New Roman" w:cs="Times New Roman"/>
          <w:color w:val="000000"/>
        </w:rPr>
        <w:t>The landscape in Asia was gone.</w:t>
      </w:r>
      <w:r>
        <w:rPr>
          <w:color w:val="000000"/>
        </w:rPr>
        <w:tab/>
      </w:r>
      <w:r>
        <w:rPr>
          <w:color w:val="000000"/>
        </w:rPr>
        <w:t xml:space="preserve">B. </w:t>
      </w:r>
      <w:r>
        <w:rPr>
          <w:rFonts w:ascii="Times New Roman" w:eastAsia="Times New Roman" w:hAnsi="Times New Roman" w:cs="Times New Roman"/>
          <w:color w:val="000000"/>
        </w:rPr>
        <w:t>Train trip was no longer popular.</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He couldn’t write another bestseller.</w:t>
      </w:r>
      <w:r>
        <w:rPr>
          <w:color w:val="000000"/>
        </w:rPr>
        <w:tab/>
      </w:r>
      <w:r>
        <w:rPr>
          <w:color w:val="000000"/>
        </w:rPr>
        <w:t xml:space="preserve">D. </w:t>
      </w:r>
      <w:r>
        <w:rPr>
          <w:rFonts w:ascii="Times New Roman" w:eastAsia="Times New Roman" w:hAnsi="Times New Roman" w:cs="Times New Roman"/>
          <w:color w:val="000000"/>
        </w:rPr>
        <w:t>Transportation and travel had changed a lot.</w:t>
      </w:r>
    </w:p>
    <w:p>
      <w:pPr>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Which of the following statements would the author most likely agree with?</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Practice makes perfect.</w:t>
      </w:r>
      <w:r>
        <w:rPr>
          <w:color w:val="000000"/>
        </w:rPr>
        <w:tab/>
      </w:r>
      <w:r>
        <w:rPr>
          <w:color w:val="000000"/>
        </w:rPr>
        <w:t xml:space="preserve">B. </w:t>
      </w:r>
      <w:r>
        <w:rPr>
          <w:rFonts w:ascii="Times New Roman" w:eastAsia="Times New Roman" w:hAnsi="Times New Roman" w:cs="Times New Roman"/>
          <w:color w:val="000000"/>
        </w:rPr>
        <w:t>Sharp tools make good work.</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Travel, truth is not the arrival card.</w:t>
      </w:r>
      <w:r>
        <w:rPr>
          <w:color w:val="000000"/>
        </w:rPr>
        <w:tab/>
      </w:r>
      <w:r>
        <w:rPr>
          <w:color w:val="000000"/>
        </w:rPr>
        <w:t xml:space="preserve">D. </w:t>
      </w:r>
      <w:r>
        <w:rPr>
          <w:rFonts w:ascii="Times New Roman" w:eastAsia="Times New Roman" w:hAnsi="Times New Roman" w:cs="Times New Roman"/>
          <w:color w:val="000000"/>
        </w:rPr>
        <w:t>The journey, not the arrival matters.</w:t>
      </w:r>
    </w:p>
    <w:p>
      <w:pPr>
        <w:spacing w:line="360" w:lineRule="auto"/>
        <w:textAlignment w:val="center"/>
        <w:rPr>
          <w:color w:val="000000"/>
        </w:rPr>
      </w:pPr>
      <w:r>
        <w:rPr>
          <w:color w:val="2E75B6"/>
        </w:rPr>
        <w:t>【答案】</w:t>
      </w:r>
      <w:r>
        <w:rPr>
          <w:color w:val="000000"/>
        </w:rPr>
        <w:t xml:space="preserve">4. </w:t>
      </w:r>
      <w:r>
        <w:rPr>
          <w:color w:val="000000"/>
        </w:rPr>
        <w:t>B</w:t>
      </w:r>
      <w:r>
        <w:rPr>
          <w:color w:val="000000"/>
        </w:rPr>
        <w:t xml:space="preserve">    </w:t>
      </w:r>
      <w:r>
        <w:rPr>
          <w:color w:val="000000"/>
        </w:rPr>
        <w:t xml:space="preserve">5. </w:t>
      </w:r>
      <w:r>
        <w:rPr>
          <w:color w:val="000000"/>
        </w:rPr>
        <w:t>B</w:t>
      </w:r>
      <w:r>
        <w:rPr>
          <w:color w:val="000000"/>
        </w:rPr>
        <w:t xml:space="preserve">    </w:t>
      </w:r>
      <w:r>
        <w:rPr>
          <w:color w:val="000000"/>
        </w:rPr>
        <w:t xml:space="preserve">6. </w:t>
      </w:r>
      <w:r>
        <w:rPr>
          <w:color w:val="000000"/>
        </w:rPr>
        <w:t>D</w:t>
      </w:r>
      <w:r>
        <w:rPr>
          <w:color w:val="000000"/>
        </w:rPr>
        <w:t xml:space="preserve">    </w:t>
      </w:r>
      <w:r>
        <w:rPr>
          <w:color w:val="000000"/>
        </w:rPr>
        <w:t xml:space="preserve">7. </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本篇是一篇夹叙夹议的文章。文章主要讲述了作者早年坐火车旅行并写旅行书籍的事迹，引发了作者对时代变迁和旅行的思考。</w:t>
      </w:r>
    </w:p>
    <w:p>
      <w:pPr>
        <w:spacing w:line="360" w:lineRule="auto"/>
        <w:jc w:val="both"/>
        <w:textAlignment w:val="center"/>
        <w:rPr>
          <w:color w:val="000000"/>
        </w:rPr>
      </w:pPr>
      <w:r>
        <w:rPr>
          <w:color w:val="000000"/>
        </w:rPr>
        <w:t>【4题详解】</w:t>
      </w:r>
    </w:p>
    <w:p>
      <w:pPr>
        <w:spacing w:line="360" w:lineRule="auto"/>
        <w:jc w:val="left"/>
        <w:textAlignment w:val="center"/>
        <w:rPr>
          <w:color w:val="000000"/>
        </w:rPr>
      </w:pPr>
      <w:r>
        <w:rPr>
          <w:rFonts w:ascii="宋体" w:eastAsia="宋体" w:hAnsi="宋体" w:cs="宋体"/>
          <w:color w:val="000000"/>
        </w:rPr>
        <w:t>推理判断题。根据第一段的“</w:t>
      </w:r>
      <w:r>
        <w:rPr>
          <w:rFonts w:ascii="Times New Roman" w:eastAsia="Times New Roman" w:hAnsi="Times New Roman" w:cs="Times New Roman"/>
          <w:color w:val="000000"/>
        </w:rPr>
        <w:t>I didn’t have a credit card. I had no idea where I’d be staying nor how long this trip would take. And I’d never written a travel book before. I hoped my trip wouldn’t suffer a lot, though it was obviously a leap in the dark.(</w:t>
      </w:r>
      <w:r>
        <w:rPr>
          <w:rFonts w:ascii="宋体" w:eastAsia="宋体" w:hAnsi="宋体" w:cs="宋体"/>
          <w:color w:val="000000"/>
        </w:rPr>
        <w:t>我没有信用卡。我不知道我会住在哪里，也不知道这次旅行要花多长时间。我以前从未写过一本旅游书籍。我希望我的旅行不要太痛苦，尽管这显然是一次冒险。</w:t>
      </w:r>
      <w:r>
        <w:rPr>
          <w:rFonts w:ascii="Times New Roman" w:eastAsia="Times New Roman" w:hAnsi="Times New Roman" w:cs="Times New Roman"/>
          <w:color w:val="000000"/>
        </w:rPr>
        <w:t>)</w:t>
      </w:r>
      <w:r>
        <w:rPr>
          <w:rFonts w:ascii="宋体" w:eastAsia="宋体" w:hAnsi="宋体" w:cs="宋体"/>
          <w:color w:val="000000"/>
        </w:rPr>
        <w:t>”可知，作者并未对这个旅行做好充分的规划和打算，且准备不足，因此他期望旅途不要遭受太多苦难，由此推知，他预料到旅途的辛苦。故选</w:t>
      </w:r>
      <w:r>
        <w:rPr>
          <w:rFonts w:ascii="Times New Roman" w:eastAsia="Times New Roman" w:hAnsi="Times New Roman" w:cs="Times New Roman"/>
          <w:color w:val="000000"/>
        </w:rPr>
        <w:t>B</w:t>
      </w:r>
      <w:r>
        <w:rPr>
          <w:rFonts w:ascii="宋体" w:eastAsia="宋体" w:hAnsi="宋体" w:cs="宋体"/>
          <w:color w:val="000000"/>
        </w:rPr>
        <w:t>项。</w:t>
      </w:r>
    </w:p>
    <w:p>
      <w:pPr>
        <w:spacing w:line="360" w:lineRule="auto"/>
        <w:jc w:val="left"/>
        <w:textAlignment w:val="center"/>
        <w:rPr>
          <w:color w:val="000000"/>
        </w:rPr>
      </w:pPr>
      <w:r>
        <w:rPr>
          <w:color w:val="000000"/>
        </w:rPr>
        <w:t>【5题详解】</w:t>
      </w:r>
    </w:p>
    <w:p>
      <w:pPr>
        <w:spacing w:line="360" w:lineRule="auto"/>
        <w:jc w:val="left"/>
        <w:textAlignment w:val="center"/>
        <w:rPr>
          <w:color w:val="000000"/>
        </w:rPr>
      </w:pPr>
      <w:r>
        <w:rPr>
          <w:rFonts w:ascii="宋体" w:eastAsia="宋体" w:hAnsi="宋体" w:cs="宋体"/>
          <w:color w:val="000000"/>
        </w:rPr>
        <w:t>细节理解题。根据第三段的“</w:t>
      </w:r>
      <w:r>
        <w:rPr>
          <w:rFonts w:ascii="Times New Roman" w:eastAsia="Times New Roman" w:hAnsi="Times New Roman" w:cs="Times New Roman"/>
          <w:color w:val="000000"/>
        </w:rPr>
        <w:t>The romance associated with the sleeping car comes from the fact that it is extremely private(</w:t>
      </w:r>
      <w:r>
        <w:rPr>
          <w:rFonts w:ascii="宋体" w:eastAsia="宋体" w:hAnsi="宋体" w:cs="宋体"/>
          <w:color w:val="000000"/>
        </w:rPr>
        <w:t>卧铺车厢的浪漫之处在于它非常私密</w:t>
      </w:r>
      <w:r>
        <w:rPr>
          <w:rFonts w:ascii="Times New Roman" w:eastAsia="Times New Roman" w:hAnsi="Times New Roman" w:cs="Times New Roman"/>
          <w:color w:val="000000"/>
        </w:rPr>
        <w:t>)</w:t>
      </w:r>
      <w:r>
        <w:rPr>
          <w:rFonts w:ascii="宋体" w:eastAsia="宋体" w:hAnsi="宋体" w:cs="宋体"/>
          <w:color w:val="000000"/>
        </w:rPr>
        <w:t>”可知，作者认为卧铺车厢私密性好，这是作者一再提及卧铺车厢的原因。故选</w:t>
      </w:r>
      <w:r>
        <w:rPr>
          <w:rFonts w:ascii="Times New Roman" w:eastAsia="Times New Roman" w:hAnsi="Times New Roman" w:cs="Times New Roman"/>
          <w:color w:val="000000"/>
        </w:rPr>
        <w:t>B</w:t>
      </w:r>
      <w:r>
        <w:rPr>
          <w:rFonts w:ascii="宋体" w:eastAsia="宋体" w:hAnsi="宋体" w:cs="宋体"/>
          <w:color w:val="000000"/>
        </w:rPr>
        <w:t>项。</w:t>
      </w:r>
    </w:p>
    <w:p>
      <w:pPr>
        <w:spacing w:line="360" w:lineRule="auto"/>
        <w:jc w:val="left"/>
        <w:textAlignment w:val="center"/>
        <w:rPr>
          <w:color w:val="000000"/>
        </w:rPr>
      </w:pPr>
      <w:r>
        <w:rPr>
          <w:color w:val="000000"/>
        </w:rPr>
        <w:t>【6题详解】</w:t>
      </w:r>
    </w:p>
    <w:p>
      <w:pPr>
        <w:spacing w:line="360" w:lineRule="auto"/>
        <w:jc w:val="left"/>
        <w:textAlignment w:val="center"/>
        <w:rPr>
          <w:color w:val="000000"/>
        </w:rPr>
      </w:pPr>
      <w:r>
        <w:rPr>
          <w:rFonts w:ascii="宋体" w:eastAsia="宋体" w:hAnsi="宋体" w:cs="宋体"/>
          <w:color w:val="000000"/>
        </w:rPr>
        <w:t>词义猜测题。该句前文“</w:t>
      </w:r>
      <w:r>
        <w:rPr>
          <w:rFonts w:ascii="Times New Roman" w:eastAsia="Times New Roman" w:hAnsi="Times New Roman" w:cs="Times New Roman"/>
          <w:color w:val="000000"/>
        </w:rPr>
        <w:t>That’s the past.(</w:t>
      </w:r>
      <w:r>
        <w:rPr>
          <w:rFonts w:ascii="宋体" w:eastAsia="宋体" w:hAnsi="宋体" w:cs="宋体"/>
          <w:color w:val="000000"/>
        </w:rPr>
        <w:t>那是过去的事了。</w:t>
      </w:r>
      <w:r>
        <w:rPr>
          <w:rFonts w:ascii="Times New Roman" w:eastAsia="Times New Roman" w:hAnsi="Times New Roman" w:cs="Times New Roman"/>
          <w:color w:val="000000"/>
        </w:rPr>
        <w:t>)</w:t>
      </w:r>
      <w:r>
        <w:rPr>
          <w:rFonts w:ascii="宋体" w:eastAsia="宋体" w:hAnsi="宋体" w:cs="宋体"/>
          <w:color w:val="000000"/>
        </w:rPr>
        <w:t>”讲到上面所讲述的有关火车的美好经历都已经是过去的事了，而该句后文内容“</w:t>
      </w:r>
      <w:r>
        <w:rPr>
          <w:rFonts w:ascii="Times New Roman" w:eastAsia="Times New Roman" w:hAnsi="Times New Roman" w:cs="Times New Roman"/>
          <w:color w:val="000000"/>
        </w:rPr>
        <w:t>All travel is time-related. All such trips are singular and unrepeatable. It’s not just that the steam trains of Asia are gone, but much of the peace and order is gone.(</w:t>
      </w:r>
      <w:r>
        <w:rPr>
          <w:rFonts w:ascii="宋体" w:eastAsia="宋体" w:hAnsi="宋体" w:cs="宋体"/>
          <w:color w:val="000000"/>
        </w:rPr>
        <w:t>所有的旅行都与时间有关。所有这些旅行都是独一无二的，不可重复的。不仅是亚洲的蒸汽火车消失了，而且大部分的和平与秩序也消失了。</w:t>
      </w:r>
      <w:r>
        <w:rPr>
          <w:rFonts w:ascii="Times New Roman" w:eastAsia="Times New Roman" w:hAnsi="Times New Roman" w:cs="Times New Roman"/>
          <w:color w:val="000000"/>
        </w:rPr>
        <w:t>)</w:t>
      </w:r>
      <w:r>
        <w:rPr>
          <w:rFonts w:ascii="宋体" w:eastAsia="宋体" w:hAnsi="宋体" w:cs="宋体"/>
          <w:color w:val="000000"/>
        </w:rPr>
        <w:t>”则讲到随着时间和社会的发展，旅行以及旅行方式也随之发生了变化，交通工具不一样了，和平秩序也消失了。由此可知，作者想通过“</w:t>
      </w:r>
      <w:r>
        <w:rPr>
          <w:rFonts w:ascii="Times New Roman" w:eastAsia="Times New Roman" w:hAnsi="Times New Roman" w:cs="Times New Roman"/>
          <w:color w:val="000000"/>
        </w:rPr>
        <w:t>Nothing is the same</w:t>
      </w:r>
      <w:r>
        <w:rPr>
          <w:rFonts w:ascii="宋体" w:eastAsia="宋体" w:hAnsi="宋体" w:cs="宋体"/>
          <w:color w:val="000000"/>
        </w:rPr>
        <w:t>”这句话表达“交通方式和旅行本身都随着时间（社会）的发展而变化了很多”这一含义。故选</w:t>
      </w:r>
      <w:r>
        <w:rPr>
          <w:rFonts w:ascii="Times New Roman" w:eastAsia="Times New Roman" w:hAnsi="Times New Roman" w:cs="Times New Roman"/>
          <w:color w:val="000000"/>
        </w:rPr>
        <w:t>D</w:t>
      </w:r>
      <w:r>
        <w:rPr>
          <w:rFonts w:ascii="宋体" w:eastAsia="宋体" w:hAnsi="宋体" w:cs="宋体"/>
          <w:color w:val="000000"/>
        </w:rPr>
        <w:t>项。</w:t>
      </w:r>
    </w:p>
    <w:p>
      <w:pPr>
        <w:spacing w:line="360" w:lineRule="auto"/>
        <w:jc w:val="left"/>
        <w:textAlignment w:val="center"/>
        <w:rPr>
          <w:color w:val="000000"/>
        </w:rPr>
      </w:pPr>
      <w:r>
        <w:rPr>
          <w:color w:val="000000"/>
        </w:rPr>
        <w:t>【7题详解】</w:t>
      </w:r>
    </w:p>
    <w:p>
      <w:pPr>
        <w:spacing w:line="360" w:lineRule="auto"/>
        <w:jc w:val="left"/>
        <w:textAlignment w:val="center"/>
        <w:rPr>
          <w:color w:val="000000"/>
        </w:rPr>
        <w:sectPr w:rsidSect="00C321EB">
          <w:headerReference w:type="even" r:id="rId27"/>
          <w:footerReference w:type="even" r:id="rId28"/>
          <w:headerReference w:type="first" r:id="rId29"/>
          <w:footerReference w:type="first" r:id="rId30"/>
          <w:type w:val="nextPage"/>
          <w:pgSz w:w="11906" w:h="16838"/>
          <w:pgMar w:top="910" w:right="1080" w:bottom="1440" w:left="1080" w:header="152" w:footer="0" w:gutter="0"/>
          <w:pgNumType w:start="6"/>
          <w:cols w:space="720"/>
          <w:titlePg w:val="0"/>
          <w:docGrid w:type="lines" w:linePitch="312"/>
        </w:sectPr>
      </w:pPr>
      <w:r>
        <w:rPr>
          <w:rFonts w:ascii="宋体" w:eastAsia="宋体" w:hAnsi="宋体" w:cs="宋体"/>
          <w:color w:val="000000"/>
        </w:rPr>
        <w:t>推理判断题。根据文章最后一段内容“</w:t>
      </w:r>
      <w:r>
        <w:rPr>
          <w:rFonts w:ascii="Times New Roman" w:eastAsia="Times New Roman" w:hAnsi="Times New Roman" w:cs="Times New Roman"/>
          <w:color w:val="000000"/>
        </w:rPr>
        <w:t>All travel books are dated. That’s their fault that they’re outdated, and it’s their virtue that they preserve something of the past that would otherwise be lost.(</w:t>
      </w:r>
      <w:r>
        <w:rPr>
          <w:rFonts w:ascii="宋体" w:eastAsia="宋体" w:hAnsi="宋体" w:cs="宋体"/>
          <w:color w:val="000000"/>
        </w:rPr>
        <w:t>所有的旅行书籍都注明了日期。这是它们的错，它们已经过时了，它们的美德是它们保留了一些原本会丢失的过去。</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可知，在作者看来，旅行书籍具有时效性，会过时，其记录下来的旅途过程会成为一种“过去”，这反而是其值得珍惜的地方，因为过去会被遗忘，而这个对旅途过程的记录会将“过去”保存。由此可推知，作者认为旅途过程才是真正意义所在。因此，作者应是同意选项</w:t>
      </w:r>
      <w:r>
        <w:rPr>
          <w:rFonts w:ascii="Times New Roman" w:eastAsia="Times New Roman" w:hAnsi="Times New Roman" w:cs="Times New Roman"/>
          <w:color w:val="000000"/>
        </w:rPr>
        <w:t>D</w:t>
      </w:r>
      <w:r>
        <w:rPr>
          <w:rFonts w:ascii="宋体" w:eastAsia="宋体" w:hAnsi="宋体" w:cs="宋体"/>
          <w:color w:val="000000"/>
        </w:rPr>
        <w:t>“</w:t>
      </w:r>
      <w:r>
        <w:rPr>
          <w:rFonts w:ascii="Times New Roman" w:eastAsia="Times New Roman" w:hAnsi="Times New Roman" w:cs="Times New Roman"/>
          <w:color w:val="000000"/>
        </w:rPr>
        <w:t>The journey, not the arrival matters.(</w:t>
      </w:r>
      <w:r>
        <w:rPr>
          <w:rFonts w:ascii="宋体" w:eastAsia="宋体" w:hAnsi="宋体" w:cs="宋体"/>
          <w:color w:val="000000"/>
        </w:rPr>
        <w:t>重要的是旅程，而不是到达。</w:t>
      </w:r>
      <w:r>
        <w:rPr>
          <w:rFonts w:ascii="Times New Roman" w:eastAsia="Times New Roman" w:hAnsi="Times New Roman" w:cs="Times New Roman"/>
          <w:color w:val="000000"/>
        </w:rPr>
        <w:t>)</w:t>
      </w:r>
      <w:r>
        <w:rPr>
          <w:rFonts w:ascii="宋体" w:eastAsia="宋体" w:hAnsi="宋体" w:cs="宋体"/>
          <w:color w:val="000000"/>
        </w:rPr>
        <w:t>”的观点。故选</w:t>
      </w:r>
      <w:r>
        <w:rPr>
          <w:rFonts w:ascii="Times New Roman" w:eastAsia="Times New Roman" w:hAnsi="Times New Roman" w:cs="Times New Roman"/>
          <w:color w:val="000000"/>
        </w:rPr>
        <w:t>D</w:t>
      </w:r>
      <w:r>
        <w:rPr>
          <w:rFonts w:ascii="宋体" w:eastAsia="宋体" w:hAnsi="宋体" w:cs="宋体"/>
          <w:color w:val="000000"/>
        </w:rPr>
        <w:t>项。</w:t>
      </w:r>
    </w:p>
    <w:p>
      <w:pPr>
        <w:spacing w:line="360" w:lineRule="auto"/>
        <w:jc w:val="center"/>
        <w:textAlignment w:val="center"/>
        <w:rPr>
          <w:color w:val="000000"/>
        </w:rPr>
      </w:pPr>
      <w:r>
        <w:rPr>
          <w:rFonts w:ascii="Times New Roman" w:eastAsia="Times New Roman" w:hAnsi="Times New Roman" w:cs="Times New Roman"/>
          <w:b/>
          <w:color w:val="000000"/>
          <w:sz w:val="24"/>
        </w:rPr>
        <w:t>C</w:t>
      </w:r>
    </w:p>
    <w:p>
      <w:pPr>
        <w:spacing w:line="360" w:lineRule="auto"/>
        <w:ind w:firstLine="420"/>
        <w:jc w:val="left"/>
        <w:textAlignment w:val="center"/>
        <w:rPr>
          <w:color w:val="000000"/>
        </w:rPr>
      </w:pPr>
      <w:r>
        <w:rPr>
          <w:rFonts w:ascii="Times New Roman" w:eastAsia="Times New Roman" w:hAnsi="Times New Roman" w:cs="Times New Roman"/>
          <w:color w:val="000000"/>
        </w:rPr>
        <w:t>From rolling hills to mountain ranges, views make any road trip memorable, but for blin d passengers this is part of the experience they miss. Motor company Ford tries to change that. It teamed up with GTB Rom a and AedoProject—to develop a technology that will give those unfortunate passengers a way to feel nature’s beauty through their car windows.</w:t>
      </w:r>
    </w:p>
    <w:p>
      <w:pPr>
        <w:spacing w:line="360" w:lineRule="auto"/>
        <w:ind w:firstLine="420"/>
        <w:jc w:val="left"/>
        <w:textAlignment w:val="center"/>
        <w:rPr>
          <w:color w:val="000000"/>
        </w:rPr>
      </w:pPr>
      <w:r>
        <w:rPr>
          <w:rFonts w:ascii="Times New Roman" w:eastAsia="Times New Roman" w:hAnsi="Times New Roman" w:cs="Times New Roman"/>
          <w:color w:val="000000"/>
        </w:rPr>
        <w:t>The prototype (</w:t>
      </w:r>
      <w:r>
        <w:rPr>
          <w:rFonts w:ascii="宋体" w:eastAsia="宋体" w:hAnsi="宋体" w:cs="宋体"/>
          <w:color w:val="000000"/>
        </w:rPr>
        <w:t>原型</w:t>
      </w:r>
      <w:r>
        <w:rPr>
          <w:rFonts w:ascii="Times New Roman" w:eastAsia="Times New Roman" w:hAnsi="Times New Roman" w:cs="Times New Roman"/>
          <w:color w:val="000000"/>
        </w:rPr>
        <w:t>) of the smart car window has a device with an outside-facing camera. With just a press of a button, the system takes a picture of the current view. The colorful picture is then turned into an image with different shades of grey through, LED lights, which vibrates (</w:t>
      </w:r>
      <w:r>
        <w:rPr>
          <w:rFonts w:ascii="宋体" w:eastAsia="宋体" w:hAnsi="宋体" w:cs="宋体"/>
          <w:color w:val="000000"/>
        </w:rPr>
        <w:t>震动</w:t>
      </w:r>
      <w:r>
        <w:rPr>
          <w:rFonts w:ascii="Times New Roman" w:eastAsia="Times New Roman" w:hAnsi="Times New Roman" w:cs="Times New Roman"/>
          <w:color w:val="000000"/>
        </w:rPr>
        <w:t>) differently. As the finger passes over different regions of the image, its shaking movements provide feedback through the sense of touch to the person using it. The smart window also comes with a voice assistant that uses AI to identify the scene and help the passengers get information on what they’re seeing.</w:t>
      </w:r>
    </w:p>
    <w:p>
      <w:pPr>
        <w:spacing w:line="360" w:lineRule="auto"/>
        <w:ind w:firstLine="420"/>
        <w:jc w:val="left"/>
        <w:textAlignment w:val="center"/>
        <w:rPr>
          <w:color w:val="000000"/>
        </w:rPr>
      </w:pPr>
      <w:r>
        <w:rPr>
          <w:rFonts w:ascii="Times New Roman" w:eastAsia="Times New Roman" w:hAnsi="Times New Roman" w:cs="Times New Roman"/>
          <w:color w:val="000000"/>
        </w:rPr>
        <w:t>“As the prototype started taking shape, we realized we were giving birth to a completely new language that would give blind people a new chance to visualize and experience traveling,”  Federico Russo.-one director of GTBRoma, said. “When the idea was at its first stage, we looked for suppliers all around the world to make it come to life.” He believes the technology can be employed not just in cars. “It could be introduced into schools and in stitutions for blind people as a tool that could be used in multiple ways.”</w:t>
      </w:r>
    </w:p>
    <w:p>
      <w:pPr>
        <w:spacing w:line="360" w:lineRule="auto"/>
        <w:ind w:firstLine="420"/>
        <w:jc w:val="left"/>
        <w:textAlignment w:val="center"/>
        <w:rPr>
          <w:color w:val="000000"/>
        </w:rPr>
      </w:pPr>
      <w:r>
        <w:rPr>
          <w:rFonts w:ascii="Times New Roman" w:eastAsia="Times New Roman" w:hAnsi="Times New Roman" w:cs="Times New Roman"/>
          <w:color w:val="000000"/>
        </w:rPr>
        <w:t>The technology may show up in a Ford autonomous vehicle. It’s known that the company is testing their technology and future business model and struggling to figure out how an autonomous vehicle gives different passengers the details needed to get from one destination to another. It’s unclear when this technology will be made available. However, the idea of building something for the less advanced is indeed a kind and influential action.</w:t>
      </w: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How does the smart car window work?</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By sorting shaking movements.</w:t>
      </w:r>
      <w:r>
        <w:rPr>
          <w:color w:val="000000"/>
        </w:rPr>
        <w:tab/>
      </w:r>
      <w:r>
        <w:rPr>
          <w:color w:val="000000"/>
        </w:rPr>
        <w:t xml:space="preserve">B. </w:t>
      </w:r>
      <w:r>
        <w:rPr>
          <w:rFonts w:ascii="Times New Roman" w:eastAsia="Times New Roman" w:hAnsi="Times New Roman" w:cs="Times New Roman"/>
          <w:color w:val="000000"/>
        </w:rPr>
        <w:t>By recording the view with a camera.</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By translating scenery into vibrations.</w:t>
      </w:r>
      <w:r>
        <w:rPr>
          <w:color w:val="000000"/>
        </w:rPr>
        <w:tab/>
      </w:r>
      <w:r>
        <w:rPr>
          <w:color w:val="000000"/>
        </w:rPr>
        <w:t xml:space="preserve">D. </w:t>
      </w:r>
      <w:r>
        <w:rPr>
          <w:rFonts w:ascii="Times New Roman" w:eastAsia="Times New Roman" w:hAnsi="Times New Roman" w:cs="Times New Roman"/>
          <w:color w:val="000000"/>
        </w:rPr>
        <w:t>By presenting different shades of colors.</w:t>
      </w:r>
    </w:p>
    <w:p>
      <w:pPr>
        <w:spacing w:line="360" w:lineRule="auto"/>
        <w:jc w:val="left"/>
        <w:textAlignment w:val="center"/>
        <w:rPr>
          <w:color w:val="000000"/>
        </w:rPr>
      </w:pPr>
      <w:r>
        <w:rPr>
          <w:color w:val="000000"/>
        </w:rPr>
        <w:t xml:space="preserve">9. </w:t>
      </w:r>
      <w:r>
        <w:rPr>
          <w:rFonts w:ascii="Times New Roman" w:eastAsia="Times New Roman" w:hAnsi="Times New Roman" w:cs="Times New Roman"/>
          <w:color w:val="000000"/>
        </w:rPr>
        <w:t>What can we know about the technology according to Federico Russø?</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It will have wide application.</w:t>
      </w:r>
      <w:r>
        <w:rPr>
          <w:color w:val="000000"/>
        </w:rPr>
        <w:tab/>
      </w:r>
      <w:r>
        <w:rPr>
          <w:color w:val="000000"/>
        </w:rPr>
        <w:t xml:space="preserve">B. </w:t>
      </w:r>
      <w:r>
        <w:rPr>
          <w:rFonts w:ascii="Times New Roman" w:eastAsia="Times New Roman" w:hAnsi="Times New Roman" w:cs="Times New Roman"/>
          <w:color w:val="000000"/>
        </w:rPr>
        <w:t>It will be used in schools first.</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It will be tested around the world.</w:t>
      </w:r>
      <w:r>
        <w:rPr>
          <w:color w:val="000000"/>
        </w:rPr>
        <w:tab/>
      </w:r>
      <w:r>
        <w:rPr>
          <w:color w:val="000000"/>
        </w:rPr>
        <w:t xml:space="preserve">D. </w:t>
      </w:r>
      <w:r>
        <w:rPr>
          <w:rFonts w:ascii="Times New Roman" w:eastAsia="Times New Roman" w:hAnsi="Times New Roman" w:cs="Times New Roman"/>
          <w:color w:val="000000"/>
        </w:rPr>
        <w:t>It will understand different languages.</w:t>
      </w:r>
    </w:p>
    <w:p>
      <w:pPr>
        <w:spacing w:line="360" w:lineRule="auto"/>
        <w:jc w:val="left"/>
        <w:textAlignment w:val="center"/>
        <w:rPr>
          <w:color w:val="000000"/>
        </w:rPr>
        <w:sectPr w:rsidSect="00C321EB">
          <w:headerReference w:type="even" r:id="rId31"/>
          <w:footerReference w:type="even" r:id="rId32"/>
          <w:headerReference w:type="first" r:id="rId33"/>
          <w:footerReference w:type="first" r:id="rId34"/>
          <w:type w:val="nextPage"/>
          <w:pgSz w:w="11906" w:h="16838"/>
          <w:pgMar w:top="910" w:right="1080" w:bottom="1440" w:left="1080" w:header="152" w:footer="0" w:gutter="0"/>
          <w:pgNumType w:start="7"/>
          <w:cols w:space="720"/>
          <w:titlePg w:val="0"/>
          <w:docGrid w:type="lines" w:linePitch="312"/>
        </w:sectPr>
      </w:pPr>
      <w:r>
        <w:rPr>
          <w:color w:val="000000"/>
        </w:rPr>
        <w:t xml:space="preserve">10. </w:t>
      </w:r>
      <w:r>
        <w:rPr>
          <w:rFonts w:ascii="Times New Roman" w:eastAsia="Times New Roman" w:hAnsi="Times New Roman" w:cs="Times New Roman"/>
          <w:color w:val="000000"/>
        </w:rPr>
        <w:t>What difficulty is Ford facing currently?</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How to explore their future business model.</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How the technology is applied to everyday life.</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How to produce autonomous cars in large numbers.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How an autonomous vehicle provides route information.</w:t>
      </w: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Which can be the best title for the text?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AI-based Window Adds Fun to Road Trips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Ford Develops a System for the Blind to Drive</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Smart Window Lets Blin d Passengers Feel Views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Technology Makes Blind People’s Trip Enjoyable</w:t>
      </w:r>
    </w:p>
    <w:p>
      <w:pPr>
        <w:spacing w:line="360" w:lineRule="auto"/>
        <w:textAlignment w:val="center"/>
        <w:rPr>
          <w:color w:val="000000"/>
        </w:rPr>
      </w:pPr>
      <w:r>
        <w:rPr>
          <w:color w:val="2E75B6"/>
        </w:rPr>
        <w:t>【答案】</w:t>
      </w:r>
      <w:r>
        <w:rPr>
          <w:color w:val="000000"/>
        </w:rPr>
        <w:t>8</w:t>
      </w:r>
      <w:r>
        <w:rPr>
          <w:color w:val="000000"/>
          <w:position w:val="-22"/>
        </w:rPr>
        <w:drawing>
          <wp:inline>
            <wp:extent cx="31750" cy="8890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31750" cy="88900"/>
                    </a:xfrm>
                    <a:prstGeom prst="rect">
                      <a:avLst/>
                    </a:prstGeom>
                  </pic:spPr>
                </pic:pic>
              </a:graphicData>
            </a:graphic>
          </wp:inline>
        </w:drawing>
      </w:r>
      <w:r>
        <w:rPr>
          <w:color w:val="000000"/>
        </w:rPr>
        <w:t xml:space="preserve"> </w:t>
      </w:r>
      <w:r>
        <w:rPr>
          <w:color w:val="000000"/>
        </w:rPr>
        <w:t>C</w:t>
      </w:r>
      <w:r>
        <w:rPr>
          <w:color w:val="000000"/>
        </w:rPr>
        <w:t xml:space="preserve">    </w:t>
      </w:r>
      <w:r>
        <w:rPr>
          <w:color w:val="000000"/>
        </w:rPr>
        <w:t xml:space="preserve">9. </w:t>
      </w:r>
      <w:r>
        <w:rPr>
          <w:color w:val="000000"/>
        </w:rPr>
        <w:t>A</w:t>
      </w:r>
      <w:r>
        <w:rPr>
          <w:color w:val="000000"/>
        </w:rPr>
        <w:t xml:space="preserve">    </w:t>
      </w:r>
      <w:r>
        <w:rPr>
          <w:color w:val="000000"/>
        </w:rPr>
        <w:t xml:space="preserve">10. </w:t>
      </w:r>
      <w:r>
        <w:rPr>
          <w:color w:val="000000"/>
        </w:rPr>
        <w:t>D</w:t>
      </w:r>
      <w:r>
        <w:rPr>
          <w:color w:val="000000"/>
        </w:rPr>
        <w:t xml:space="preserve">    </w:t>
      </w:r>
      <w:r>
        <w:rPr>
          <w:color w:val="000000"/>
        </w:rPr>
        <w:t xml:space="preserve">11. </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w:t>
      </w:r>
      <w:r>
        <w:rPr>
          <w:color w:val="000000"/>
        </w:rPr>
        <w:t>本文是一篇说明文。福特公司联合GTB Roma和Aedo Project研发了一款智能车窗，帮助盲人感受旅途中的风景，带给盲人全新的旅行体验。</w:t>
      </w:r>
    </w:p>
    <w:p>
      <w:pPr>
        <w:spacing w:line="360" w:lineRule="auto"/>
        <w:jc w:val="left"/>
        <w:textAlignment w:val="center"/>
        <w:rPr>
          <w:color w:val="000000"/>
        </w:rPr>
      </w:pPr>
      <w:r>
        <w:rPr>
          <w:color w:val="000000"/>
        </w:rPr>
        <w:t>【8题详解】</w:t>
      </w:r>
    </w:p>
    <w:p>
      <w:pPr>
        <w:spacing w:line="360" w:lineRule="auto"/>
        <w:jc w:val="left"/>
        <w:textAlignment w:val="center"/>
        <w:rPr>
          <w:color w:val="000000"/>
        </w:rPr>
      </w:pPr>
      <w:r>
        <w:rPr>
          <w:color w:val="000000"/>
        </w:rPr>
        <w:t>细节理解题。根据第二段的</w:t>
      </w:r>
      <w:r>
        <w:rPr>
          <w:rFonts w:ascii="宋体" w:eastAsia="宋体" w:hAnsi="宋体" w:cs="宋体"/>
          <w:color w:val="000000"/>
        </w:rPr>
        <w:t>“</w:t>
      </w:r>
      <w:r>
        <w:rPr>
          <w:color w:val="000000"/>
        </w:rPr>
        <w:t>The prototype (原型) of the smart car window has a device with an outside-facing camera. With just a press of a button, the system takes a picture of the current view. The colorful picture is then turned into an image with different shades of grey through, LED lights, which vibrates (震动) differently. As the finger passes over different regions of the image, its shaking movements provide feedback through the sense of touch to the person using it.(智能车窗的原型有一个面向外部的摄像头。只需按下一个按钮，系统就会拍下当前视图的照片。然后通过不同震动的LED灯将彩色图像转换成不同灰度的图像。当手指经过图像的不同区域时，它的抖动动作通过触觉向使用它的人提供反馈)</w:t>
      </w:r>
      <w:r>
        <w:rPr>
          <w:rFonts w:ascii="宋体" w:eastAsia="宋体" w:hAnsi="宋体" w:cs="宋体"/>
          <w:color w:val="000000"/>
        </w:rPr>
        <w:t>”</w:t>
      </w:r>
      <w:r>
        <w:rPr>
          <w:color w:val="000000"/>
        </w:rPr>
        <w:t>可知，智能车窗通过将风景转化为振动，它的抖动动作通过触觉向使用它的人提供反馈。故选C项。</w:t>
      </w:r>
    </w:p>
    <w:p>
      <w:pPr>
        <w:spacing w:line="360" w:lineRule="auto"/>
        <w:jc w:val="left"/>
        <w:textAlignment w:val="center"/>
        <w:rPr>
          <w:color w:val="000000"/>
        </w:rPr>
      </w:pPr>
      <w:r>
        <w:rPr>
          <w:color w:val="000000"/>
        </w:rPr>
        <w:t>【9题详解】</w:t>
      </w:r>
    </w:p>
    <w:p>
      <w:pPr>
        <w:spacing w:line="360" w:lineRule="auto"/>
        <w:jc w:val="left"/>
        <w:textAlignment w:val="center"/>
        <w:rPr>
          <w:color w:val="000000"/>
        </w:rPr>
      </w:pPr>
      <w:r>
        <w:rPr>
          <w:color w:val="000000"/>
        </w:rPr>
        <w:t>推理判断题。根据第三段的</w:t>
      </w:r>
      <w:r>
        <w:rPr>
          <w:rFonts w:ascii="宋体" w:eastAsia="宋体" w:hAnsi="宋体" w:cs="宋体"/>
          <w:color w:val="000000"/>
        </w:rPr>
        <w:t>“</w:t>
      </w:r>
      <w:r>
        <w:rPr>
          <w:color w:val="000000"/>
        </w:rPr>
        <w:t>He believes the technology can be employed not just in cars. “It could be introduced into schools and in stitutions for blind people as a tool that could be used in multiple ways.”(他认为，这项技术不仅可以应用于汽车。</w:t>
      </w:r>
      <w:r>
        <w:rPr>
          <w:rFonts w:ascii="宋体" w:eastAsia="宋体" w:hAnsi="宋体" w:cs="宋体"/>
          <w:color w:val="000000"/>
        </w:rPr>
        <w:t>“</w:t>
      </w:r>
      <w:r>
        <w:rPr>
          <w:color w:val="000000"/>
        </w:rPr>
        <w:t>它可以作为一种工具引入学校和盲人机构，可以以多种方式使用。</w:t>
      </w:r>
      <w:r>
        <w:rPr>
          <w:rFonts w:ascii="宋体" w:eastAsia="宋体" w:hAnsi="宋体" w:cs="宋体"/>
          <w:color w:val="000000"/>
        </w:rPr>
        <w:t>”</w:t>
      </w:r>
      <w:r>
        <w:rPr>
          <w:color w:val="000000"/>
        </w:rPr>
        <w:t>)</w:t>
      </w:r>
      <w:r>
        <w:rPr>
          <w:rFonts w:ascii="宋体" w:eastAsia="宋体" w:hAnsi="宋体" w:cs="宋体"/>
          <w:color w:val="000000"/>
        </w:rPr>
        <w:t>”</w:t>
      </w:r>
      <w:r>
        <w:rPr>
          <w:color w:val="000000"/>
        </w:rPr>
        <w:t>可知，Federico Russo认为，这项技术不仅可以应用于汽车，还可以作为一种多用途的工具引入盲人学校和为盲人服务的机构。由此可推知，Federico Russo认为这项技术有广泛的应用价值。故选A。</w:t>
      </w:r>
    </w:p>
    <w:p>
      <w:pPr>
        <w:spacing w:line="360" w:lineRule="auto"/>
        <w:jc w:val="left"/>
        <w:textAlignment w:val="center"/>
        <w:rPr>
          <w:color w:val="000000"/>
        </w:rPr>
      </w:pPr>
      <w:r>
        <w:rPr>
          <w:color w:val="000000"/>
        </w:rPr>
        <w:t>【10题详解】</w:t>
      </w:r>
    </w:p>
    <w:p>
      <w:pPr>
        <w:spacing w:line="360" w:lineRule="auto"/>
        <w:jc w:val="left"/>
        <w:textAlignment w:val="center"/>
        <w:rPr>
          <w:color w:val="000000"/>
        </w:rPr>
        <w:sectPr w:rsidSect="00C321EB">
          <w:headerReference w:type="even" r:id="rId35"/>
          <w:footerReference w:type="even" r:id="rId36"/>
          <w:headerReference w:type="first" r:id="rId37"/>
          <w:footerReference w:type="first" r:id="rId38"/>
          <w:type w:val="nextPage"/>
          <w:pgSz w:w="11906" w:h="16838"/>
          <w:pgMar w:top="910" w:right="1080" w:bottom="1440" w:left="1080" w:header="152" w:footer="0" w:gutter="0"/>
          <w:pgNumType w:start="8"/>
          <w:cols w:space="720"/>
          <w:titlePg w:val="0"/>
          <w:docGrid w:type="lines" w:linePitch="312"/>
        </w:sectPr>
      </w:pPr>
      <w:r>
        <w:rPr>
          <w:color w:val="000000"/>
        </w:rPr>
        <w:t>细节理解题。根据最后一段</w:t>
      </w:r>
      <w:r>
        <w:rPr>
          <w:rFonts w:ascii="宋体" w:eastAsia="宋体" w:hAnsi="宋体" w:cs="宋体"/>
          <w:color w:val="000000"/>
        </w:rPr>
        <w:t>“</w:t>
      </w:r>
      <w:r>
        <w:rPr>
          <w:color w:val="000000"/>
        </w:rPr>
        <w:t>It’s</w:t>
      </w:r>
      <w:r>
        <w:rPr>
          <w:color w:val="000000"/>
        </w:rPr>
        <w:t xml:space="preserve"> known</w:t>
      </w:r>
      <w:r>
        <w:rPr>
          <w:color w:val="000000"/>
        </w:rPr>
        <w:t xml:space="preserve"> that</w:t>
      </w:r>
      <w:r>
        <w:rPr>
          <w:color w:val="000000"/>
        </w:rPr>
        <w:t xml:space="preserve"> the</w:t>
      </w:r>
      <w:r>
        <w:rPr>
          <w:color w:val="000000"/>
        </w:rPr>
        <w:t xml:space="preserve"> company</w:t>
      </w:r>
      <w:r>
        <w:rPr>
          <w:color w:val="000000"/>
        </w:rPr>
        <w:t xml:space="preserve"> is</w:t>
      </w:r>
      <w:r>
        <w:rPr>
          <w:color w:val="000000"/>
        </w:rPr>
        <w:t xml:space="preserve"> testing</w:t>
      </w:r>
      <w:r>
        <w:rPr>
          <w:color w:val="000000"/>
        </w:rPr>
        <w:t xml:space="preserve"> their</w:t>
      </w:r>
      <w:r>
        <w:rPr>
          <w:color w:val="000000"/>
        </w:rPr>
        <w:t xml:space="preserve"> technology</w:t>
      </w:r>
      <w:r>
        <w:rPr>
          <w:color w:val="000000"/>
        </w:rPr>
        <w:t xml:space="preserve"> and</w:t>
      </w:r>
      <w:r>
        <w:rPr>
          <w:color w:val="000000"/>
        </w:rPr>
        <w:t xml:space="preserve"> future</w:t>
      </w:r>
      <w:r>
        <w:rPr>
          <w:color w:val="000000"/>
        </w:rPr>
        <w:t xml:space="preserve"> business</w:t>
      </w:r>
      <w:r>
        <w:rPr>
          <w:color w:val="000000"/>
        </w:rPr>
        <w:t xml:space="preserve"> model</w:t>
      </w:r>
    </w:p>
    <w:p>
      <w:pPr>
        <w:spacing w:line="360" w:lineRule="auto"/>
        <w:jc w:val="left"/>
        <w:textAlignment w:val="center"/>
        <w:rPr>
          <w:color w:val="000000"/>
        </w:rPr>
      </w:pPr>
      <w:r>
        <w:rPr>
          <w:color w:val="000000"/>
        </w:rPr>
        <w:t xml:space="preserve"> and</w:t>
      </w:r>
      <w:r>
        <w:rPr>
          <w:color w:val="000000"/>
        </w:rPr>
        <w:t xml:space="preserve"> struggling</w:t>
      </w:r>
      <w:r>
        <w:rPr>
          <w:color w:val="000000"/>
        </w:rPr>
        <w:t xml:space="preserve"> to</w:t>
      </w:r>
      <w:r>
        <w:rPr>
          <w:color w:val="000000"/>
        </w:rPr>
        <w:t xml:space="preserve"> figure</w:t>
      </w:r>
      <w:r>
        <w:rPr>
          <w:color w:val="000000"/>
        </w:rPr>
        <w:t xml:space="preserve"> out</w:t>
      </w:r>
      <w:r>
        <w:rPr>
          <w:color w:val="000000"/>
        </w:rPr>
        <w:t xml:space="preserve"> how</w:t>
      </w:r>
      <w:r>
        <w:rPr>
          <w:color w:val="000000"/>
        </w:rPr>
        <w:t xml:space="preserve"> an</w:t>
      </w:r>
      <w:r>
        <w:rPr>
          <w:color w:val="000000"/>
        </w:rPr>
        <w:t xml:space="preserve"> autonomous</w:t>
      </w:r>
      <w:r>
        <w:rPr>
          <w:color w:val="000000"/>
        </w:rPr>
        <w:t xml:space="preserve"> vehicle</w:t>
      </w:r>
      <w:r>
        <w:rPr>
          <w:color w:val="000000"/>
        </w:rPr>
        <w:t xml:space="preserve"> gives</w:t>
      </w:r>
      <w:r>
        <w:rPr>
          <w:color w:val="000000"/>
        </w:rPr>
        <w:t xml:space="preserve"> different</w:t>
      </w:r>
      <w:r>
        <w:rPr>
          <w:color w:val="000000"/>
        </w:rPr>
        <w:t xml:space="preserve"> passengers</w:t>
      </w:r>
      <w:r>
        <w:rPr>
          <w:color w:val="000000"/>
        </w:rPr>
        <w:t xml:space="preserve"> the</w:t>
      </w:r>
      <w:r>
        <w:rPr>
          <w:color w:val="000000"/>
        </w:rPr>
        <w:t xml:space="preserve"> details</w:t>
      </w:r>
      <w:r>
        <w:rPr>
          <w:color w:val="000000"/>
        </w:rPr>
        <w:t xml:space="preserve"> needed</w:t>
      </w:r>
      <w:r>
        <w:rPr>
          <w:color w:val="000000"/>
        </w:rPr>
        <w:t xml:space="preserve"> to</w:t>
      </w:r>
      <w:r>
        <w:rPr>
          <w:color w:val="000000"/>
        </w:rPr>
        <w:t xml:space="preserve"> get</w:t>
      </w:r>
      <w:r>
        <w:rPr>
          <w:color w:val="000000"/>
        </w:rPr>
        <w:t xml:space="preserve"> from</w:t>
      </w:r>
      <w:r>
        <w:rPr>
          <w:color w:val="000000"/>
        </w:rPr>
        <w:t xml:space="preserve"> one</w:t>
      </w:r>
      <w:r>
        <w:rPr>
          <w:color w:val="000000"/>
        </w:rPr>
        <w:t xml:space="preserve"> destination</w:t>
      </w:r>
      <w:r>
        <w:rPr>
          <w:color w:val="000000"/>
        </w:rPr>
        <w:t xml:space="preserve"> to</w:t>
      </w:r>
      <w:r>
        <w:rPr>
          <w:color w:val="000000"/>
        </w:rPr>
        <w:t xml:space="preserve"> another.</w:t>
      </w:r>
      <w:r>
        <w:rPr>
          <w:color w:val="000000"/>
        </w:rPr>
        <w:t xml:space="preserve"> It’s</w:t>
      </w:r>
      <w:r>
        <w:rPr>
          <w:color w:val="000000"/>
        </w:rPr>
        <w:t xml:space="preserve"> unclear</w:t>
      </w:r>
      <w:r>
        <w:rPr>
          <w:color w:val="000000"/>
        </w:rPr>
        <w:t xml:space="preserve"> when</w:t>
      </w:r>
      <w:r>
        <w:rPr>
          <w:color w:val="000000"/>
        </w:rPr>
        <w:t xml:space="preserve"> this</w:t>
      </w:r>
      <w:r>
        <w:rPr>
          <w:color w:val="000000"/>
        </w:rPr>
        <w:t xml:space="preserve"> technology</w:t>
      </w:r>
      <w:r>
        <w:rPr>
          <w:color w:val="000000"/>
        </w:rPr>
        <w:t xml:space="preserve"> will</w:t>
      </w:r>
      <w:r>
        <w:rPr>
          <w:color w:val="000000"/>
        </w:rPr>
        <w:t xml:space="preserve"> be</w:t>
      </w:r>
      <w:r>
        <w:rPr>
          <w:color w:val="000000"/>
        </w:rPr>
        <w:t xml:space="preserve"> made</w:t>
      </w:r>
      <w:r>
        <w:rPr>
          <w:color w:val="000000"/>
        </w:rPr>
        <w:t xml:space="preserve"> available.(众所周知，该公司正在测试他们的技术和未来的商业模式，并努力弄清楚自动驾驶汽车如何为不同的乘客提供从一个目的地到另一个目的地所需的细节。目前还不清楚这项技术何时能投入使用)</w:t>
      </w:r>
      <w:r>
        <w:rPr>
          <w:rFonts w:ascii="宋体" w:eastAsia="宋体" w:hAnsi="宋体" w:cs="宋体"/>
          <w:color w:val="000000"/>
        </w:rPr>
        <w:t>”</w:t>
      </w:r>
      <w:r>
        <w:rPr>
          <w:color w:val="000000"/>
        </w:rPr>
        <w:t>可知，福特目前面临的困难是如何为不同的乘客提供从一个目的地到另一个目的地所需的细节，也就是自动驾驶汽车如何提供路线信息。故选D项。</w:t>
      </w:r>
    </w:p>
    <w:p>
      <w:pPr>
        <w:spacing w:line="360" w:lineRule="auto"/>
        <w:jc w:val="left"/>
        <w:textAlignment w:val="center"/>
        <w:rPr>
          <w:color w:val="000000"/>
        </w:rPr>
      </w:pPr>
      <w:r>
        <w:rPr>
          <w:color w:val="000000"/>
        </w:rPr>
        <w:t>【11题详解】</w:t>
      </w:r>
    </w:p>
    <w:p>
      <w:pPr>
        <w:spacing w:line="360" w:lineRule="auto"/>
        <w:jc w:val="left"/>
        <w:textAlignment w:val="center"/>
        <w:rPr>
          <w:color w:val="000000"/>
        </w:rPr>
      </w:pPr>
      <w:r>
        <w:rPr>
          <w:color w:val="000000"/>
        </w:rPr>
        <w:t>主旨大意题。阅读全文尤其是第一段内容可知，本文主要介绍了福特公司联合GTB Roma和Aedo Project研发了一款智能车窗，这种智能车窗使盲人有可能感受到旅途中的风景，故D项</w:t>
      </w:r>
      <w:r>
        <w:rPr>
          <w:rFonts w:ascii="宋体" w:eastAsia="宋体" w:hAnsi="宋体" w:cs="宋体"/>
          <w:color w:val="000000"/>
        </w:rPr>
        <w:t>“</w:t>
      </w:r>
      <w:r>
        <w:rPr>
          <w:rFonts w:ascii="Times New Roman" w:eastAsia="Times New Roman" w:hAnsi="Times New Roman" w:cs="Times New Roman"/>
          <w:color w:val="000000"/>
        </w:rPr>
        <w:t>Smart Window Lets Blin d Passengers Feel Views</w:t>
      </w:r>
      <w:r>
        <w:rPr>
          <w:color w:val="000000"/>
        </w:rPr>
        <w:t>(智能窗户让乘客感受美景)</w:t>
      </w:r>
      <w:r>
        <w:rPr>
          <w:rFonts w:ascii="宋体" w:eastAsia="宋体" w:hAnsi="宋体" w:cs="宋体"/>
          <w:color w:val="000000"/>
        </w:rPr>
        <w:t>”</w:t>
      </w:r>
      <w:r>
        <w:rPr>
          <w:color w:val="000000"/>
        </w:rPr>
        <w:t>作标题最为恰当。故选D项。</w:t>
      </w:r>
    </w:p>
    <w:p>
      <w:pPr>
        <w:spacing w:line="360" w:lineRule="auto"/>
        <w:jc w:val="center"/>
        <w:textAlignment w:val="center"/>
        <w:rPr>
          <w:color w:val="000000"/>
        </w:rPr>
      </w:pPr>
      <w:r>
        <w:rPr>
          <w:rFonts w:ascii="Times New Roman" w:eastAsia="Times New Roman" w:hAnsi="Times New Roman" w:cs="Times New Roman"/>
          <w:b/>
          <w:color w:val="000000"/>
          <w:sz w:val="24"/>
        </w:rPr>
        <w:t>D</w:t>
      </w:r>
    </w:p>
    <w:p>
      <w:pPr>
        <w:spacing w:line="360" w:lineRule="auto"/>
        <w:ind w:firstLine="420"/>
        <w:jc w:val="both"/>
        <w:textAlignment w:val="center"/>
        <w:rPr>
          <w:color w:val="000000"/>
        </w:rPr>
      </w:pPr>
      <w:r>
        <w:rPr>
          <w:rFonts w:ascii="Times New Roman" w:eastAsia="Times New Roman" w:hAnsi="Times New Roman" w:cs="Times New Roman"/>
          <w:color w:val="000000"/>
        </w:rPr>
        <w:t>Babies are surrounded by human language, always listening and processing. Eventually, they put sounds together to produce a “Daddy” or a “Mama”. But what still confuses neuroscientists is exactly how the brain works to put it all together.</w:t>
      </w:r>
    </w:p>
    <w:p>
      <w:pPr>
        <w:spacing w:line="360" w:lineRule="auto"/>
        <w:ind w:firstLine="420"/>
        <w:jc w:val="both"/>
        <w:textAlignment w:val="center"/>
        <w:rPr>
          <w:color w:val="000000"/>
        </w:rPr>
      </w:pPr>
      <w:r>
        <w:rPr>
          <w:rFonts w:ascii="Times New Roman" w:eastAsia="Times New Roman" w:hAnsi="Times New Roman" w:cs="Times New Roman"/>
          <w:color w:val="000000"/>
        </w:rPr>
        <w:t>To figure it out, a team of researchers turned to a frequent stand-in (</w:t>
      </w:r>
      <w:r>
        <w:rPr>
          <w:rFonts w:ascii="宋体" w:eastAsia="宋体" w:hAnsi="宋体" w:cs="宋体"/>
          <w:color w:val="000000"/>
        </w:rPr>
        <w:t>代替</w:t>
      </w:r>
      <w:r>
        <w:rPr>
          <w:rFonts w:ascii="Times New Roman" w:eastAsia="Times New Roman" w:hAnsi="Times New Roman" w:cs="Times New Roman"/>
          <w:color w:val="000000"/>
        </w:rPr>
        <w:t>) for babies when it comes to language learning: the song-learning zebra finch. “We’ve known songbirds learn their song by first forming a memory of their father’s song or another adult’s song. Then they use that memory to guide their song learning,” said Neuroscientist Todd Roberts. “It’s been a long-term goal of the field to figure out how or where in the brain this memory is. This type of imitative learning that birds do is very similar to the type of learning that we engage in regularly—particularly when we’re young, we use</w:t>
      </w:r>
      <w:r>
        <w:rPr>
          <w:rFonts w:ascii="Times New Roman" w:eastAsia="Times New Roman" w:hAnsi="Times New Roman" w:cs="Times New Roman"/>
          <w:color w:val="000000"/>
          <w:u w:val="single"/>
        </w:rPr>
        <w:t xml:space="preserve"> it </w:t>
      </w:r>
      <w:r>
        <w:rPr>
          <w:rFonts w:ascii="Times New Roman" w:eastAsia="Times New Roman" w:hAnsi="Times New Roman" w:cs="Times New Roman"/>
          <w:color w:val="000000"/>
        </w:rPr>
        <w:t>to guide our speech learning.”</w:t>
      </w:r>
    </w:p>
    <w:p>
      <w:pPr>
        <w:spacing w:line="360" w:lineRule="auto"/>
        <w:ind w:firstLine="420"/>
        <w:jc w:val="both"/>
        <w:textAlignment w:val="center"/>
        <w:rPr>
          <w:color w:val="000000"/>
        </w:rPr>
      </w:pPr>
      <w:r>
        <w:rPr>
          <w:rFonts w:ascii="Times New Roman" w:eastAsia="Times New Roman" w:hAnsi="Times New Roman" w:cs="Times New Roman"/>
          <w:color w:val="000000"/>
        </w:rPr>
        <w:t>Robert s and his team had a feeling that the interface (</w:t>
      </w:r>
      <w:r>
        <w:rPr>
          <w:rFonts w:ascii="宋体" w:eastAsia="宋体" w:hAnsi="宋体" w:cs="宋体"/>
          <w:color w:val="000000"/>
        </w:rPr>
        <w:t>交叉区域</w:t>
      </w:r>
      <w:r>
        <w:rPr>
          <w:rFonts w:ascii="Times New Roman" w:eastAsia="Times New Roman" w:hAnsi="Times New Roman" w:cs="Times New Roman"/>
          <w:color w:val="000000"/>
        </w:rPr>
        <w:t>) between sensory areas and motor areas in the brain was critical for this process, and they focused on a group of brain cells called the NIf.</w:t>
      </w:r>
    </w:p>
    <w:p>
      <w:pPr>
        <w:spacing w:line="360" w:lineRule="auto"/>
        <w:ind w:firstLine="420"/>
        <w:jc w:val="both"/>
        <w:textAlignment w:val="center"/>
        <w:rPr>
          <w:color w:val="000000"/>
        </w:rPr>
      </w:pPr>
      <w:r>
        <w:rPr>
          <w:rFonts w:ascii="Times New Roman" w:eastAsia="Times New Roman" w:hAnsi="Times New Roman" w:cs="Times New Roman"/>
          <w:color w:val="000000"/>
        </w:rPr>
        <w:t>“In order to prove that we could identify these circuits, we thought if we could implant a false memory.” First, they used a virus to cause the neurons (</w:t>
      </w:r>
      <w:r>
        <w:rPr>
          <w:rFonts w:ascii="宋体" w:eastAsia="宋体" w:hAnsi="宋体" w:cs="宋体"/>
          <w:color w:val="000000"/>
        </w:rPr>
        <w:t>神经元</w:t>
      </w:r>
      <w:r>
        <w:rPr>
          <w:rFonts w:ascii="Times New Roman" w:eastAsia="Times New Roman" w:hAnsi="Times New Roman" w:cs="Times New Roman"/>
          <w:color w:val="000000"/>
        </w:rPr>
        <w:t>) in the birds’ NIf to become sensitive to light. Then, using a tiny electrode (</w:t>
      </w:r>
      <w:r>
        <w:rPr>
          <w:rFonts w:ascii="宋体" w:eastAsia="宋体" w:hAnsi="宋体" w:cs="宋体"/>
          <w:color w:val="000000"/>
        </w:rPr>
        <w:t>电极</w:t>
      </w:r>
      <w:r>
        <w:rPr>
          <w:rFonts w:ascii="Times New Roman" w:eastAsia="Times New Roman" w:hAnsi="Times New Roman" w:cs="Times New Roman"/>
          <w:color w:val="000000"/>
        </w:rPr>
        <w:t>) as a flashlight, they activated (</w:t>
      </w:r>
      <w:r>
        <w:rPr>
          <w:rFonts w:ascii="宋体" w:eastAsia="宋体" w:hAnsi="宋体" w:cs="宋体"/>
          <w:color w:val="000000"/>
        </w:rPr>
        <w:t>激活</w:t>
      </w:r>
      <w:r>
        <w:rPr>
          <w:rFonts w:ascii="Times New Roman" w:eastAsia="Times New Roman" w:hAnsi="Times New Roman" w:cs="Times New Roman"/>
          <w:color w:val="000000"/>
        </w:rPr>
        <w:t>) the neurons. The length of each pulse of light corresponded with the amount of time the neurons would fire. And the birds’ brains interpreted that time period as the length of each note.</w:t>
      </w:r>
    </w:p>
    <w:p>
      <w:pPr>
        <w:spacing w:line="360" w:lineRule="auto"/>
        <w:ind w:firstLine="420"/>
        <w:jc w:val="both"/>
        <w:textAlignment w:val="center"/>
        <w:rPr>
          <w:color w:val="000000"/>
        </w:rPr>
      </w:pPr>
      <w:r>
        <w:rPr>
          <w:rFonts w:ascii="Times New Roman" w:eastAsia="Times New Roman" w:hAnsi="Times New Roman" w:cs="Times New Roman"/>
          <w:color w:val="000000"/>
        </w:rPr>
        <w:t>Soon enough, the birds began to practice the notes they had learned, even though they never really heard the sounds. Amazingly, the birds produced them in the correct social situations. The researchers say this is the first time anybody has found exactly a part of the brain necessary for generating the sorts of memories needed to copy sounds.</w:t>
      </w:r>
    </w:p>
    <w:p>
      <w:pPr>
        <w:spacing w:line="360" w:lineRule="auto"/>
        <w:ind w:firstLine="420"/>
        <w:jc w:val="both"/>
        <w:textAlignment w:val="center"/>
        <w:rPr>
          <w:color w:val="000000"/>
        </w:rPr>
        <w:sectPr w:rsidSect="00C321EB">
          <w:headerReference w:type="even" r:id="rId39"/>
          <w:footerReference w:type="even" r:id="rId40"/>
          <w:headerReference w:type="first" r:id="rId41"/>
          <w:footerReference w:type="first" r:id="rId42"/>
          <w:type w:val="nextPage"/>
          <w:pgSz w:w="11906" w:h="16838"/>
          <w:pgMar w:top="910" w:right="1080" w:bottom="1440" w:left="1080" w:header="152" w:footer="0" w:gutter="0"/>
          <w:pgNumType w:start="9"/>
          <w:cols w:space="720"/>
          <w:titlePg w:val="0"/>
          <w:docGrid w:type="lines" w:linePitch="312"/>
        </w:sectPr>
      </w:pPr>
      <w:r>
        <w:rPr>
          <w:rFonts w:ascii="Times New Roman" w:eastAsia="Times New Roman" w:hAnsi="Times New Roman" w:cs="Times New Roman"/>
          <w:color w:val="000000"/>
        </w:rPr>
        <w:t>“This</w:t>
      </w:r>
      <w:r>
        <w:rPr>
          <w:rFonts w:ascii="Times New Roman" w:eastAsia="Times New Roman" w:hAnsi="Times New Roman" w:cs="Times New Roman"/>
          <w:color w:val="000000"/>
        </w:rPr>
        <w:t xml:space="preserve"> line</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research</w:t>
      </w: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going</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help</w:t>
      </w:r>
      <w:r>
        <w:rPr>
          <w:rFonts w:ascii="Times New Roman" w:eastAsia="Times New Roman" w:hAnsi="Times New Roman" w:cs="Times New Roman"/>
          <w:color w:val="000000"/>
        </w:rPr>
        <w:t xml:space="preserve"> us</w:t>
      </w:r>
      <w:r>
        <w:rPr>
          <w:rFonts w:ascii="Times New Roman" w:eastAsia="Times New Roman" w:hAnsi="Times New Roman" w:cs="Times New Roman"/>
          <w:color w:val="000000"/>
        </w:rPr>
        <w:t xml:space="preserve"> identify</w:t>
      </w:r>
      <w:r>
        <w:rPr>
          <w:rFonts w:ascii="Times New Roman" w:eastAsia="Times New Roman" w:hAnsi="Times New Roman" w:cs="Times New Roman"/>
          <w:color w:val="000000"/>
        </w:rPr>
        <w:t xml:space="preserve"> where</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brain</w:t>
      </w:r>
      <w:r>
        <w:rPr>
          <w:rFonts w:ascii="Times New Roman" w:eastAsia="Times New Roman" w:hAnsi="Times New Roman" w:cs="Times New Roman"/>
          <w:color w:val="000000"/>
        </w:rPr>
        <w:t xml:space="preserve"> we</w:t>
      </w:r>
      <w:r>
        <w:rPr>
          <w:rFonts w:ascii="Times New Roman" w:eastAsia="Times New Roman" w:hAnsi="Times New Roman" w:cs="Times New Roman"/>
          <w:color w:val="000000"/>
        </w:rPr>
        <w:t xml:space="preserve"> encode</w:t>
      </w:r>
      <w:r>
        <w:rPr>
          <w:rFonts w:ascii="Times New Roman" w:eastAsia="Times New Roman" w:hAnsi="Times New Roman" w:cs="Times New Roman"/>
          <w:color w:val="000000"/>
        </w:rPr>
        <w:t xml:space="preserve"> memories</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relevant</w:t>
      </w:r>
      <w:r>
        <w:rPr>
          <w:rFonts w:ascii="Times New Roman" w:eastAsia="Times New Roman" w:hAnsi="Times New Roman" w:cs="Times New Roman"/>
          <w:color w:val="000000"/>
        </w:rPr>
        <w:t xml:space="preserve"> social</w:t>
      </w:r>
      <w:r>
        <w:rPr>
          <w:rFonts w:ascii="Times New Roman" w:eastAsia="Times New Roman" w:hAnsi="Times New Roman" w:cs="Times New Roman"/>
          <w:color w:val="000000"/>
        </w:rPr>
        <w:t xml:space="preserve"> experiences</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we</w:t>
      </w:r>
      <w:r>
        <w:rPr>
          <w:rFonts w:ascii="Times New Roman" w:eastAsia="Times New Roman" w:hAnsi="Times New Roman" w:cs="Times New Roman"/>
          <w:color w:val="000000"/>
        </w:rPr>
        <w:t xml:space="preserve"> use</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guide</w:t>
      </w:r>
      <w:r>
        <w:rPr>
          <w:rFonts w:ascii="Times New Roman" w:eastAsia="Times New Roman" w:hAnsi="Times New Roman" w:cs="Times New Roman"/>
          <w:color w:val="000000"/>
        </w:rPr>
        <w:t xml:space="preserve"> learning.</w:t>
      </w:r>
      <w:r>
        <w:rPr>
          <w:rFonts w:ascii="Times New Roman" w:eastAsia="Times New Roman" w:hAnsi="Times New Roman" w:cs="Times New Roman"/>
          <w:color w:val="000000"/>
        </w:rPr>
        <w:t xml:space="preserve"> We</w:t>
      </w:r>
      <w:r>
        <w:rPr>
          <w:rFonts w:ascii="Times New Roman" w:eastAsia="Times New Roman" w:hAnsi="Times New Roman" w:cs="Times New Roman"/>
          <w:color w:val="000000"/>
        </w:rPr>
        <w:t xml:space="preserve"> know</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there</w:t>
      </w:r>
      <w:r>
        <w:rPr>
          <w:rFonts w:ascii="Times New Roman" w:eastAsia="Times New Roman" w:hAnsi="Times New Roman" w:cs="Times New Roman"/>
          <w:color w:val="000000"/>
        </w:rPr>
        <w:t xml:space="preserve"> are</w:t>
      </w:r>
      <w:r>
        <w:rPr>
          <w:rFonts w:ascii="Times New Roman" w:eastAsia="Times New Roman" w:hAnsi="Times New Roman" w:cs="Times New Roman"/>
          <w:color w:val="000000"/>
        </w:rPr>
        <w:t xml:space="preserve"> several</w:t>
      </w:r>
      <w:r>
        <w:rPr>
          <w:rFonts w:ascii="Times New Roman" w:eastAsia="Times New Roman" w:hAnsi="Times New Roman" w:cs="Times New Roman"/>
          <w:color w:val="000000"/>
        </w:rPr>
        <w:t xml:space="preserve"> neurodevelopmental</w:t>
      </w:r>
      <w:r>
        <w:rPr>
          <w:rFonts w:ascii="Times New Roman" w:eastAsia="Times New Roman" w:hAnsi="Times New Roman" w:cs="Times New Roman"/>
          <w:color w:val="000000"/>
        </w:rPr>
        <w:t xml:space="preserve"> disorders</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people</w:t>
      </w:r>
    </w:p>
    <w:p>
      <w:pPr>
        <w:spacing w:line="360" w:lineRule="auto"/>
        <w:ind w:firstLine="420"/>
        <w:jc w:val="both"/>
        <w:textAlignment w:val="center"/>
        <w:rPr>
          <w:color w:val="000000"/>
        </w:rPr>
      </w:pP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have</w:t>
      </w:r>
      <w:r>
        <w:rPr>
          <w:rFonts w:ascii="Times New Roman" w:eastAsia="Times New Roman" w:hAnsi="Times New Roman" w:cs="Times New Roman"/>
          <w:color w:val="000000"/>
        </w:rPr>
        <w:t xml:space="preserve"> really</w:t>
      </w:r>
      <w:r>
        <w:rPr>
          <w:rFonts w:ascii="Times New Roman" w:eastAsia="Times New Roman" w:hAnsi="Times New Roman" w:cs="Times New Roman"/>
          <w:color w:val="000000"/>
        </w:rPr>
        <w:t xml:space="preserve"> far-reaching</w:t>
      </w:r>
      <w:r>
        <w:rPr>
          <w:rFonts w:ascii="Times New Roman" w:eastAsia="Times New Roman" w:hAnsi="Times New Roman" w:cs="Times New Roman"/>
          <w:color w:val="000000"/>
        </w:rPr>
        <w:t xml:space="preserve"> effects</w:t>
      </w:r>
      <w:r>
        <w:rPr>
          <w:rFonts w:ascii="Times New Roman" w:eastAsia="Times New Roman" w:hAnsi="Times New Roman" w:cs="Times New Roman"/>
          <w:color w:val="000000"/>
        </w:rPr>
        <w:t xml:space="preserve"> on</w:t>
      </w:r>
      <w:r>
        <w:rPr>
          <w:rFonts w:ascii="Times New Roman" w:eastAsia="Times New Roman" w:hAnsi="Times New Roman" w:cs="Times New Roman"/>
          <w:color w:val="000000"/>
        </w:rPr>
        <w:t xml:space="preserve"> this</w:t>
      </w:r>
      <w:r>
        <w:rPr>
          <w:rFonts w:ascii="Times New Roman" w:eastAsia="Times New Roman" w:hAnsi="Times New Roman" w:cs="Times New Roman"/>
          <w:color w:val="000000"/>
        </w:rPr>
        <w:t xml:space="preserve"> type</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learning.”</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The zebra finch is researched because its song-learning mode ______.</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decides whether it will sing songs</w:t>
      </w:r>
      <w:r>
        <w:rPr>
          <w:color w:val="000000"/>
        </w:rPr>
        <w:tab/>
      </w:r>
      <w:r>
        <w:rPr>
          <w:color w:val="000000"/>
        </w:rPr>
        <w:t xml:space="preserve">B. </w:t>
      </w:r>
      <w:r>
        <w:rPr>
          <w:rFonts w:ascii="Times New Roman" w:eastAsia="Times New Roman" w:hAnsi="Times New Roman" w:cs="Times New Roman"/>
          <w:color w:val="000000"/>
        </w:rPr>
        <w:t>helps it to say “Daddy” or “Mama”</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is like the way babies learn speech</w:t>
      </w:r>
      <w:r>
        <w:rPr>
          <w:color w:val="000000"/>
        </w:rPr>
        <w:tab/>
      </w:r>
      <w:r>
        <w:rPr>
          <w:color w:val="000000"/>
        </w:rPr>
        <w:t xml:space="preserve">D. </w:t>
      </w:r>
      <w:r>
        <w:rPr>
          <w:rFonts w:ascii="Times New Roman" w:eastAsia="Times New Roman" w:hAnsi="Times New Roman" w:cs="Times New Roman"/>
          <w:color w:val="000000"/>
        </w:rPr>
        <w:t>reflects its talent for imitating its father’s song</w:t>
      </w:r>
    </w:p>
    <w:p>
      <w:pPr>
        <w:spacing w:line="360" w:lineRule="auto"/>
        <w:jc w:val="left"/>
        <w:textAlignment w:val="center"/>
        <w:rPr>
          <w:color w:val="000000"/>
        </w:rPr>
      </w:pPr>
      <w:r>
        <w:rPr>
          <w:color w:val="000000"/>
        </w:rPr>
        <w:t xml:space="preserve">13. </w:t>
      </w:r>
      <w:r>
        <w:rPr>
          <w:rFonts w:ascii="Times New Roman" w:eastAsia="Times New Roman" w:hAnsi="Times New Roman" w:cs="Times New Roman"/>
          <w:color w:val="000000"/>
        </w:rPr>
        <w:t>What does the underlined word “it” in paragraph 2 refer to?</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interface in the brain.</w:t>
      </w:r>
      <w:r>
        <w:rPr>
          <w:color w:val="000000"/>
        </w:rPr>
        <w:tab/>
      </w:r>
      <w:r>
        <w:rPr>
          <w:color w:val="000000"/>
        </w:rPr>
        <w:t xml:space="preserve">B. </w:t>
      </w:r>
      <w:r>
        <w:rPr>
          <w:rFonts w:ascii="Times New Roman" w:eastAsia="Times New Roman" w:hAnsi="Times New Roman" w:cs="Times New Roman"/>
          <w:color w:val="000000"/>
        </w:rPr>
        <w:t>Guidance from adults.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way of regular learning.</w:t>
      </w:r>
      <w:r>
        <w:rPr>
          <w:color w:val="000000"/>
        </w:rPr>
        <w:tab/>
      </w:r>
      <w:r>
        <w:rPr>
          <w:color w:val="000000"/>
        </w:rPr>
        <w:t xml:space="preserve">D. </w:t>
      </w:r>
      <w:r>
        <w:rPr>
          <w:rFonts w:ascii="Times New Roman" w:eastAsia="Times New Roman" w:hAnsi="Times New Roman" w:cs="Times New Roman"/>
          <w:color w:val="000000"/>
        </w:rPr>
        <w:t>Imitative learning type like birds.</w:t>
      </w:r>
    </w:p>
    <w:p>
      <w:pPr>
        <w:spacing w:line="360" w:lineRule="auto"/>
        <w:jc w:val="left"/>
        <w:textAlignment w:val="center"/>
        <w:rPr>
          <w:color w:val="000000"/>
        </w:rPr>
      </w:pPr>
      <w:r>
        <w:rPr>
          <w:color w:val="000000"/>
        </w:rPr>
        <w:t xml:space="preserve">14. </w:t>
      </w:r>
      <w:r>
        <w:rPr>
          <w:rFonts w:ascii="Times New Roman" w:eastAsia="Times New Roman" w:hAnsi="Times New Roman" w:cs="Times New Roman"/>
          <w:color w:val="000000"/>
        </w:rPr>
        <w:t>What can we learn from the research led by Roberts?</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Some neurons were activated by the use of an electrode.</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A new memory was implanted to generate new neurons.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 bird sang what it had heard before.</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Birds became sensitive to light due to new social situations.</w:t>
      </w:r>
    </w:p>
    <w:p>
      <w:pPr>
        <w:spacing w:line="360" w:lineRule="auto"/>
        <w:jc w:val="left"/>
        <w:textAlignment w:val="center"/>
        <w:rPr>
          <w:color w:val="000000"/>
        </w:rPr>
      </w:pPr>
      <w:r>
        <w:rPr>
          <w:color w:val="000000"/>
        </w:rPr>
        <w:t>15</w:t>
      </w:r>
      <w:r>
        <w:rPr>
          <w:color w:val="000000"/>
          <w:position w:val="-22"/>
        </w:rPr>
        <w:drawing>
          <wp:inline>
            <wp:extent cx="31750" cy="88900"/>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What do the Roberts’ team expect of this line of research?</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change in our way of listenıng and processing.</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Identification of neurodevelopmental disorders.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 chance to learn better with relevant social experiences.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A better knowledge of the secrets of learning.</w:t>
      </w:r>
    </w:p>
    <w:p>
      <w:pPr>
        <w:spacing w:line="360" w:lineRule="auto"/>
        <w:textAlignment w:val="center"/>
        <w:rPr>
          <w:color w:val="000000"/>
        </w:rPr>
      </w:pPr>
      <w:r>
        <w:rPr>
          <w:color w:val="2E75B6"/>
        </w:rPr>
        <w:t>【答案】</w:t>
      </w:r>
      <w:r>
        <w:rPr>
          <w:color w:val="000000"/>
        </w:rPr>
        <w:t xml:space="preserve">12. </w:t>
      </w:r>
      <w:r>
        <w:rPr>
          <w:color w:val="000000"/>
        </w:rPr>
        <w:t>C</w:t>
      </w:r>
      <w:r>
        <w:rPr>
          <w:color w:val="000000"/>
        </w:rPr>
        <w:t xml:space="preserve">    </w:t>
      </w:r>
      <w:r>
        <w:rPr>
          <w:color w:val="000000"/>
        </w:rPr>
        <w:t xml:space="preserve">13. </w:t>
      </w:r>
      <w:r>
        <w:rPr>
          <w:color w:val="000000"/>
        </w:rPr>
        <w:t>D</w:t>
      </w:r>
      <w:r>
        <w:rPr>
          <w:color w:val="000000"/>
        </w:rPr>
        <w:t xml:space="preserve">    </w:t>
      </w:r>
      <w:r>
        <w:rPr>
          <w:color w:val="000000"/>
        </w:rPr>
        <w:t xml:space="preserve">14. </w:t>
      </w:r>
      <w:r>
        <w:rPr>
          <w:color w:val="000000"/>
        </w:rPr>
        <w:t>A</w:t>
      </w:r>
      <w:r>
        <w:rPr>
          <w:color w:val="000000"/>
        </w:rPr>
        <w:t xml:space="preserve">    </w:t>
      </w:r>
      <w:r>
        <w:rPr>
          <w:color w:val="000000"/>
        </w:rPr>
        <w:t xml:space="preserve">15. </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【导语】</w:t>
      </w:r>
      <w:r>
        <w:rPr>
          <w:rFonts w:ascii="宋体" w:eastAsia="宋体" w:hAnsi="宋体" w:cs="宋体"/>
          <w:color w:val="000000"/>
        </w:rPr>
        <w:t>本文是一篇说明文。文章主要介绍了科学家们如何利用草雀来研究语言学习过程中的记忆形成以及大脑的运作方式。研究人员通过操纵鸟脑中的一组神经元，成功地让鸟类产生了一种虚假的记忆，并且这种记忆影响了它们的歌唱能力。这项研究有助于揭示人类大脑中与语言学习相关的记忆形成区域，对于理解相关的神经发育障碍具有重要意义。</w:t>
      </w:r>
    </w:p>
    <w:p>
      <w:pPr>
        <w:spacing w:line="360" w:lineRule="auto"/>
        <w:jc w:val="both"/>
        <w:textAlignment w:val="center"/>
        <w:rPr>
          <w:color w:val="000000"/>
        </w:rPr>
      </w:pPr>
      <w:r>
        <w:rPr>
          <w:color w:val="000000"/>
        </w:rPr>
        <w:t>【12题详解】</w:t>
      </w:r>
    </w:p>
    <w:p>
      <w:pPr>
        <w:spacing w:line="360" w:lineRule="auto"/>
        <w:jc w:val="left"/>
        <w:textAlignment w:val="center"/>
        <w:rPr>
          <w:color w:val="000000"/>
        </w:rPr>
      </w:pPr>
      <w:r>
        <w:rPr>
          <w:rFonts w:ascii="宋体" w:eastAsia="宋体" w:hAnsi="宋体" w:cs="宋体"/>
          <w:color w:val="000000"/>
        </w:rPr>
        <w:t>细节理解题。根据第二段“</w:t>
      </w:r>
      <w:r>
        <w:rPr>
          <w:rFonts w:ascii="Times New Roman" w:eastAsia="Times New Roman" w:hAnsi="Times New Roman" w:cs="Times New Roman"/>
          <w:color w:val="000000"/>
        </w:rPr>
        <w:t>To figure it out, a team of researchers turned to a frequent stand-in (</w:t>
      </w:r>
      <w:r>
        <w:rPr>
          <w:rFonts w:ascii="宋体" w:eastAsia="宋体" w:hAnsi="宋体" w:cs="宋体"/>
          <w:color w:val="000000"/>
        </w:rPr>
        <w:t>代替</w:t>
      </w:r>
      <w:r>
        <w:rPr>
          <w:rFonts w:ascii="Times New Roman" w:eastAsia="Times New Roman" w:hAnsi="Times New Roman" w:cs="Times New Roman"/>
          <w:color w:val="000000"/>
        </w:rPr>
        <w:t xml:space="preserve">) for babies when it comes to language learning: the song-learning zebra finch.( </w:t>
      </w:r>
      <w:r>
        <w:rPr>
          <w:color w:val="000000"/>
        </w:rPr>
        <w:t>为了弄清楚这个问题，一组研究人员求助于一种经常代替婴儿学习语言的动物:会唱歌的斑胸草雀</w:t>
      </w:r>
      <w:r>
        <w:rPr>
          <w:rFonts w:ascii="宋体" w:eastAsia="宋体" w:hAnsi="宋体" w:cs="宋体"/>
          <w:color w:val="000000"/>
        </w:rPr>
        <w:t>。</w:t>
      </w:r>
      <w:r>
        <w:rPr>
          <w:rFonts w:ascii="Times New Roman" w:eastAsia="Times New Roman" w:hAnsi="Times New Roman" w:cs="Times New Roman"/>
          <w:color w:val="000000"/>
        </w:rPr>
        <w:t>)</w:t>
      </w:r>
      <w:r>
        <w:rPr>
          <w:rFonts w:ascii="宋体" w:eastAsia="宋体" w:hAnsi="宋体" w:cs="宋体"/>
          <w:color w:val="000000"/>
        </w:rPr>
        <w:t>”可知，草雀被用于研究是因为他们的学习模式和婴儿学习语言的模式相似，故选</w:t>
      </w:r>
      <w:r>
        <w:rPr>
          <w:color w:val="000000"/>
        </w:rPr>
        <w:t>C</w:t>
      </w:r>
      <w:r>
        <w:rPr>
          <w:rFonts w:ascii="宋体" w:eastAsia="宋体" w:hAnsi="宋体" w:cs="宋体"/>
          <w:color w:val="000000"/>
        </w:rPr>
        <w:t>项。</w:t>
      </w:r>
    </w:p>
    <w:p>
      <w:pPr>
        <w:spacing w:line="360" w:lineRule="auto"/>
        <w:jc w:val="left"/>
        <w:textAlignment w:val="center"/>
        <w:rPr>
          <w:color w:val="000000"/>
        </w:rPr>
      </w:pPr>
      <w:r>
        <w:rPr>
          <w:color w:val="000000"/>
        </w:rPr>
        <w:t>【13题详解】</w:t>
      </w:r>
    </w:p>
    <w:p>
      <w:pPr>
        <w:spacing w:line="360" w:lineRule="auto"/>
        <w:jc w:val="left"/>
        <w:textAlignment w:val="center"/>
        <w:rPr>
          <w:color w:val="000000"/>
        </w:rPr>
      </w:pPr>
      <w:r>
        <w:rPr>
          <w:rFonts w:ascii="宋体" w:eastAsia="宋体" w:hAnsi="宋体" w:cs="宋体"/>
          <w:color w:val="000000"/>
        </w:rPr>
        <w:t>词句猜测题。根据第二段划线词的上文“</w:t>
      </w:r>
      <w:r>
        <w:rPr>
          <w:rFonts w:ascii="Times New Roman" w:eastAsia="Times New Roman" w:hAnsi="Times New Roman" w:cs="Times New Roman"/>
          <w:color w:val="000000"/>
        </w:rPr>
        <w:t>This</w:t>
      </w:r>
      <w:r>
        <w:rPr>
          <w:rFonts w:ascii="Times New Roman" w:eastAsia="Times New Roman" w:hAnsi="Times New Roman" w:cs="Times New Roman"/>
          <w:color w:val="000000"/>
        </w:rPr>
        <w:t xml:space="preserve"> type</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imitative</w:t>
      </w:r>
      <w:r>
        <w:rPr>
          <w:rFonts w:ascii="Times New Roman" w:eastAsia="Times New Roman" w:hAnsi="Times New Roman" w:cs="Times New Roman"/>
          <w:color w:val="000000"/>
        </w:rPr>
        <w:t xml:space="preserve"> learning</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birds</w:t>
      </w:r>
      <w:r>
        <w:rPr>
          <w:rFonts w:ascii="Times New Roman" w:eastAsia="Times New Roman" w:hAnsi="Times New Roman" w:cs="Times New Roman"/>
          <w:color w:val="000000"/>
        </w:rPr>
        <w:t xml:space="preserve"> do</w:t>
      </w:r>
      <w:r>
        <w:rPr>
          <w:rFonts w:ascii="Times New Roman" w:eastAsia="Times New Roman" w:hAnsi="Times New Roman" w:cs="Times New Roman"/>
          <w:color w:val="000000"/>
        </w:rPr>
        <w:t xml:space="preserve"> is</w:t>
      </w:r>
      <w:r>
        <w:rPr>
          <w:rFonts w:ascii="Times New Roman" w:eastAsia="Times New Roman" w:hAnsi="Times New Roman" w:cs="Times New Roman"/>
          <w:color w:val="000000"/>
        </w:rPr>
        <w:t xml:space="preserve"> very</w:t>
      </w:r>
      <w:r>
        <w:rPr>
          <w:rFonts w:ascii="Times New Roman" w:eastAsia="Times New Roman" w:hAnsi="Times New Roman" w:cs="Times New Roman"/>
          <w:color w:val="000000"/>
        </w:rPr>
        <w:t xml:space="preserve"> similar</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type</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https://d.book118.com/835312021304011040</w:t>
        </w:r>
      </w:hyperlink>
    </w:p>
    <w:p>
      <w:pPr>
        <w:spacing w:line="360" w:lineRule="auto"/>
        <w:jc w:val="left"/>
        <w:textAlignment w:val="center"/>
        <w:rPr>
          <w:color w:val="000000"/>
        </w:rPr>
      </w:pPr>
    </w:p>
    <w:sectPr w:rsidSect="00C321EB">
      <w:headerReference w:type="even" r:id="rId44"/>
      <w:footerReference w:type="even" r:id="rId45"/>
      <w:headerReference w:type="first" r:id="rId46"/>
      <w:footerReference w:type="first" r:id="rId47"/>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4197816F" w14:textId="7777777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0F36357B" w14:textId="7777777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0F91436E" w14:textId="7777777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6C65A8D1" w14:textId="7777777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wmf"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yperlink" Target="https://d.book118.com/835312021304011040" TargetMode="External" /><Relationship Id="rId44" Type="http://schemas.openxmlformats.org/officeDocument/2006/relationships/header" Target="header19.xml" /><Relationship Id="rId45" Type="http://schemas.openxmlformats.org/officeDocument/2006/relationships/footer" Target="footer19.xml" /><Relationship Id="rId46" Type="http://schemas.openxmlformats.org/officeDocument/2006/relationships/header" Target="header20.xml" /><Relationship Id="rId47" Type="http://schemas.openxmlformats.org/officeDocument/2006/relationships/footer" Target="footer20.xm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image" Target="media/image1.png" /><Relationship Id="rId50"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