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粉末冶金自润滑材料项目计划设计方案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85" w:history="1">
        <w:r>
          <w:rPr>
            <w:rFonts w:ascii="仿宋" w:eastAsia="仿宋" w:hAnsi="仿宋" w:cs="仿宋" w:hint="eastAsia"/>
            <w:lang w:eastAsia="zh-CN"/>
          </w:rPr>
          <w:t>概论</w:t>
        </w:r>
        <w:r>
          <w:tab/>
        </w:r>
        <w:r>
          <w:fldChar w:fldCharType="begin"/>
        </w:r>
        <w:r>
          <w:instrText xml:space="preserve"> PAGEREF _Toc17785 \h </w:instrText>
        </w:r>
        <w:r>
          <w:fldChar w:fldCharType="separate"/>
        </w:r>
        <w:r>
          <w:t>3</w:t>
        </w:r>
        <w:r>
          <w:fldChar w:fldCharType="end"/>
        </w:r>
      </w:hyperlink>
    </w:p>
    <w:p>
      <w:pPr>
        <w:pStyle w:val="TOC1"/>
        <w:tabs>
          <w:tab w:val="right" w:leader="dot" w:pos="8306"/>
        </w:tabs>
      </w:pPr>
      <w:hyperlink w:anchor="_Toc6344" w:history="1">
        <w:r>
          <w:rPr>
            <w:rFonts w:ascii="仿宋" w:eastAsia="仿宋" w:hAnsi="仿宋" w:cs="仿宋" w:hint="eastAsia"/>
            <w:lang w:eastAsia="zh-CN"/>
          </w:rPr>
          <w:t>一、粉末冶金自润滑材料项目文档管理</w:t>
        </w:r>
        <w:r>
          <w:tab/>
        </w:r>
        <w:r>
          <w:fldChar w:fldCharType="begin"/>
        </w:r>
        <w:r>
          <w:instrText xml:space="preserve"> PAGEREF _Toc6344 \h </w:instrText>
        </w:r>
        <w:r>
          <w:fldChar w:fldCharType="separate"/>
        </w:r>
        <w:r>
          <w:t>3</w:t>
        </w:r>
        <w:r>
          <w:fldChar w:fldCharType="end"/>
        </w:r>
      </w:hyperlink>
    </w:p>
    <w:p>
      <w:pPr>
        <w:pStyle w:val="TOC2"/>
        <w:tabs>
          <w:tab w:val="right" w:leader="dot" w:pos="8306"/>
        </w:tabs>
      </w:pPr>
      <w:hyperlink w:anchor="_Toc32108" w:history="1">
        <w:r>
          <w:rPr>
            <w:rFonts w:ascii="仿宋" w:eastAsia="仿宋" w:hAnsi="仿宋" w:cs="仿宋" w:hint="eastAsia"/>
            <w:lang w:eastAsia="zh-CN"/>
          </w:rPr>
          <w:t>(一)、文档编制与审查</w:t>
        </w:r>
        <w:r>
          <w:tab/>
        </w:r>
        <w:r>
          <w:fldChar w:fldCharType="begin"/>
        </w:r>
        <w:r>
          <w:instrText xml:space="preserve"> PAGEREF _Toc32108 \h </w:instrText>
        </w:r>
        <w:r>
          <w:fldChar w:fldCharType="separate"/>
        </w:r>
        <w:r>
          <w:t>3</w:t>
        </w:r>
        <w:r>
          <w:fldChar w:fldCharType="end"/>
        </w:r>
      </w:hyperlink>
    </w:p>
    <w:p>
      <w:pPr>
        <w:pStyle w:val="TOC2"/>
        <w:tabs>
          <w:tab w:val="right" w:leader="dot" w:pos="8306"/>
        </w:tabs>
      </w:pPr>
      <w:hyperlink w:anchor="_Toc19643" w:history="1">
        <w:r>
          <w:rPr>
            <w:rFonts w:ascii="仿宋" w:eastAsia="仿宋" w:hAnsi="仿宋" w:cs="仿宋" w:hint="eastAsia"/>
            <w:lang w:eastAsia="zh-CN"/>
          </w:rPr>
          <w:t>(二)、文档发布与分发</w:t>
        </w:r>
        <w:r>
          <w:tab/>
        </w:r>
        <w:r>
          <w:fldChar w:fldCharType="begin"/>
        </w:r>
        <w:r>
          <w:instrText xml:space="preserve"> PAGEREF _Toc19643 \h </w:instrText>
        </w:r>
        <w:r>
          <w:fldChar w:fldCharType="separate"/>
        </w:r>
        <w:r>
          <w:t>4</w:t>
        </w:r>
        <w:r>
          <w:fldChar w:fldCharType="end"/>
        </w:r>
      </w:hyperlink>
    </w:p>
    <w:p>
      <w:pPr>
        <w:pStyle w:val="TOC2"/>
        <w:tabs>
          <w:tab w:val="right" w:leader="dot" w:pos="8306"/>
        </w:tabs>
      </w:pPr>
      <w:hyperlink w:anchor="_Toc23627" w:history="1">
        <w:r>
          <w:rPr>
            <w:rFonts w:ascii="仿宋" w:eastAsia="仿宋" w:hAnsi="仿宋" w:cs="仿宋" w:hint="eastAsia"/>
            <w:lang w:eastAsia="zh-CN"/>
          </w:rPr>
          <w:t>(三)、文档存档与归档</w:t>
        </w:r>
        <w:r>
          <w:tab/>
        </w:r>
        <w:r>
          <w:fldChar w:fldCharType="begin"/>
        </w:r>
        <w:r>
          <w:instrText xml:space="preserve"> PAGEREF _Toc23627 \h </w:instrText>
        </w:r>
        <w:r>
          <w:fldChar w:fldCharType="separate"/>
        </w:r>
        <w:r>
          <w:t>5</w:t>
        </w:r>
        <w:r>
          <w:fldChar w:fldCharType="end"/>
        </w:r>
      </w:hyperlink>
    </w:p>
    <w:p>
      <w:pPr>
        <w:pStyle w:val="TOC1"/>
        <w:tabs>
          <w:tab w:val="right" w:leader="dot" w:pos="8306"/>
        </w:tabs>
      </w:pPr>
      <w:hyperlink w:anchor="_Toc5523" w:history="1">
        <w:r>
          <w:rPr>
            <w:rFonts w:ascii="仿宋" w:eastAsia="仿宋" w:hAnsi="仿宋" w:cs="仿宋" w:hint="eastAsia"/>
            <w:lang w:eastAsia="zh-CN"/>
          </w:rPr>
          <w:t>二、粉末冶金自润滑材料项目危机管理</w:t>
        </w:r>
        <w:r>
          <w:tab/>
        </w:r>
        <w:r>
          <w:fldChar w:fldCharType="begin"/>
        </w:r>
        <w:r>
          <w:instrText xml:space="preserve"> PAGEREF _Toc5523 \h </w:instrText>
        </w:r>
        <w:r>
          <w:fldChar w:fldCharType="separate"/>
        </w:r>
        <w:r>
          <w:t>7</w:t>
        </w:r>
        <w:r>
          <w:fldChar w:fldCharType="end"/>
        </w:r>
      </w:hyperlink>
    </w:p>
    <w:p>
      <w:pPr>
        <w:pStyle w:val="TOC2"/>
        <w:tabs>
          <w:tab w:val="right" w:leader="dot" w:pos="8306"/>
        </w:tabs>
      </w:pPr>
      <w:hyperlink w:anchor="_Toc20611" w:history="1">
        <w:r>
          <w:rPr>
            <w:rFonts w:ascii="仿宋" w:eastAsia="仿宋" w:hAnsi="仿宋" w:cs="仿宋" w:hint="eastAsia"/>
            <w:lang w:eastAsia="zh-CN"/>
          </w:rPr>
          <w:t>(一)、危机预警与识别</w:t>
        </w:r>
        <w:r>
          <w:tab/>
        </w:r>
        <w:r>
          <w:fldChar w:fldCharType="begin"/>
        </w:r>
        <w:r>
          <w:instrText xml:space="preserve"> PAGEREF _Toc20611 \h </w:instrText>
        </w:r>
        <w:r>
          <w:fldChar w:fldCharType="separate"/>
        </w:r>
        <w:r>
          <w:t>7</w:t>
        </w:r>
        <w:r>
          <w:fldChar w:fldCharType="end"/>
        </w:r>
      </w:hyperlink>
    </w:p>
    <w:p>
      <w:pPr>
        <w:pStyle w:val="TOC2"/>
        <w:tabs>
          <w:tab w:val="right" w:leader="dot" w:pos="8306"/>
        </w:tabs>
      </w:pPr>
      <w:hyperlink w:anchor="_Toc20299" w:history="1">
        <w:r>
          <w:rPr>
            <w:rFonts w:ascii="仿宋" w:eastAsia="仿宋" w:hAnsi="仿宋" w:cs="仿宋" w:hint="eastAsia"/>
            <w:lang w:eastAsia="zh-CN"/>
          </w:rPr>
          <w:t>(二)、危机应对与恢复</w:t>
        </w:r>
        <w:r>
          <w:tab/>
        </w:r>
        <w:r>
          <w:fldChar w:fldCharType="begin"/>
        </w:r>
        <w:r>
          <w:instrText xml:space="preserve"> PAGEREF _Toc20299 \h </w:instrText>
        </w:r>
        <w:r>
          <w:fldChar w:fldCharType="separate"/>
        </w:r>
        <w:r>
          <w:t>8</w:t>
        </w:r>
        <w:r>
          <w:fldChar w:fldCharType="end"/>
        </w:r>
      </w:hyperlink>
    </w:p>
    <w:p>
      <w:pPr>
        <w:pStyle w:val="TOC1"/>
        <w:tabs>
          <w:tab w:val="right" w:leader="dot" w:pos="8306"/>
        </w:tabs>
      </w:pPr>
      <w:hyperlink w:anchor="_Toc22619" w:history="1">
        <w:r>
          <w:rPr>
            <w:rFonts w:ascii="仿宋" w:eastAsia="仿宋" w:hAnsi="仿宋" w:cs="仿宋" w:hint="eastAsia"/>
            <w:lang w:eastAsia="zh-CN"/>
          </w:rPr>
          <w:t>三、市场分析、调研</w:t>
        </w:r>
        <w:r>
          <w:tab/>
        </w:r>
        <w:r>
          <w:fldChar w:fldCharType="begin"/>
        </w:r>
        <w:r>
          <w:instrText xml:space="preserve"> PAGEREF _Toc22619 \h </w:instrText>
        </w:r>
        <w:r>
          <w:fldChar w:fldCharType="separate"/>
        </w:r>
        <w:r>
          <w:t>9</w:t>
        </w:r>
        <w:r>
          <w:fldChar w:fldCharType="end"/>
        </w:r>
      </w:hyperlink>
    </w:p>
    <w:p>
      <w:pPr>
        <w:pStyle w:val="TOC2"/>
        <w:tabs>
          <w:tab w:val="right" w:leader="dot" w:pos="8306"/>
        </w:tabs>
      </w:pPr>
      <w:hyperlink w:anchor="_Toc12381" w:history="1">
        <w:r>
          <w:rPr>
            <w:rFonts w:ascii="仿宋" w:eastAsia="仿宋" w:hAnsi="仿宋" w:cs="仿宋" w:hint="eastAsia"/>
            <w:lang w:eastAsia="zh-CN"/>
          </w:rPr>
          <w:t>(一)、粉末冶金自润滑材料行业分析</w:t>
        </w:r>
        <w:r>
          <w:tab/>
        </w:r>
        <w:r>
          <w:fldChar w:fldCharType="begin"/>
        </w:r>
        <w:r>
          <w:instrText xml:space="preserve"> PAGEREF _Toc12381 \h </w:instrText>
        </w:r>
        <w:r>
          <w:fldChar w:fldCharType="separate"/>
        </w:r>
        <w:r>
          <w:t>9</w:t>
        </w:r>
        <w:r>
          <w:fldChar w:fldCharType="end"/>
        </w:r>
      </w:hyperlink>
    </w:p>
    <w:p>
      <w:pPr>
        <w:pStyle w:val="TOC2"/>
        <w:tabs>
          <w:tab w:val="right" w:leader="dot" w:pos="8306"/>
        </w:tabs>
      </w:pPr>
      <w:hyperlink w:anchor="_Toc1138" w:history="1">
        <w:r>
          <w:rPr>
            <w:rFonts w:ascii="仿宋" w:eastAsia="仿宋" w:hAnsi="仿宋" w:cs="仿宋" w:hint="eastAsia"/>
            <w:lang w:eastAsia="zh-CN"/>
          </w:rPr>
          <w:t>(二)、粉末冶金自润滑材料市场分析预测</w:t>
        </w:r>
        <w:r>
          <w:tab/>
        </w:r>
        <w:r>
          <w:fldChar w:fldCharType="begin"/>
        </w:r>
        <w:r>
          <w:instrText xml:space="preserve"> PAGEREF _Toc1138 \h </w:instrText>
        </w:r>
        <w:r>
          <w:fldChar w:fldCharType="separate"/>
        </w:r>
        <w:r>
          <w:t>10</w:t>
        </w:r>
        <w:r>
          <w:fldChar w:fldCharType="end"/>
        </w:r>
      </w:hyperlink>
    </w:p>
    <w:p>
      <w:pPr>
        <w:pStyle w:val="TOC1"/>
        <w:tabs>
          <w:tab w:val="right" w:leader="dot" w:pos="8306"/>
        </w:tabs>
      </w:pPr>
      <w:hyperlink w:anchor="_Toc4818" w:history="1">
        <w:r>
          <w:rPr>
            <w:rFonts w:ascii="仿宋" w:eastAsia="仿宋" w:hAnsi="仿宋" w:cs="仿宋" w:hint="eastAsia"/>
            <w:lang w:eastAsia="zh-CN"/>
          </w:rPr>
          <w:t>四、粉末冶金自润滑材料项目土建工程</w:t>
        </w:r>
        <w:r>
          <w:tab/>
        </w:r>
        <w:r>
          <w:fldChar w:fldCharType="begin"/>
        </w:r>
        <w:r>
          <w:instrText xml:space="preserve"> PAGEREF _Toc4818 \h </w:instrText>
        </w:r>
        <w:r>
          <w:fldChar w:fldCharType="separate"/>
        </w:r>
        <w:r>
          <w:t>11</w:t>
        </w:r>
        <w:r>
          <w:fldChar w:fldCharType="end"/>
        </w:r>
      </w:hyperlink>
    </w:p>
    <w:p>
      <w:pPr>
        <w:pStyle w:val="TOC2"/>
        <w:tabs>
          <w:tab w:val="right" w:leader="dot" w:pos="8306"/>
        </w:tabs>
      </w:pPr>
      <w:hyperlink w:anchor="_Toc11014" w:history="1">
        <w:r>
          <w:rPr>
            <w:rFonts w:ascii="仿宋" w:eastAsia="仿宋" w:hAnsi="仿宋" w:cs="仿宋" w:hint="eastAsia"/>
            <w:lang w:eastAsia="zh-CN"/>
          </w:rPr>
          <w:t>(一)、建筑工程设计原则</w:t>
        </w:r>
        <w:r>
          <w:tab/>
        </w:r>
        <w:r>
          <w:fldChar w:fldCharType="begin"/>
        </w:r>
        <w:r>
          <w:instrText xml:space="preserve"> PAGEREF _Toc11014 \h </w:instrText>
        </w:r>
        <w:r>
          <w:fldChar w:fldCharType="separate"/>
        </w:r>
        <w:r>
          <w:t>11</w:t>
        </w:r>
        <w:r>
          <w:fldChar w:fldCharType="end"/>
        </w:r>
      </w:hyperlink>
    </w:p>
    <w:p>
      <w:pPr>
        <w:pStyle w:val="TOC2"/>
        <w:tabs>
          <w:tab w:val="right" w:leader="dot" w:pos="8306"/>
        </w:tabs>
      </w:pPr>
      <w:hyperlink w:anchor="_Toc12001" w:history="1">
        <w:r>
          <w:rPr>
            <w:rFonts w:ascii="仿宋" w:eastAsia="仿宋" w:hAnsi="仿宋" w:cs="仿宋" w:hint="eastAsia"/>
            <w:lang w:eastAsia="zh-CN"/>
          </w:rPr>
          <w:t>(二)、土建工程设计年限及安全等级</w:t>
        </w:r>
        <w:r>
          <w:tab/>
        </w:r>
        <w:r>
          <w:fldChar w:fldCharType="begin"/>
        </w:r>
        <w:r>
          <w:instrText xml:space="preserve"> PAGEREF _Toc12001 \h </w:instrText>
        </w:r>
        <w:r>
          <w:fldChar w:fldCharType="separate"/>
        </w:r>
        <w:r>
          <w:t>12</w:t>
        </w:r>
        <w:r>
          <w:fldChar w:fldCharType="end"/>
        </w:r>
      </w:hyperlink>
    </w:p>
    <w:p>
      <w:pPr>
        <w:pStyle w:val="TOC2"/>
        <w:tabs>
          <w:tab w:val="right" w:leader="dot" w:pos="8306"/>
        </w:tabs>
      </w:pPr>
      <w:hyperlink w:anchor="_Toc15001" w:history="1">
        <w:r>
          <w:rPr>
            <w:rFonts w:ascii="仿宋" w:eastAsia="仿宋" w:hAnsi="仿宋" w:cs="仿宋" w:hint="eastAsia"/>
            <w:lang w:eastAsia="zh-CN"/>
          </w:rPr>
          <w:t>(三)、建筑工程设计总体要求</w:t>
        </w:r>
        <w:r>
          <w:tab/>
        </w:r>
        <w:r>
          <w:fldChar w:fldCharType="begin"/>
        </w:r>
        <w:r>
          <w:instrText xml:space="preserve"> PAGEREF _Toc15001 \h </w:instrText>
        </w:r>
        <w:r>
          <w:fldChar w:fldCharType="separate"/>
        </w:r>
        <w:r>
          <w:t>13</w:t>
        </w:r>
        <w:r>
          <w:fldChar w:fldCharType="end"/>
        </w:r>
      </w:hyperlink>
    </w:p>
    <w:p>
      <w:pPr>
        <w:pStyle w:val="TOC2"/>
        <w:tabs>
          <w:tab w:val="right" w:leader="dot" w:pos="8306"/>
        </w:tabs>
      </w:pPr>
      <w:hyperlink w:anchor="_Toc7045" w:history="1">
        <w:r>
          <w:rPr>
            <w:rFonts w:ascii="仿宋" w:eastAsia="仿宋" w:hAnsi="仿宋" w:cs="仿宋" w:hint="eastAsia"/>
            <w:lang w:eastAsia="zh-CN"/>
          </w:rPr>
          <w:t>(四)、土建工程建设指标</w:t>
        </w:r>
        <w:r>
          <w:tab/>
        </w:r>
        <w:r>
          <w:fldChar w:fldCharType="begin"/>
        </w:r>
        <w:r>
          <w:instrText xml:space="preserve"> PAGEREF _Toc7045 \h </w:instrText>
        </w:r>
        <w:r>
          <w:fldChar w:fldCharType="separate"/>
        </w:r>
        <w:r>
          <w:t>14</w:t>
        </w:r>
        <w:r>
          <w:fldChar w:fldCharType="end"/>
        </w:r>
      </w:hyperlink>
    </w:p>
    <w:p>
      <w:pPr>
        <w:pStyle w:val="TOC1"/>
        <w:tabs>
          <w:tab w:val="right" w:leader="dot" w:pos="8306"/>
        </w:tabs>
      </w:pPr>
      <w:hyperlink w:anchor="_Toc20151" w:history="1">
        <w:r>
          <w:rPr>
            <w:rFonts w:ascii="仿宋" w:eastAsia="仿宋" w:hAnsi="仿宋" w:cs="仿宋" w:hint="eastAsia"/>
            <w:lang w:eastAsia="zh-CN"/>
          </w:rPr>
          <w:t>五、产品规划分析</w:t>
        </w:r>
        <w:r>
          <w:tab/>
        </w:r>
        <w:r>
          <w:fldChar w:fldCharType="begin"/>
        </w:r>
        <w:r>
          <w:instrText xml:space="preserve"> PAGEREF _Toc20151 \h </w:instrText>
        </w:r>
        <w:r>
          <w:fldChar w:fldCharType="separate"/>
        </w:r>
        <w:r>
          <w:t>14</w:t>
        </w:r>
        <w:r>
          <w:fldChar w:fldCharType="end"/>
        </w:r>
      </w:hyperlink>
    </w:p>
    <w:p>
      <w:pPr>
        <w:pStyle w:val="TOC2"/>
        <w:tabs>
          <w:tab w:val="right" w:leader="dot" w:pos="8306"/>
        </w:tabs>
      </w:pPr>
      <w:hyperlink w:anchor="_Toc19626" w:history="1">
        <w:r>
          <w:rPr>
            <w:rFonts w:ascii="仿宋" w:eastAsia="仿宋" w:hAnsi="仿宋" w:cs="仿宋" w:hint="eastAsia"/>
            <w:lang w:eastAsia="zh-CN"/>
          </w:rPr>
          <w:t>(一)、产品规划</w:t>
        </w:r>
        <w:r>
          <w:tab/>
        </w:r>
        <w:r>
          <w:fldChar w:fldCharType="begin"/>
        </w:r>
        <w:r>
          <w:instrText xml:space="preserve"> PAGEREF _Toc19626 \h </w:instrText>
        </w:r>
        <w:r>
          <w:fldChar w:fldCharType="separate"/>
        </w:r>
        <w:r>
          <w:t>14</w:t>
        </w:r>
        <w:r>
          <w:fldChar w:fldCharType="end"/>
        </w:r>
      </w:hyperlink>
    </w:p>
    <w:p>
      <w:pPr>
        <w:pStyle w:val="TOC2"/>
        <w:tabs>
          <w:tab w:val="right" w:leader="dot" w:pos="8306"/>
        </w:tabs>
      </w:pPr>
      <w:hyperlink w:anchor="_Toc32742" w:history="1">
        <w:r>
          <w:rPr>
            <w:rFonts w:ascii="仿宋" w:eastAsia="仿宋" w:hAnsi="仿宋" w:cs="仿宋" w:hint="eastAsia"/>
            <w:lang w:eastAsia="zh-CN"/>
          </w:rPr>
          <w:t>(二)、建设规模</w:t>
        </w:r>
        <w:r>
          <w:tab/>
        </w:r>
        <w:r>
          <w:fldChar w:fldCharType="begin"/>
        </w:r>
        <w:r>
          <w:instrText xml:space="preserve"> PAGEREF _Toc32742 \h </w:instrText>
        </w:r>
        <w:r>
          <w:fldChar w:fldCharType="separate"/>
        </w:r>
        <w:r>
          <w:t>15</w:t>
        </w:r>
        <w:r>
          <w:fldChar w:fldCharType="end"/>
        </w:r>
      </w:hyperlink>
    </w:p>
    <w:p>
      <w:pPr>
        <w:pStyle w:val="TOC1"/>
        <w:tabs>
          <w:tab w:val="right" w:leader="dot" w:pos="8306"/>
        </w:tabs>
      </w:pPr>
      <w:hyperlink w:anchor="_Toc17381" w:history="1">
        <w:r>
          <w:rPr>
            <w:rFonts w:ascii="仿宋" w:eastAsia="仿宋" w:hAnsi="仿宋" w:cs="仿宋" w:hint="eastAsia"/>
            <w:lang w:eastAsia="zh-CN"/>
          </w:rPr>
          <w:t>六、工艺说明</w:t>
        </w:r>
        <w:r>
          <w:tab/>
        </w:r>
        <w:r>
          <w:fldChar w:fldCharType="begin"/>
        </w:r>
        <w:r>
          <w:instrText xml:space="preserve"> PAGEREF _Toc17381 \h </w:instrText>
        </w:r>
        <w:r>
          <w:fldChar w:fldCharType="separate"/>
        </w:r>
        <w:r>
          <w:t>16</w:t>
        </w:r>
        <w:r>
          <w:fldChar w:fldCharType="end"/>
        </w:r>
      </w:hyperlink>
    </w:p>
    <w:p>
      <w:pPr>
        <w:pStyle w:val="TOC2"/>
        <w:tabs>
          <w:tab w:val="right" w:leader="dot" w:pos="8306"/>
        </w:tabs>
      </w:pPr>
      <w:hyperlink w:anchor="_Toc28672" w:history="1">
        <w:r>
          <w:rPr>
            <w:rFonts w:ascii="仿宋" w:eastAsia="仿宋" w:hAnsi="仿宋" w:cs="仿宋" w:hint="eastAsia"/>
            <w:lang w:eastAsia="zh-CN"/>
          </w:rPr>
          <w:t>(一)、技术管理特点</w:t>
        </w:r>
        <w:r>
          <w:tab/>
        </w:r>
        <w:r>
          <w:fldChar w:fldCharType="begin"/>
        </w:r>
        <w:r>
          <w:instrText xml:space="preserve"> PAGEREF _Toc28672 \h </w:instrText>
        </w:r>
        <w:r>
          <w:fldChar w:fldCharType="separate"/>
        </w:r>
        <w:r>
          <w:t>16</w:t>
        </w:r>
        <w:r>
          <w:fldChar w:fldCharType="end"/>
        </w:r>
      </w:hyperlink>
    </w:p>
    <w:p>
      <w:pPr>
        <w:pStyle w:val="TOC2"/>
        <w:tabs>
          <w:tab w:val="right" w:leader="dot" w:pos="8306"/>
        </w:tabs>
      </w:pPr>
      <w:hyperlink w:anchor="_Toc4054" w:history="1">
        <w:r>
          <w:rPr>
            <w:rFonts w:ascii="仿宋" w:eastAsia="仿宋" w:hAnsi="仿宋" w:cs="仿宋" w:hint="eastAsia"/>
            <w:lang w:eastAsia="zh-CN"/>
          </w:rPr>
          <w:t>(二)、粉末冶金自润滑材料项目工艺技术设计方案</w:t>
        </w:r>
        <w:r>
          <w:tab/>
        </w:r>
        <w:r>
          <w:fldChar w:fldCharType="begin"/>
        </w:r>
        <w:r>
          <w:instrText xml:space="preserve"> PAGEREF _Toc4054 \h </w:instrText>
        </w:r>
        <w:r>
          <w:fldChar w:fldCharType="separate"/>
        </w:r>
        <w:r>
          <w:t>17</w:t>
        </w:r>
        <w:r>
          <w:fldChar w:fldCharType="end"/>
        </w:r>
      </w:hyperlink>
    </w:p>
    <w:p>
      <w:pPr>
        <w:pStyle w:val="TOC2"/>
        <w:tabs>
          <w:tab w:val="right" w:leader="dot" w:pos="8306"/>
        </w:tabs>
      </w:pPr>
      <w:hyperlink w:anchor="_Toc24209" w:history="1">
        <w:r>
          <w:rPr>
            <w:rFonts w:ascii="仿宋" w:eastAsia="仿宋" w:hAnsi="仿宋" w:cs="仿宋" w:hint="eastAsia"/>
            <w:lang w:eastAsia="zh-CN"/>
          </w:rPr>
          <w:t>(三)、设备选型方案</w:t>
        </w:r>
        <w:r>
          <w:tab/>
        </w:r>
        <w:r>
          <w:fldChar w:fldCharType="begin"/>
        </w:r>
        <w:r>
          <w:instrText xml:space="preserve"> PAGEREF _Toc24209 \h </w:instrText>
        </w:r>
        <w:r>
          <w:fldChar w:fldCharType="separate"/>
        </w:r>
        <w:r>
          <w:t>19</w:t>
        </w:r>
        <w:r>
          <w:fldChar w:fldCharType="end"/>
        </w:r>
      </w:hyperlink>
    </w:p>
    <w:p>
      <w:pPr>
        <w:pStyle w:val="TOC1"/>
        <w:tabs>
          <w:tab w:val="right" w:leader="dot" w:pos="8306"/>
        </w:tabs>
      </w:pPr>
      <w:hyperlink w:anchor="_Toc22431" w:history="1">
        <w:r>
          <w:rPr>
            <w:rFonts w:ascii="仿宋" w:eastAsia="仿宋" w:hAnsi="仿宋" w:cs="仿宋" w:hint="eastAsia"/>
            <w:lang w:eastAsia="zh-CN"/>
          </w:rPr>
          <w:t>七、粉末冶金自润滑材料项目财务管理</w:t>
        </w:r>
        <w:r>
          <w:tab/>
        </w:r>
        <w:r>
          <w:fldChar w:fldCharType="begin"/>
        </w:r>
        <w:r>
          <w:instrText xml:space="preserve"> PAGEREF _Toc22431 \h </w:instrText>
        </w:r>
        <w:r>
          <w:fldChar w:fldCharType="separate"/>
        </w:r>
        <w:r>
          <w:t>20</w:t>
        </w:r>
        <w:r>
          <w:fldChar w:fldCharType="end"/>
        </w:r>
      </w:hyperlink>
    </w:p>
    <w:p>
      <w:pPr>
        <w:pStyle w:val="TOC2"/>
        <w:tabs>
          <w:tab w:val="right" w:leader="dot" w:pos="8306"/>
        </w:tabs>
      </w:pPr>
      <w:hyperlink w:anchor="_Toc11498" w:history="1">
        <w:r>
          <w:rPr>
            <w:rFonts w:ascii="仿宋" w:eastAsia="仿宋" w:hAnsi="仿宋" w:cs="仿宋" w:hint="eastAsia"/>
            <w:lang w:eastAsia="zh-CN"/>
          </w:rPr>
          <w:t>(一)、资金需求大</w:t>
        </w:r>
        <w:r>
          <w:tab/>
        </w:r>
        <w:r>
          <w:fldChar w:fldCharType="begin"/>
        </w:r>
        <w:r>
          <w:instrText xml:space="preserve"> PAGEREF _Toc11498 \h </w:instrText>
        </w:r>
        <w:r>
          <w:fldChar w:fldCharType="separate"/>
        </w:r>
        <w:r>
          <w:t>20</w:t>
        </w:r>
        <w:r>
          <w:fldChar w:fldCharType="end"/>
        </w:r>
      </w:hyperlink>
    </w:p>
    <w:p>
      <w:pPr>
        <w:pStyle w:val="TOC2"/>
        <w:tabs>
          <w:tab w:val="right" w:leader="dot" w:pos="8306"/>
        </w:tabs>
      </w:pPr>
      <w:hyperlink w:anchor="_Toc23321" w:history="1">
        <w:r>
          <w:rPr>
            <w:rFonts w:ascii="仿宋" w:eastAsia="仿宋" w:hAnsi="仿宋" w:cs="仿宋" w:hint="eastAsia"/>
            <w:lang w:eastAsia="zh-CN"/>
          </w:rPr>
          <w:t>(二)、研发周期长</w:t>
        </w:r>
        <w:r>
          <w:tab/>
        </w:r>
        <w:r>
          <w:fldChar w:fldCharType="begin"/>
        </w:r>
        <w:r>
          <w:instrText xml:space="preserve"> PAGEREF _Toc23321 \h </w:instrText>
        </w:r>
        <w:r>
          <w:fldChar w:fldCharType="separate"/>
        </w:r>
        <w:r>
          <w:t>21</w:t>
        </w:r>
        <w:r>
          <w:fldChar w:fldCharType="end"/>
        </w:r>
      </w:hyperlink>
    </w:p>
    <w:p>
      <w:pPr>
        <w:pStyle w:val="TOC2"/>
        <w:tabs>
          <w:tab w:val="right" w:leader="dot" w:pos="8306"/>
        </w:tabs>
      </w:pPr>
      <w:hyperlink w:anchor="_Toc14345" w:history="1">
        <w:r>
          <w:rPr>
            <w:rFonts w:ascii="仿宋" w:eastAsia="仿宋" w:hAnsi="仿宋" w:cs="仿宋" w:hint="eastAsia"/>
            <w:lang w:eastAsia="zh-CN"/>
          </w:rPr>
          <w:t>(三)、市场风险大</w:t>
        </w:r>
        <w:r>
          <w:tab/>
        </w:r>
        <w:r>
          <w:fldChar w:fldCharType="begin"/>
        </w:r>
        <w:r>
          <w:instrText xml:space="preserve"> PAGEREF _Toc14345 \h </w:instrText>
        </w:r>
        <w:r>
          <w:fldChar w:fldCharType="separate"/>
        </w:r>
        <w:r>
          <w:t>23</w:t>
        </w:r>
        <w:r>
          <w:fldChar w:fldCharType="end"/>
        </w:r>
      </w:hyperlink>
    </w:p>
    <w:p>
      <w:pPr>
        <w:pStyle w:val="TOC2"/>
        <w:tabs>
          <w:tab w:val="right" w:leader="dot" w:pos="8306"/>
        </w:tabs>
      </w:pPr>
      <w:hyperlink w:anchor="_Toc21936" w:history="1">
        <w:r>
          <w:rPr>
            <w:rFonts w:ascii="仿宋" w:eastAsia="仿宋" w:hAnsi="仿宋" w:cs="仿宋" w:hint="eastAsia"/>
            <w:lang w:eastAsia="zh-CN"/>
          </w:rPr>
          <w:t>(四)、利润率高</w:t>
        </w:r>
        <w:r>
          <w:tab/>
        </w:r>
        <w:r>
          <w:fldChar w:fldCharType="begin"/>
        </w:r>
        <w:r>
          <w:instrText xml:space="preserve"> PAGEREF _Toc21936 \h </w:instrText>
        </w:r>
        <w:r>
          <w:fldChar w:fldCharType="separate"/>
        </w:r>
        <w:r>
          <w:t>25</w:t>
        </w:r>
        <w:r>
          <w:fldChar w:fldCharType="end"/>
        </w:r>
      </w:hyperlink>
    </w:p>
    <w:p>
      <w:pPr>
        <w:pStyle w:val="TOC1"/>
        <w:tabs>
          <w:tab w:val="right" w:leader="dot" w:pos="8306"/>
        </w:tabs>
      </w:pPr>
      <w:hyperlink w:anchor="_Toc24201" w:history="1">
        <w:r>
          <w:rPr>
            <w:rFonts w:ascii="仿宋" w:eastAsia="仿宋" w:hAnsi="仿宋" w:cs="仿宋" w:hint="eastAsia"/>
            <w:lang w:eastAsia="zh-CN"/>
          </w:rPr>
          <w:t>八、粉末冶金自润滑材料项目创新与研发</w:t>
        </w:r>
        <w:r>
          <w:tab/>
        </w:r>
        <w:r>
          <w:fldChar w:fldCharType="begin"/>
        </w:r>
        <w:r>
          <w:instrText xml:space="preserve"> PAGEREF _Toc24201 \h </w:instrText>
        </w:r>
        <w:r>
          <w:fldChar w:fldCharType="separate"/>
        </w:r>
        <w:r>
          <w:t>27</w:t>
        </w:r>
        <w:r>
          <w:fldChar w:fldCharType="end"/>
        </w:r>
      </w:hyperlink>
    </w:p>
    <w:p>
      <w:pPr>
        <w:pStyle w:val="TOC2"/>
        <w:tabs>
          <w:tab w:val="right" w:leader="dot" w:pos="8306"/>
        </w:tabs>
      </w:pPr>
      <w:hyperlink w:anchor="_Toc24837" w:history="1">
        <w:r>
          <w:rPr>
            <w:rFonts w:ascii="仿宋" w:eastAsia="仿宋" w:hAnsi="仿宋" w:cs="仿宋" w:hint="eastAsia"/>
            <w:lang w:eastAsia="zh-CN"/>
          </w:rPr>
          <w:t>(一)、创新策略与方向</w:t>
        </w:r>
        <w:r>
          <w:tab/>
        </w:r>
        <w:r>
          <w:fldChar w:fldCharType="begin"/>
        </w:r>
        <w:r>
          <w:instrText xml:space="preserve"> PAGEREF _Toc24837 \h </w:instrText>
        </w:r>
        <w:r>
          <w:fldChar w:fldCharType="separate"/>
        </w:r>
        <w:r>
          <w:t>27</w:t>
        </w:r>
        <w:r>
          <w:fldChar w:fldCharType="end"/>
        </w:r>
      </w:hyperlink>
    </w:p>
    <w:p>
      <w:pPr>
        <w:pStyle w:val="TOC2"/>
        <w:tabs>
          <w:tab w:val="right" w:leader="dot" w:pos="8306"/>
        </w:tabs>
      </w:pPr>
      <w:hyperlink w:anchor="_Toc31534" w:history="1">
        <w:r>
          <w:rPr>
            <w:rFonts w:ascii="仿宋" w:eastAsia="仿宋" w:hAnsi="仿宋" w:cs="仿宋" w:hint="eastAsia"/>
            <w:lang w:eastAsia="zh-CN"/>
          </w:rPr>
          <w:t>(二)、研发规划与投入</w:t>
        </w:r>
        <w:r>
          <w:tab/>
        </w:r>
        <w:r>
          <w:fldChar w:fldCharType="begin"/>
        </w:r>
        <w:r>
          <w:instrText xml:space="preserve"> PAGEREF _Toc31534 \h </w:instrText>
        </w:r>
        <w:r>
          <w:fldChar w:fldCharType="separate"/>
        </w:r>
        <w:r>
          <w:t>29</w:t>
        </w:r>
        <w:r>
          <w:fldChar w:fldCharType="end"/>
        </w:r>
      </w:hyperlink>
    </w:p>
    <w:p>
      <w:pPr>
        <w:pStyle w:val="TOC1"/>
        <w:tabs>
          <w:tab w:val="right" w:leader="dot" w:pos="8306"/>
        </w:tabs>
      </w:pPr>
      <w:hyperlink w:anchor="_Toc7628" w:history="1">
        <w:r>
          <w:rPr>
            <w:rFonts w:ascii="仿宋" w:eastAsia="仿宋" w:hAnsi="仿宋" w:cs="仿宋" w:hint="eastAsia"/>
            <w:lang w:eastAsia="zh-CN"/>
          </w:rPr>
          <w:t>九、粉末冶金自润滑材料项目环境影响分析</w:t>
        </w:r>
        <w:r>
          <w:tab/>
        </w:r>
        <w:r>
          <w:fldChar w:fldCharType="begin"/>
        </w:r>
        <w:r>
          <w:instrText xml:space="preserve"> PAGEREF _Toc7628 \h </w:instrText>
        </w:r>
        <w:r>
          <w:fldChar w:fldCharType="separate"/>
        </w:r>
        <w:r>
          <w:t>31</w:t>
        </w:r>
        <w:r>
          <w:fldChar w:fldCharType="end"/>
        </w:r>
      </w:hyperlink>
    </w:p>
    <w:p>
      <w:pPr>
        <w:pStyle w:val="TOC2"/>
        <w:tabs>
          <w:tab w:val="right" w:leader="dot" w:pos="8306"/>
        </w:tabs>
      </w:pPr>
      <w:hyperlink w:anchor="_Toc8403" w:history="1">
        <w:r>
          <w:rPr>
            <w:rFonts w:ascii="仿宋" w:eastAsia="仿宋" w:hAnsi="仿宋" w:cs="仿宋" w:hint="eastAsia"/>
            <w:lang w:eastAsia="zh-CN"/>
          </w:rPr>
          <w:t>(一)、建设区域环境质量现状</w:t>
        </w:r>
        <w:r>
          <w:tab/>
        </w:r>
        <w:r>
          <w:fldChar w:fldCharType="begin"/>
        </w:r>
        <w:r>
          <w:instrText xml:space="preserve"> PAGEREF _Toc8403 \h </w:instrText>
        </w:r>
        <w:r>
          <w:fldChar w:fldCharType="separate"/>
        </w:r>
        <w:r>
          <w:t>31</w:t>
        </w:r>
        <w:r>
          <w:fldChar w:fldCharType="end"/>
        </w:r>
      </w:hyperlink>
    </w:p>
    <w:p>
      <w:pPr>
        <w:pStyle w:val="TOC2"/>
        <w:tabs>
          <w:tab w:val="right" w:leader="dot" w:pos="8306"/>
        </w:tabs>
      </w:pPr>
      <w:hyperlink w:anchor="_Toc23688" w:history="1">
        <w:r>
          <w:rPr>
            <w:rFonts w:ascii="仿宋" w:eastAsia="仿宋" w:hAnsi="仿宋" w:cs="仿宋" w:hint="eastAsia"/>
            <w:lang w:eastAsia="zh-CN"/>
          </w:rPr>
          <w:t>(二)、建设期环境保护</w:t>
        </w:r>
        <w:r>
          <w:tab/>
        </w:r>
        <w:r>
          <w:fldChar w:fldCharType="begin"/>
        </w:r>
        <w:r>
          <w:instrText xml:space="preserve"> PAGEREF _Toc23688 \h </w:instrText>
        </w:r>
        <w:r>
          <w:fldChar w:fldCharType="separate"/>
        </w:r>
        <w:r>
          <w:t>32</w:t>
        </w:r>
        <w:r>
          <w:fldChar w:fldCharType="end"/>
        </w:r>
      </w:hyperlink>
    </w:p>
    <w:p>
      <w:pPr>
        <w:pStyle w:val="TOC2"/>
        <w:tabs>
          <w:tab w:val="right" w:leader="dot" w:pos="8306"/>
        </w:tabs>
      </w:pPr>
      <w:hyperlink w:anchor="_Toc2752" w:history="1">
        <w:r>
          <w:rPr>
            <w:rFonts w:ascii="仿宋" w:eastAsia="仿宋" w:hAnsi="仿宋" w:cs="仿宋" w:hint="eastAsia"/>
            <w:lang w:eastAsia="zh-CN"/>
          </w:rPr>
          <w:t>(三)、运营期环境保护</w:t>
        </w:r>
        <w:r>
          <w:tab/>
        </w:r>
        <w:r>
          <w:fldChar w:fldCharType="begin"/>
        </w:r>
        <w:r>
          <w:instrText xml:space="preserve"> PAGEREF _Toc2752 \h </w:instrText>
        </w:r>
        <w:r>
          <w:fldChar w:fldCharType="separate"/>
        </w:r>
        <w:r>
          <w:t>34</w:t>
        </w:r>
        <w:r>
          <w:fldChar w:fldCharType="end"/>
        </w:r>
      </w:hyperlink>
    </w:p>
    <w:p>
      <w:pPr>
        <w:pStyle w:val="TOC2"/>
        <w:tabs>
          <w:tab w:val="right" w:leader="dot" w:pos="8306"/>
        </w:tabs>
      </w:pPr>
      <w:hyperlink w:anchor="_Toc3329" w:history="1">
        <w:r>
          <w:rPr>
            <w:rFonts w:ascii="仿宋" w:eastAsia="仿宋" w:hAnsi="仿宋" w:cs="仿宋" w:hint="eastAsia"/>
            <w:lang w:eastAsia="zh-CN"/>
          </w:rPr>
          <w:t>(四)、粉末冶金自润滑材料项目建设对区域经济的影响</w:t>
        </w:r>
        <w:r>
          <w:tab/>
        </w:r>
        <w:r>
          <w:fldChar w:fldCharType="begin"/>
        </w:r>
        <w:r>
          <w:instrText xml:space="preserve"> PAGEREF _Toc3329 \h </w:instrText>
        </w:r>
        <w:r>
          <w:fldChar w:fldCharType="separate"/>
        </w:r>
        <w:r>
          <w:t>35</w:t>
        </w:r>
        <w:r>
          <w:fldChar w:fldCharType="end"/>
        </w:r>
      </w:hyperlink>
    </w:p>
    <w:p>
      <w:pPr>
        <w:pStyle w:val="TOC2"/>
        <w:tabs>
          <w:tab w:val="right" w:leader="dot" w:pos="8306"/>
        </w:tabs>
      </w:pPr>
      <w:hyperlink w:anchor="_Toc3250" w:history="1">
        <w:r>
          <w:rPr>
            <w:rFonts w:ascii="仿宋" w:eastAsia="仿宋" w:hAnsi="仿宋" w:cs="仿宋" w:hint="eastAsia"/>
            <w:lang w:eastAsia="zh-CN"/>
          </w:rPr>
          <w:t>(五)、废弃物处理</w:t>
        </w:r>
        <w:r>
          <w:tab/>
        </w:r>
        <w:r>
          <w:fldChar w:fldCharType="begin"/>
        </w:r>
        <w:r>
          <w:instrText xml:space="preserve"> PAGEREF _Toc3250 \h </w:instrText>
        </w:r>
        <w:r>
          <w:fldChar w:fldCharType="separate"/>
        </w:r>
        <w:r>
          <w:t>37</w:t>
        </w:r>
        <w:r>
          <w:fldChar w:fldCharType="end"/>
        </w:r>
      </w:hyperlink>
    </w:p>
    <w:p>
      <w:pPr>
        <w:pStyle w:val="TOC2"/>
        <w:tabs>
          <w:tab w:val="right" w:leader="dot" w:pos="8306"/>
        </w:tabs>
      </w:pPr>
      <w:hyperlink w:anchor="_Toc12982" w:history="1">
        <w:r>
          <w:rPr>
            <w:rFonts w:ascii="仿宋" w:eastAsia="仿宋" w:hAnsi="仿宋" w:cs="仿宋" w:hint="eastAsia"/>
            <w:lang w:eastAsia="zh-CN"/>
          </w:rPr>
          <w:t>(六)、特殊环境影响分析</w:t>
        </w:r>
        <w:r>
          <w:tab/>
        </w:r>
        <w:r>
          <w:fldChar w:fldCharType="begin"/>
        </w:r>
        <w:r>
          <w:instrText xml:space="preserve"> PAGEREF _Toc12982 \h </w:instrText>
        </w:r>
        <w:r>
          <w:fldChar w:fldCharType="separate"/>
        </w:r>
        <w:r>
          <w:t>38</w:t>
        </w:r>
        <w:r>
          <w:fldChar w:fldCharType="end"/>
        </w:r>
      </w:hyperlink>
    </w:p>
    <w:p>
      <w:pPr>
        <w:pStyle w:val="TOC2"/>
        <w:tabs>
          <w:tab w:val="right" w:leader="dot" w:pos="8306"/>
        </w:tabs>
      </w:pPr>
      <w:hyperlink w:anchor="_Toc26647" w:history="1">
        <w:r>
          <w:rPr>
            <w:rFonts w:ascii="仿宋" w:eastAsia="仿宋" w:hAnsi="仿宋" w:cs="仿宋" w:hint="eastAsia"/>
            <w:lang w:eastAsia="zh-CN"/>
          </w:rPr>
          <w:t>(七)、清洁生产</w:t>
        </w:r>
        <w:r>
          <w:tab/>
        </w:r>
        <w:r>
          <w:fldChar w:fldCharType="begin"/>
        </w:r>
        <w:r>
          <w:instrText xml:space="preserve"> PAGEREF _Toc26647 \h </w:instrText>
        </w:r>
        <w:r>
          <w:fldChar w:fldCharType="separate"/>
        </w:r>
        <w:r>
          <w:t>39</w:t>
        </w:r>
        <w:r>
          <w:fldChar w:fldCharType="end"/>
        </w:r>
      </w:hyperlink>
    </w:p>
    <w:p>
      <w:pPr>
        <w:pStyle w:val="TOC2"/>
        <w:tabs>
          <w:tab w:val="right" w:leader="dot" w:pos="8306"/>
        </w:tabs>
      </w:pPr>
      <w:hyperlink w:anchor="_Toc19864" w:history="1">
        <w:r>
          <w:rPr>
            <w:rFonts w:ascii="仿宋" w:eastAsia="仿宋" w:hAnsi="仿宋" w:cs="仿宋" w:hint="eastAsia"/>
            <w:lang w:eastAsia="zh-CN"/>
          </w:rPr>
          <w:t>(八)、环境保护综合评价</w:t>
        </w:r>
        <w:r>
          <w:tab/>
        </w:r>
        <w:r>
          <w:fldChar w:fldCharType="begin"/>
        </w:r>
        <w:r>
          <w:instrText xml:space="preserve"> PAGEREF _Toc19864 \h </w:instrText>
        </w:r>
        <w:r>
          <w:fldChar w:fldCharType="separate"/>
        </w:r>
        <w:r>
          <w:t>41</w:t>
        </w:r>
        <w:r>
          <w:fldChar w:fldCharType="end"/>
        </w:r>
      </w:hyperlink>
    </w:p>
    <w:p>
      <w:pPr>
        <w:pStyle w:val="TOC1"/>
        <w:tabs>
          <w:tab w:val="right" w:leader="dot" w:pos="8306"/>
        </w:tabs>
      </w:pPr>
      <w:hyperlink w:anchor="_Toc22615" w:history="1">
        <w:r>
          <w:rPr>
            <w:rFonts w:ascii="仿宋" w:eastAsia="仿宋" w:hAnsi="仿宋" w:cs="仿宋" w:hint="eastAsia"/>
            <w:lang w:eastAsia="zh-CN"/>
          </w:rPr>
          <w:t>十、粉末冶金自润滑材料项目计划安排</w:t>
        </w:r>
        <w:r>
          <w:tab/>
        </w:r>
        <w:r>
          <w:fldChar w:fldCharType="begin"/>
        </w:r>
        <w:r>
          <w:instrText xml:space="preserve"> PAGEREF _Toc22615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2" w:history="1">
        <w:r>
          <w:rPr>
            <w:rFonts w:ascii="仿宋" w:eastAsia="仿宋" w:hAnsi="仿宋" w:cs="仿宋" w:hint="eastAsia"/>
            <w:lang w:eastAsia="zh-CN"/>
          </w:rPr>
          <w:t>(一)、建设周期</w:t>
        </w:r>
        <w:r>
          <w:tab/>
        </w:r>
        <w:r>
          <w:fldChar w:fldCharType="begin"/>
        </w:r>
        <w:r>
          <w:instrText xml:space="preserve"> PAGEREF _Toc25032 \h </w:instrText>
        </w:r>
        <w:r>
          <w:fldChar w:fldCharType="separate"/>
        </w:r>
        <w:r>
          <w:t>42</w:t>
        </w:r>
        <w:r>
          <w:fldChar w:fldCharType="end"/>
        </w:r>
      </w:hyperlink>
    </w:p>
    <w:p>
      <w:pPr>
        <w:pStyle w:val="TOC2"/>
        <w:tabs>
          <w:tab w:val="right" w:leader="dot" w:pos="8306"/>
        </w:tabs>
      </w:pPr>
      <w:hyperlink w:anchor="_Toc30229" w:history="1">
        <w:r>
          <w:rPr>
            <w:rFonts w:ascii="仿宋" w:eastAsia="仿宋" w:hAnsi="仿宋" w:cs="仿宋" w:hint="eastAsia"/>
            <w:lang w:eastAsia="zh-CN"/>
          </w:rPr>
          <w:t>(二)、建设进度</w:t>
        </w:r>
        <w:r>
          <w:tab/>
        </w:r>
        <w:r>
          <w:fldChar w:fldCharType="begin"/>
        </w:r>
        <w:r>
          <w:instrText xml:space="preserve"> PAGEREF _Toc30229 \h </w:instrText>
        </w:r>
        <w:r>
          <w:fldChar w:fldCharType="separate"/>
        </w:r>
        <w:r>
          <w:t>43</w:t>
        </w:r>
        <w:r>
          <w:fldChar w:fldCharType="end"/>
        </w:r>
      </w:hyperlink>
    </w:p>
    <w:p>
      <w:pPr>
        <w:pStyle w:val="TOC2"/>
        <w:tabs>
          <w:tab w:val="right" w:leader="dot" w:pos="8306"/>
        </w:tabs>
      </w:pPr>
      <w:hyperlink w:anchor="_Toc24124" w:history="1">
        <w:r>
          <w:rPr>
            <w:rFonts w:ascii="仿宋" w:eastAsia="仿宋" w:hAnsi="仿宋" w:cs="仿宋" w:hint="eastAsia"/>
            <w:lang w:eastAsia="zh-CN"/>
          </w:rPr>
          <w:t>(三)、进度安排注意事项</w:t>
        </w:r>
        <w:r>
          <w:tab/>
        </w:r>
        <w:r>
          <w:fldChar w:fldCharType="begin"/>
        </w:r>
        <w:r>
          <w:instrText xml:space="preserve"> PAGEREF _Toc24124 \h </w:instrText>
        </w:r>
        <w:r>
          <w:fldChar w:fldCharType="separate"/>
        </w:r>
        <w:r>
          <w:t>44</w:t>
        </w:r>
        <w:r>
          <w:fldChar w:fldCharType="end"/>
        </w:r>
      </w:hyperlink>
    </w:p>
    <w:p>
      <w:pPr>
        <w:pStyle w:val="TOC2"/>
        <w:tabs>
          <w:tab w:val="right" w:leader="dot" w:pos="8306"/>
        </w:tabs>
      </w:pPr>
      <w:hyperlink w:anchor="_Toc20946" w:history="1">
        <w:r>
          <w:rPr>
            <w:rFonts w:ascii="仿宋" w:eastAsia="仿宋" w:hAnsi="仿宋" w:cs="仿宋" w:hint="eastAsia"/>
            <w:lang w:eastAsia="zh-CN"/>
          </w:rPr>
          <w:t>(四)、人力资源配置</w:t>
        </w:r>
        <w:r>
          <w:tab/>
        </w:r>
        <w:r>
          <w:fldChar w:fldCharType="begin"/>
        </w:r>
        <w:r>
          <w:instrText xml:space="preserve"> PAGEREF _Toc20946 \h </w:instrText>
        </w:r>
        <w:r>
          <w:fldChar w:fldCharType="separate"/>
        </w:r>
        <w:r>
          <w:t>46</w:t>
        </w:r>
        <w:r>
          <w:fldChar w:fldCharType="end"/>
        </w:r>
      </w:hyperlink>
    </w:p>
    <w:p>
      <w:pPr>
        <w:pStyle w:val="TOC1"/>
        <w:tabs>
          <w:tab w:val="right" w:leader="dot" w:pos="8306"/>
        </w:tabs>
      </w:pPr>
      <w:hyperlink w:anchor="_Toc24933" w:history="1">
        <w:r>
          <w:rPr>
            <w:rFonts w:ascii="仿宋" w:eastAsia="仿宋" w:hAnsi="仿宋" w:cs="仿宋" w:hint="eastAsia"/>
            <w:lang w:eastAsia="zh-CN"/>
          </w:rPr>
          <w:t>十一、粉末冶金自润滑材料项目社会影响</w:t>
        </w:r>
        <w:r>
          <w:tab/>
        </w:r>
        <w:r>
          <w:fldChar w:fldCharType="begin"/>
        </w:r>
        <w:r>
          <w:instrText xml:space="preserve"> PAGEREF _Toc24933 \h </w:instrText>
        </w:r>
        <w:r>
          <w:fldChar w:fldCharType="separate"/>
        </w:r>
        <w:r>
          <w:t>46</w:t>
        </w:r>
        <w:r>
          <w:fldChar w:fldCharType="end"/>
        </w:r>
      </w:hyperlink>
    </w:p>
    <w:p>
      <w:pPr>
        <w:pStyle w:val="TOC2"/>
        <w:tabs>
          <w:tab w:val="right" w:leader="dot" w:pos="8306"/>
        </w:tabs>
      </w:pPr>
      <w:hyperlink w:anchor="_Toc26714" w:history="1">
        <w:r>
          <w:rPr>
            <w:rFonts w:ascii="仿宋" w:eastAsia="仿宋" w:hAnsi="仿宋" w:cs="仿宋" w:hint="eastAsia"/>
            <w:lang w:eastAsia="zh-CN"/>
          </w:rPr>
          <w:t>(一)、社会责任与义务</w:t>
        </w:r>
        <w:r>
          <w:tab/>
        </w:r>
        <w:r>
          <w:fldChar w:fldCharType="begin"/>
        </w:r>
        <w:r>
          <w:instrText xml:space="preserve"> PAGEREF _Toc26714 \h </w:instrText>
        </w:r>
        <w:r>
          <w:fldChar w:fldCharType="separate"/>
        </w:r>
        <w:r>
          <w:t>46</w:t>
        </w:r>
        <w:r>
          <w:fldChar w:fldCharType="end"/>
        </w:r>
      </w:hyperlink>
    </w:p>
    <w:p>
      <w:pPr>
        <w:pStyle w:val="TOC2"/>
        <w:tabs>
          <w:tab w:val="right" w:leader="dot" w:pos="8306"/>
        </w:tabs>
      </w:pPr>
      <w:hyperlink w:anchor="_Toc5214" w:history="1">
        <w:r>
          <w:rPr>
            <w:rFonts w:ascii="仿宋" w:eastAsia="仿宋" w:hAnsi="仿宋" w:cs="仿宋" w:hint="eastAsia"/>
            <w:lang w:eastAsia="zh-CN"/>
          </w:rPr>
          <w:t>(二)、社会参与与沟通</w:t>
        </w:r>
        <w:r>
          <w:tab/>
        </w:r>
        <w:r>
          <w:fldChar w:fldCharType="begin"/>
        </w:r>
        <w:r>
          <w:instrText xml:space="preserve"> PAGEREF _Toc5214 \h </w:instrText>
        </w:r>
        <w:r>
          <w:fldChar w:fldCharType="separate"/>
        </w:r>
        <w:r>
          <w:t>47</w:t>
        </w:r>
        <w:r>
          <w:fldChar w:fldCharType="end"/>
        </w:r>
      </w:hyperlink>
    </w:p>
    <w:p>
      <w:pPr>
        <w:pStyle w:val="TOC1"/>
        <w:tabs>
          <w:tab w:val="right" w:leader="dot" w:pos="8306"/>
        </w:tabs>
      </w:pPr>
      <w:hyperlink w:anchor="_Toc26591" w:history="1">
        <w:r>
          <w:rPr>
            <w:rFonts w:ascii="仿宋" w:eastAsia="仿宋" w:hAnsi="仿宋" w:cs="仿宋" w:hint="eastAsia"/>
            <w:lang w:eastAsia="zh-CN"/>
          </w:rPr>
          <w:t>十二、粉末冶金自润滑材料项目技术管理</w:t>
        </w:r>
        <w:r>
          <w:tab/>
        </w:r>
        <w:r>
          <w:fldChar w:fldCharType="begin"/>
        </w:r>
        <w:r>
          <w:instrText xml:space="preserve"> PAGEREF _Toc26591 \h </w:instrText>
        </w:r>
        <w:r>
          <w:fldChar w:fldCharType="separate"/>
        </w:r>
        <w:r>
          <w:t>48</w:t>
        </w:r>
        <w:r>
          <w:fldChar w:fldCharType="end"/>
        </w:r>
      </w:hyperlink>
    </w:p>
    <w:p>
      <w:pPr>
        <w:pStyle w:val="TOC2"/>
        <w:tabs>
          <w:tab w:val="right" w:leader="dot" w:pos="8306"/>
        </w:tabs>
      </w:pPr>
      <w:hyperlink w:anchor="_Toc22561" w:history="1">
        <w:r>
          <w:rPr>
            <w:rFonts w:ascii="仿宋" w:eastAsia="仿宋" w:hAnsi="仿宋" w:cs="仿宋" w:hint="eastAsia"/>
            <w:lang w:eastAsia="zh-CN"/>
          </w:rPr>
          <w:t>(一)、技术方案选用方向</w:t>
        </w:r>
        <w:r>
          <w:tab/>
        </w:r>
        <w:r>
          <w:fldChar w:fldCharType="begin"/>
        </w:r>
        <w:r>
          <w:instrText xml:space="preserve"> PAGEREF _Toc22561 \h </w:instrText>
        </w:r>
        <w:r>
          <w:fldChar w:fldCharType="separate"/>
        </w:r>
        <w:r>
          <w:t>48</w:t>
        </w:r>
        <w:r>
          <w:fldChar w:fldCharType="end"/>
        </w:r>
      </w:hyperlink>
    </w:p>
    <w:p>
      <w:pPr>
        <w:pStyle w:val="TOC2"/>
        <w:tabs>
          <w:tab w:val="right" w:leader="dot" w:pos="8306"/>
        </w:tabs>
      </w:pPr>
      <w:hyperlink w:anchor="_Toc7639" w:history="1">
        <w:r>
          <w:rPr>
            <w:rFonts w:ascii="仿宋" w:eastAsia="仿宋" w:hAnsi="仿宋" w:cs="仿宋" w:hint="eastAsia"/>
            <w:lang w:eastAsia="zh-CN"/>
          </w:rPr>
          <w:t>(二)、工艺技术方案选用原则</w:t>
        </w:r>
        <w:r>
          <w:tab/>
        </w:r>
        <w:r>
          <w:fldChar w:fldCharType="begin"/>
        </w:r>
        <w:r>
          <w:instrText xml:space="preserve"> PAGEREF _Toc7639 \h </w:instrText>
        </w:r>
        <w:r>
          <w:fldChar w:fldCharType="separate"/>
        </w:r>
        <w:r>
          <w:t>50</w:t>
        </w:r>
        <w:r>
          <w:fldChar w:fldCharType="end"/>
        </w:r>
      </w:hyperlink>
    </w:p>
    <w:p>
      <w:pPr>
        <w:pStyle w:val="TOC2"/>
        <w:tabs>
          <w:tab w:val="right" w:leader="dot" w:pos="8306"/>
        </w:tabs>
      </w:pPr>
      <w:hyperlink w:anchor="_Toc13571" w:history="1">
        <w:r>
          <w:rPr>
            <w:rFonts w:ascii="仿宋" w:eastAsia="仿宋" w:hAnsi="仿宋" w:cs="仿宋" w:hint="eastAsia"/>
            <w:lang w:eastAsia="zh-CN"/>
          </w:rPr>
          <w:t>(三)、工艺技术方案要求</w:t>
        </w:r>
        <w:r>
          <w:tab/>
        </w:r>
        <w:r>
          <w:fldChar w:fldCharType="begin"/>
        </w:r>
        <w:r>
          <w:instrText xml:space="preserve"> PAGEREF _Toc13571 \h </w:instrText>
        </w:r>
        <w:r>
          <w:fldChar w:fldCharType="separate"/>
        </w:r>
        <w:r>
          <w:t>52</w:t>
        </w:r>
        <w:r>
          <w:fldChar w:fldCharType="end"/>
        </w:r>
      </w:hyperlink>
    </w:p>
    <w:p>
      <w:pPr>
        <w:pStyle w:val="TOC1"/>
        <w:tabs>
          <w:tab w:val="right" w:leader="dot" w:pos="8306"/>
        </w:tabs>
      </w:pPr>
      <w:hyperlink w:anchor="_Toc19012" w:history="1">
        <w:r>
          <w:rPr>
            <w:rFonts w:ascii="仿宋" w:eastAsia="仿宋" w:hAnsi="仿宋" w:cs="仿宋" w:hint="eastAsia"/>
            <w:lang w:eastAsia="zh-CN"/>
          </w:rPr>
          <w:t>十三、营销与推广策略</w:t>
        </w:r>
        <w:r>
          <w:tab/>
        </w:r>
        <w:r>
          <w:fldChar w:fldCharType="begin"/>
        </w:r>
        <w:r>
          <w:instrText xml:space="preserve"> PAGEREF _Toc19012 \h </w:instrText>
        </w:r>
        <w:r>
          <w:fldChar w:fldCharType="separate"/>
        </w:r>
        <w:r>
          <w:t>54</w:t>
        </w:r>
        <w:r>
          <w:fldChar w:fldCharType="end"/>
        </w:r>
      </w:hyperlink>
    </w:p>
    <w:p>
      <w:pPr>
        <w:pStyle w:val="TOC2"/>
        <w:tabs>
          <w:tab w:val="right" w:leader="dot" w:pos="8306"/>
        </w:tabs>
      </w:pPr>
      <w:hyperlink w:anchor="_Toc3300" w:history="1">
        <w:r>
          <w:rPr>
            <w:rFonts w:ascii="仿宋" w:eastAsia="仿宋" w:hAnsi="仿宋" w:cs="仿宋" w:hint="eastAsia"/>
            <w:lang w:eastAsia="zh-CN"/>
          </w:rPr>
          <w:t>(一)、产品/服务定位与特点</w:t>
        </w:r>
        <w:r>
          <w:tab/>
        </w:r>
        <w:r>
          <w:fldChar w:fldCharType="begin"/>
        </w:r>
        <w:r>
          <w:instrText xml:space="preserve"> PAGEREF _Toc3300 \h </w:instrText>
        </w:r>
        <w:r>
          <w:fldChar w:fldCharType="separate"/>
        </w:r>
        <w:r>
          <w:t>54</w:t>
        </w:r>
        <w:r>
          <w:fldChar w:fldCharType="end"/>
        </w:r>
      </w:hyperlink>
    </w:p>
    <w:p>
      <w:pPr>
        <w:pStyle w:val="TOC2"/>
        <w:tabs>
          <w:tab w:val="right" w:leader="dot" w:pos="8306"/>
        </w:tabs>
      </w:pPr>
      <w:hyperlink w:anchor="_Toc17871" w:history="1">
        <w:r>
          <w:rPr>
            <w:rFonts w:ascii="仿宋" w:eastAsia="仿宋" w:hAnsi="仿宋" w:cs="仿宋" w:hint="eastAsia"/>
            <w:lang w:eastAsia="zh-CN"/>
          </w:rPr>
          <w:t>(二)、市场定位与竞争分析</w:t>
        </w:r>
        <w:r>
          <w:tab/>
        </w:r>
        <w:r>
          <w:fldChar w:fldCharType="begin"/>
        </w:r>
        <w:r>
          <w:instrText xml:space="preserve"> PAGEREF _Toc17871 \h </w:instrText>
        </w:r>
        <w:r>
          <w:fldChar w:fldCharType="separate"/>
        </w:r>
        <w:r>
          <w:t>56</w:t>
        </w:r>
        <w:r>
          <w:fldChar w:fldCharType="end"/>
        </w:r>
      </w:hyperlink>
    </w:p>
    <w:p>
      <w:pPr>
        <w:pStyle w:val="TOC2"/>
        <w:tabs>
          <w:tab w:val="right" w:leader="dot" w:pos="8306"/>
        </w:tabs>
      </w:pPr>
      <w:hyperlink w:anchor="_Toc16600" w:history="1">
        <w:r>
          <w:rPr>
            <w:rFonts w:ascii="仿宋" w:eastAsia="仿宋" w:hAnsi="仿宋" w:cs="仿宋" w:hint="eastAsia"/>
            <w:lang w:eastAsia="zh-CN"/>
          </w:rPr>
          <w:t>(三)、营销渠道与策略</w:t>
        </w:r>
        <w:r>
          <w:tab/>
        </w:r>
        <w:r>
          <w:fldChar w:fldCharType="begin"/>
        </w:r>
        <w:r>
          <w:instrText xml:space="preserve"> PAGEREF _Toc16600 \h </w:instrText>
        </w:r>
        <w:r>
          <w:fldChar w:fldCharType="separate"/>
        </w:r>
        <w:r>
          <w:t>57</w:t>
        </w:r>
        <w:r>
          <w:fldChar w:fldCharType="end"/>
        </w:r>
      </w:hyperlink>
    </w:p>
    <w:p>
      <w:pPr>
        <w:pStyle w:val="TOC2"/>
        <w:tabs>
          <w:tab w:val="right" w:leader="dot" w:pos="8306"/>
        </w:tabs>
      </w:pPr>
      <w:hyperlink w:anchor="_Toc9676" w:history="1">
        <w:r>
          <w:rPr>
            <w:rFonts w:ascii="仿宋" w:eastAsia="仿宋" w:hAnsi="仿宋" w:cs="仿宋" w:hint="eastAsia"/>
            <w:lang w:eastAsia="zh-CN"/>
          </w:rPr>
          <w:t>(四)、推广与宣传活动</w:t>
        </w:r>
        <w:r>
          <w:tab/>
        </w:r>
        <w:r>
          <w:fldChar w:fldCharType="begin"/>
        </w:r>
        <w:r>
          <w:instrText xml:space="preserve"> PAGEREF _Toc9676 \h </w:instrText>
        </w:r>
        <w:r>
          <w:fldChar w:fldCharType="separate"/>
        </w:r>
        <w:r>
          <w:t>58</w:t>
        </w:r>
        <w:r>
          <w:fldChar w:fldCharType="end"/>
        </w:r>
      </w:hyperlink>
    </w:p>
    <w:p>
      <w:pPr>
        <w:pStyle w:val="TOC1"/>
        <w:tabs>
          <w:tab w:val="right" w:leader="dot" w:pos="8306"/>
        </w:tabs>
      </w:pPr>
      <w:hyperlink w:anchor="_Toc24181" w:history="1">
        <w:r>
          <w:rPr>
            <w:rFonts w:ascii="仿宋" w:eastAsia="仿宋" w:hAnsi="仿宋" w:cs="仿宋" w:hint="eastAsia"/>
            <w:lang w:eastAsia="zh-CN"/>
          </w:rPr>
          <w:t>十四、粉末冶金自润滑材料项目实施时间节点</w:t>
        </w:r>
        <w:r>
          <w:tab/>
        </w:r>
        <w:r>
          <w:fldChar w:fldCharType="begin"/>
        </w:r>
        <w:r>
          <w:instrText xml:space="preserve"> PAGEREF _Toc24181 \h </w:instrText>
        </w:r>
        <w:r>
          <w:fldChar w:fldCharType="separate"/>
        </w:r>
        <w:r>
          <w:t>64</w:t>
        </w:r>
        <w:r>
          <w:fldChar w:fldCharType="end"/>
        </w:r>
      </w:hyperlink>
    </w:p>
    <w:p>
      <w:pPr>
        <w:pStyle w:val="TOC2"/>
        <w:tabs>
          <w:tab w:val="right" w:leader="dot" w:pos="8306"/>
        </w:tabs>
      </w:pPr>
      <w:hyperlink w:anchor="_Toc222" w:history="1">
        <w:r>
          <w:rPr>
            <w:rFonts w:ascii="仿宋" w:eastAsia="仿宋" w:hAnsi="仿宋" w:cs="仿宋" w:hint="eastAsia"/>
            <w:lang w:eastAsia="zh-CN"/>
          </w:rPr>
          <w:t>(一)、粉末冶金自润滑材料项目启动阶段时间节点</w:t>
        </w:r>
        <w:r>
          <w:tab/>
        </w:r>
        <w:r>
          <w:fldChar w:fldCharType="begin"/>
        </w:r>
        <w:r>
          <w:instrText xml:space="preserve"> PAGEREF _Toc222 \h </w:instrText>
        </w:r>
        <w:r>
          <w:fldChar w:fldCharType="separate"/>
        </w:r>
        <w:r>
          <w:t>64</w:t>
        </w:r>
        <w:r>
          <w:fldChar w:fldCharType="end"/>
        </w:r>
      </w:hyperlink>
    </w:p>
    <w:p>
      <w:pPr>
        <w:pStyle w:val="TOC2"/>
        <w:tabs>
          <w:tab w:val="right" w:leader="dot" w:pos="8306"/>
        </w:tabs>
      </w:pPr>
      <w:hyperlink w:anchor="_Toc27557" w:history="1">
        <w:r>
          <w:rPr>
            <w:rFonts w:ascii="仿宋" w:eastAsia="仿宋" w:hAnsi="仿宋" w:cs="仿宋" w:hint="eastAsia"/>
            <w:lang w:eastAsia="zh-CN"/>
          </w:rPr>
          <w:t>(二)、粉末冶金自润滑材料项目执行阶段时间节点</w:t>
        </w:r>
        <w:r>
          <w:tab/>
        </w:r>
        <w:r>
          <w:fldChar w:fldCharType="begin"/>
        </w:r>
        <w:r>
          <w:instrText xml:space="preserve"> PAGEREF _Toc27557 \h </w:instrText>
        </w:r>
        <w:r>
          <w:fldChar w:fldCharType="separate"/>
        </w:r>
        <w:r>
          <w:t>65</w:t>
        </w:r>
        <w:r>
          <w:fldChar w:fldCharType="end"/>
        </w:r>
      </w:hyperlink>
    </w:p>
    <w:p>
      <w:pPr>
        <w:pStyle w:val="TOC2"/>
        <w:tabs>
          <w:tab w:val="right" w:leader="dot" w:pos="8306"/>
        </w:tabs>
      </w:pPr>
      <w:hyperlink w:anchor="_Toc20405" w:history="1">
        <w:r>
          <w:rPr>
            <w:rFonts w:ascii="仿宋" w:eastAsia="仿宋" w:hAnsi="仿宋" w:cs="仿宋" w:hint="eastAsia"/>
            <w:lang w:eastAsia="zh-CN"/>
          </w:rPr>
          <w:t>(三)、粉末冶金自润滑材料项目完成阶段时间节点</w:t>
        </w:r>
        <w:r>
          <w:tab/>
        </w:r>
        <w:r>
          <w:fldChar w:fldCharType="begin"/>
        </w:r>
        <w:r>
          <w:instrText xml:space="preserve"> PAGEREF _Toc20405 \h </w:instrText>
        </w:r>
        <w:r>
          <w:fldChar w:fldCharType="separate"/>
        </w:r>
        <w:r>
          <w:t>66</w:t>
        </w:r>
        <w:r>
          <w:fldChar w:fldCharType="end"/>
        </w:r>
      </w:hyperlink>
    </w:p>
    <w:p>
      <w:pPr>
        <w:pStyle w:val="TOC1"/>
        <w:tabs>
          <w:tab w:val="right" w:leader="dot" w:pos="8306"/>
        </w:tabs>
      </w:pPr>
      <w:hyperlink w:anchor="_Toc9994" w:history="1">
        <w:r>
          <w:rPr>
            <w:rFonts w:ascii="仿宋" w:eastAsia="仿宋" w:hAnsi="仿宋" w:cs="仿宋" w:hint="eastAsia"/>
            <w:lang w:eastAsia="zh-CN"/>
          </w:rPr>
          <w:t>十五、供应链管理</w:t>
        </w:r>
        <w:r>
          <w:tab/>
        </w:r>
        <w:r>
          <w:fldChar w:fldCharType="begin"/>
        </w:r>
        <w:r>
          <w:instrText xml:space="preserve"> PAGEREF _Toc9994 \h </w:instrText>
        </w:r>
        <w:r>
          <w:fldChar w:fldCharType="separate"/>
        </w:r>
        <w:r>
          <w:t>67</w:t>
        </w:r>
        <w:r>
          <w:fldChar w:fldCharType="end"/>
        </w:r>
      </w:hyperlink>
    </w:p>
    <w:p>
      <w:pPr>
        <w:pStyle w:val="TOC2"/>
        <w:tabs>
          <w:tab w:val="right" w:leader="dot" w:pos="8306"/>
        </w:tabs>
      </w:pPr>
      <w:hyperlink w:anchor="_Toc14386" w:history="1">
        <w:r>
          <w:rPr>
            <w:rFonts w:ascii="仿宋" w:eastAsia="仿宋" w:hAnsi="仿宋" w:cs="仿宋" w:hint="eastAsia"/>
            <w:lang w:eastAsia="zh-CN"/>
          </w:rPr>
          <w:t>(一)、供应链战略规划</w:t>
        </w:r>
        <w:r>
          <w:tab/>
        </w:r>
        <w:r>
          <w:fldChar w:fldCharType="begin"/>
        </w:r>
        <w:r>
          <w:instrText xml:space="preserve"> PAGEREF _Toc14386 \h </w:instrText>
        </w:r>
        <w:r>
          <w:fldChar w:fldCharType="separate"/>
        </w:r>
        <w:r>
          <w:t>67</w:t>
        </w:r>
        <w:r>
          <w:fldChar w:fldCharType="end"/>
        </w:r>
      </w:hyperlink>
    </w:p>
    <w:p>
      <w:pPr>
        <w:pStyle w:val="TOC2"/>
        <w:tabs>
          <w:tab w:val="right" w:leader="dot" w:pos="8306"/>
        </w:tabs>
      </w:pPr>
      <w:hyperlink w:anchor="_Toc5751" w:history="1">
        <w:r>
          <w:rPr>
            <w:rFonts w:ascii="仿宋" w:eastAsia="仿宋" w:hAnsi="仿宋" w:cs="仿宋" w:hint="eastAsia"/>
            <w:lang w:eastAsia="zh-CN"/>
          </w:rPr>
          <w:t>(二)、供应商选择与合作</w:t>
        </w:r>
        <w:r>
          <w:tab/>
        </w:r>
        <w:r>
          <w:fldChar w:fldCharType="begin"/>
        </w:r>
        <w:r>
          <w:instrText xml:space="preserve"> PAGEREF _Toc5751 \h </w:instrText>
        </w:r>
        <w:r>
          <w:fldChar w:fldCharType="separate"/>
        </w:r>
        <w:r>
          <w:t>69</w:t>
        </w:r>
        <w:r>
          <w:fldChar w:fldCharType="end"/>
        </w:r>
      </w:hyperlink>
    </w:p>
    <w:p>
      <w:pPr>
        <w:pStyle w:val="TOC2"/>
        <w:tabs>
          <w:tab w:val="right" w:leader="dot" w:pos="8306"/>
        </w:tabs>
      </w:pPr>
      <w:hyperlink w:anchor="_Toc14022" w:history="1">
        <w:r>
          <w:rPr>
            <w:rFonts w:ascii="仿宋" w:eastAsia="仿宋" w:hAnsi="仿宋" w:cs="仿宋" w:hint="eastAsia"/>
            <w:lang w:eastAsia="zh-CN"/>
          </w:rPr>
          <w:t>(三)、物流与库存管理</w:t>
        </w:r>
        <w:r>
          <w:tab/>
        </w:r>
        <w:r>
          <w:fldChar w:fldCharType="begin"/>
        </w:r>
        <w:r>
          <w:instrText xml:space="preserve"> PAGEREF _Toc14022 \h </w:instrText>
        </w:r>
        <w:r>
          <w:fldChar w:fldCharType="separate"/>
        </w:r>
        <w:r>
          <w:t>70</w:t>
        </w:r>
        <w:r>
          <w:fldChar w:fldCharType="end"/>
        </w:r>
      </w:hyperlink>
    </w:p>
    <w:p>
      <w:pPr>
        <w:pStyle w:val="TOC1"/>
        <w:tabs>
          <w:tab w:val="right" w:leader="dot" w:pos="8306"/>
        </w:tabs>
      </w:pPr>
      <w:hyperlink w:anchor="_Toc28017" w:history="1">
        <w:r>
          <w:rPr>
            <w:rFonts w:ascii="仿宋" w:eastAsia="仿宋" w:hAnsi="仿宋" w:cs="仿宋" w:hint="eastAsia"/>
            <w:lang w:eastAsia="zh-CN"/>
          </w:rPr>
          <w:t>十六、利益相关者分析与沟通计划</w:t>
        </w:r>
        <w:r>
          <w:tab/>
        </w:r>
        <w:r>
          <w:fldChar w:fldCharType="begin"/>
        </w:r>
        <w:r>
          <w:instrText xml:space="preserve"> PAGEREF _Toc28017 \h </w:instrText>
        </w:r>
        <w:r>
          <w:fldChar w:fldCharType="separate"/>
        </w:r>
        <w:r>
          <w:t>72</w:t>
        </w:r>
        <w:r>
          <w:fldChar w:fldCharType="end"/>
        </w:r>
      </w:hyperlink>
    </w:p>
    <w:p>
      <w:pPr>
        <w:pStyle w:val="TOC2"/>
        <w:tabs>
          <w:tab w:val="right" w:leader="dot" w:pos="8306"/>
        </w:tabs>
      </w:pPr>
      <w:hyperlink w:anchor="_Toc26587" w:history="1">
        <w:r>
          <w:rPr>
            <w:rFonts w:ascii="仿宋" w:eastAsia="仿宋" w:hAnsi="仿宋" w:cs="仿宋" w:hint="eastAsia"/>
            <w:lang w:eastAsia="zh-CN"/>
          </w:rPr>
          <w:t>(一)、利益相关者分析</w:t>
        </w:r>
        <w:r>
          <w:tab/>
        </w:r>
        <w:r>
          <w:fldChar w:fldCharType="begin"/>
        </w:r>
        <w:r>
          <w:instrText xml:space="preserve"> PAGEREF _Toc26587 \h </w:instrText>
        </w:r>
        <w:r>
          <w:fldChar w:fldCharType="separate"/>
        </w:r>
        <w:r>
          <w:t>72</w:t>
        </w:r>
        <w:r>
          <w:fldChar w:fldCharType="end"/>
        </w:r>
      </w:hyperlink>
    </w:p>
    <w:p>
      <w:pPr>
        <w:pStyle w:val="TOC2"/>
        <w:tabs>
          <w:tab w:val="right" w:leader="dot" w:pos="8306"/>
        </w:tabs>
      </w:pPr>
      <w:hyperlink w:anchor="_Toc11729" w:history="1">
        <w:r>
          <w:rPr>
            <w:rFonts w:ascii="仿宋" w:eastAsia="仿宋" w:hAnsi="仿宋" w:cs="仿宋" w:hint="eastAsia"/>
            <w:lang w:eastAsia="zh-CN"/>
          </w:rPr>
          <w:t>(二)、沟通计划</w:t>
        </w:r>
        <w:r>
          <w:tab/>
        </w:r>
        <w:r>
          <w:fldChar w:fldCharType="begin"/>
        </w:r>
        <w:r>
          <w:instrText xml:space="preserve"> PAGEREF _Toc11729 \h </w:instrText>
        </w:r>
        <w:r>
          <w:fldChar w:fldCharType="separate"/>
        </w:r>
        <w:r>
          <w:t>73</w:t>
        </w:r>
        <w:r>
          <w:fldChar w:fldCharType="end"/>
        </w:r>
      </w:hyperlink>
    </w:p>
    <w:p>
      <w:pPr>
        <w:pStyle w:val="TOC1"/>
        <w:tabs>
          <w:tab w:val="right" w:leader="dot" w:pos="8306"/>
        </w:tabs>
      </w:pPr>
      <w:hyperlink w:anchor="_Toc19203" w:history="1">
        <w:r>
          <w:rPr>
            <w:rFonts w:ascii="仿宋" w:eastAsia="仿宋" w:hAnsi="仿宋" w:cs="仿宋" w:hint="eastAsia"/>
            <w:lang w:eastAsia="zh-CN"/>
          </w:rPr>
          <w:t>十七、质量管理体系</w:t>
        </w:r>
        <w:r>
          <w:tab/>
        </w:r>
        <w:r>
          <w:fldChar w:fldCharType="begin"/>
        </w:r>
        <w:r>
          <w:instrText xml:space="preserve"> PAGEREF _Toc19203 \h </w:instrText>
        </w:r>
        <w:r>
          <w:fldChar w:fldCharType="separate"/>
        </w:r>
        <w:r>
          <w:t>74</w:t>
        </w:r>
        <w:r>
          <w:fldChar w:fldCharType="end"/>
        </w:r>
      </w:hyperlink>
    </w:p>
    <w:p>
      <w:pPr>
        <w:pStyle w:val="TOC2"/>
        <w:tabs>
          <w:tab w:val="right" w:leader="dot" w:pos="8306"/>
        </w:tabs>
      </w:pPr>
      <w:hyperlink w:anchor="_Toc14879" w:history="1">
        <w:r>
          <w:rPr>
            <w:rFonts w:ascii="仿宋" w:eastAsia="仿宋" w:hAnsi="仿宋" w:cs="仿宋" w:hint="eastAsia"/>
            <w:lang w:eastAsia="zh-CN"/>
          </w:rPr>
          <w:t>(一)、质量目标与方针</w:t>
        </w:r>
        <w:r>
          <w:tab/>
        </w:r>
        <w:r>
          <w:fldChar w:fldCharType="begin"/>
        </w:r>
        <w:r>
          <w:instrText xml:space="preserve"> PAGEREF _Toc14879 \h </w:instrText>
        </w:r>
        <w:r>
          <w:fldChar w:fldCharType="separate"/>
        </w:r>
        <w:r>
          <w:t>74</w:t>
        </w:r>
        <w:r>
          <w:fldChar w:fldCharType="end"/>
        </w:r>
      </w:hyperlink>
    </w:p>
    <w:p>
      <w:pPr>
        <w:pStyle w:val="TOC2"/>
        <w:tabs>
          <w:tab w:val="right" w:leader="dot" w:pos="8306"/>
        </w:tabs>
      </w:pPr>
      <w:hyperlink w:anchor="_Toc7394" w:history="1">
        <w:r>
          <w:rPr>
            <w:rFonts w:ascii="仿宋" w:eastAsia="仿宋" w:hAnsi="仿宋" w:cs="仿宋" w:hint="eastAsia"/>
            <w:lang w:eastAsia="zh-CN"/>
          </w:rPr>
          <w:t>(二)、质量管理责任</w:t>
        </w:r>
        <w:r>
          <w:tab/>
        </w:r>
        <w:r>
          <w:fldChar w:fldCharType="begin"/>
        </w:r>
        <w:r>
          <w:instrText xml:space="preserve"> PAGEREF _Toc7394 \h </w:instrText>
        </w:r>
        <w:r>
          <w:fldChar w:fldCharType="separate"/>
        </w:r>
        <w:r>
          <w:t>75</w:t>
        </w:r>
        <w:r>
          <w:fldChar w:fldCharType="end"/>
        </w:r>
      </w:hyperlink>
    </w:p>
    <w:p>
      <w:pPr>
        <w:pStyle w:val="TOC2"/>
        <w:tabs>
          <w:tab w:val="right" w:leader="dot" w:pos="8306"/>
        </w:tabs>
      </w:pPr>
      <w:hyperlink w:anchor="_Toc6085" w:history="1">
        <w:r>
          <w:rPr>
            <w:rFonts w:ascii="仿宋" w:eastAsia="仿宋" w:hAnsi="仿宋" w:cs="仿宋" w:hint="eastAsia"/>
            <w:lang w:eastAsia="zh-CN"/>
          </w:rPr>
          <w:t>(三)、质量管理体系文件</w:t>
        </w:r>
        <w:r>
          <w:tab/>
        </w:r>
        <w:r>
          <w:fldChar w:fldCharType="begin"/>
        </w:r>
        <w:r>
          <w:instrText xml:space="preserve"> PAGEREF _Toc6085 \h </w:instrText>
        </w:r>
        <w:r>
          <w:fldChar w:fldCharType="separate"/>
        </w:r>
        <w:r>
          <w:t>77</w:t>
        </w:r>
        <w:r>
          <w:fldChar w:fldCharType="end"/>
        </w:r>
      </w:hyperlink>
    </w:p>
    <w:p>
      <w:pPr>
        <w:pStyle w:val="TOC2"/>
        <w:tabs>
          <w:tab w:val="right" w:leader="dot" w:pos="8306"/>
        </w:tabs>
      </w:pPr>
      <w:hyperlink w:anchor="_Toc25412" w:history="1">
        <w:r>
          <w:rPr>
            <w:rFonts w:ascii="仿宋" w:eastAsia="仿宋" w:hAnsi="仿宋" w:cs="仿宋" w:hint="eastAsia"/>
            <w:lang w:eastAsia="zh-CN"/>
          </w:rPr>
          <w:t>(四)、质量培训与教育</w:t>
        </w:r>
        <w:r>
          <w:tab/>
        </w:r>
        <w:r>
          <w:fldChar w:fldCharType="begin"/>
        </w:r>
        <w:r>
          <w:instrText xml:space="preserve"> PAGEREF _Toc25412 \h </w:instrText>
        </w:r>
        <w:r>
          <w:fldChar w:fldCharType="separate"/>
        </w:r>
        <w:r>
          <w:t>79</w:t>
        </w:r>
        <w:r>
          <w:fldChar w:fldCharType="end"/>
        </w:r>
      </w:hyperlink>
    </w:p>
    <w:p>
      <w:pPr>
        <w:pStyle w:val="TOC2"/>
        <w:tabs>
          <w:tab w:val="right" w:leader="dot" w:pos="8306"/>
        </w:tabs>
      </w:pPr>
      <w:hyperlink w:anchor="_Toc6977" w:history="1">
        <w:r>
          <w:rPr>
            <w:rFonts w:ascii="仿宋" w:eastAsia="仿宋" w:hAnsi="仿宋" w:cs="仿宋" w:hint="eastAsia"/>
            <w:lang w:eastAsia="zh-CN"/>
          </w:rPr>
          <w:t>(五)、质量审核与评价</w:t>
        </w:r>
        <w:r>
          <w:tab/>
        </w:r>
        <w:r>
          <w:fldChar w:fldCharType="begin"/>
        </w:r>
        <w:r>
          <w:instrText xml:space="preserve"> PAGEREF _Toc6977 \h </w:instrText>
        </w:r>
        <w:r>
          <w:fldChar w:fldCharType="separate"/>
        </w:r>
        <w:r>
          <w:t>80</w:t>
        </w:r>
        <w:r>
          <w:fldChar w:fldCharType="end"/>
        </w:r>
      </w:hyperlink>
    </w:p>
    <w:p>
      <w:pPr>
        <w:pStyle w:val="TOC2"/>
        <w:tabs>
          <w:tab w:val="right" w:leader="dot" w:pos="8306"/>
        </w:tabs>
      </w:pPr>
      <w:hyperlink w:anchor="_Toc30474" w:history="1">
        <w:r>
          <w:rPr>
            <w:rFonts w:ascii="仿宋" w:eastAsia="仿宋" w:hAnsi="仿宋" w:cs="仿宋" w:hint="eastAsia"/>
            <w:lang w:eastAsia="zh-CN"/>
          </w:rPr>
          <w:t>(六)、不符合与纠正措施</w:t>
        </w:r>
        <w:r>
          <w:tab/>
        </w:r>
        <w:r>
          <w:fldChar w:fldCharType="begin"/>
        </w:r>
        <w:r>
          <w:instrText xml:space="preserve"> PAGEREF _Toc30474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44"/>
      <w:r>
        <w:rPr>
          <w:rFonts w:ascii="仿宋" w:eastAsia="仿宋" w:hAnsi="仿宋" w:cs="仿宋" w:hint="eastAsia"/>
          <w:sz w:val="28"/>
          <w:lang w:eastAsia="zh-CN"/>
        </w:rPr>
        <w:t>一、粉末冶金自润滑材料项目文档管理</w:t>
      </w:r>
      <w:bookmarkEnd w:id="2"/>
    </w:p>
    <w:p>
      <w:pPr>
        <w:pStyle w:val="Heading2"/>
        <w:rPr>
          <w:rFonts w:ascii="仿宋" w:eastAsia="仿宋" w:hAnsi="仿宋" w:cs="仿宋" w:hint="eastAsia"/>
          <w:lang w:eastAsia="zh-CN"/>
        </w:rPr>
      </w:pPr>
      <w:bookmarkStart w:id="3" w:name="_Toc3210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粉末冶金自润滑材料项目高度重视文档的质量和准确性，以支持粉末冶金自润滑材料项目的各项活动和决策。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文档的编制始于粉末冶金自润滑材料项目计划的初期，我们制定了详细的文档编制计划，明确了每个文档的内容、格式和编写责任人。在粉末冶金自润滑材料项目启动阶段，我们首先编制了粉末冶金自润滑材料项目章程，明确定义了粉末冶金自润滑材料项目的目标、范围、风险等关键要素。随后，粉末冶金自润滑材料项目团队根据计划陆续编制了需求文档、设计文档、测试文档等各类文档，确保粉末冶金自润滑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粉末冶金自润滑材料项目管理中的重要环节，旨在确保粉末冶金自润滑材料项目文档符合质量标准和粉末冶金自润滑材料项目需求。在粉末冶金自润滑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粉末冶金自润滑材料项目相关利益方和专业领域的专家对文档进行独立审查。这有助于获取更全面、客观的反馈，确保粉末冶金自润滑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在文档编制与审查方面建立了严格的管理机制，通过规范的流程和多维度的审查，确保粉末冶金自润滑材料项目文档的质量、准确性和可靠性，为粉末冶金自润滑材料项目的顺利推进提供了有力支持。</w:t>
      </w:r>
    </w:p>
    <w:p>
      <w:pPr>
        <w:pStyle w:val="Heading2"/>
        <w:ind w:firstLine="560" w:firstLineChars="200"/>
        <w:rPr>
          <w:rFonts w:ascii="仿宋" w:eastAsia="仿宋" w:hAnsi="仿宋" w:cs="仿宋" w:hint="eastAsia"/>
          <w:sz w:val="28"/>
          <w:lang w:eastAsia="zh-CN"/>
        </w:rPr>
      </w:pPr>
      <w:bookmarkStart w:id="4" w:name="_Toc196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我们通过多渠道发布文档，包括电子邮件、粉末冶金自润滑材料项目管理平台、内部网站等，以满足不同团队成员的偏好和需求。多渠道发布确保了信息的全面覆盖。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我们采用了精细的权限控制，确保只有授权人员可以访问敏感信息。这种安全措施保护了粉末冶金自润滑材料项目文档的机密性，防止了未经授权的信息泄露。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6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粉末冶金自润滑材料项目生命周期中一个至关重要的环节，直接关系到粉末冶金自润滑材料项目信息的长期保存和历史记录的完整性。在粉末冶金自润滑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523"/>
      <w:r>
        <w:rPr>
          <w:rFonts w:ascii="仿宋" w:eastAsia="仿宋" w:hAnsi="仿宋" w:cs="仿宋" w:hint="eastAsia"/>
          <w:sz w:val="28"/>
          <w:lang w:eastAsia="zh-CN"/>
        </w:rPr>
        <w:t>二、粉末冶金自润滑材料项目危机管理</w:t>
      </w:r>
      <w:bookmarkEnd w:id="6"/>
    </w:p>
    <w:p>
      <w:pPr>
        <w:pStyle w:val="Heading2"/>
        <w:rPr>
          <w:rFonts w:ascii="仿宋" w:eastAsia="仿宋" w:hAnsi="仿宋" w:cs="仿宋" w:hint="eastAsia"/>
          <w:lang w:eastAsia="zh-CN"/>
        </w:rPr>
      </w:pPr>
      <w:bookmarkStart w:id="7" w:name="_Toc2061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危机管理中，危机预警与识别是确保粉末冶金自润滑材料项目稳健运行的核心步骤。通过建立全面的监测机制，粉末冶金自润滑材料项目团队旨在及时发现和理解潜在的风险和危机因素，以便采取及时的预防和应对措施，确保粉末冶金自润滑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粉末冶金自润滑材料项目团队全面分析了整个粉末冶金自润滑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粉末冶金自润滑材料项目团队着重于明确定义粉末冶金自润滑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粉末冶金自润滑材料项目进展的持续监控，团队能够及时发现潜在问题并作出迅速反应。粉末冶金自润滑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粉末冶金自润滑材料项目得以更有序、可控地推进。</w:t>
      </w:r>
    </w:p>
    <w:p>
      <w:pPr>
        <w:pStyle w:val="Heading2"/>
        <w:ind w:firstLine="560" w:firstLineChars="200"/>
        <w:rPr>
          <w:rFonts w:ascii="仿宋" w:eastAsia="仿宋" w:hAnsi="仿宋" w:cs="仿宋" w:hint="eastAsia"/>
          <w:sz w:val="28"/>
          <w:lang w:eastAsia="zh-CN"/>
        </w:rPr>
      </w:pPr>
      <w:bookmarkStart w:id="8" w:name="_Toc2029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在危机发生时，粉末冶金自润滑材料项目团队立即行动，成立了应急小组。该小组的任务是迅速制定并实施紧急应对措施，以最小化潜在损失。以下是采取的主要措施：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暂停粉末冶金自润滑材料项目进度：为遏制危机蔓延，粉末冶金自润滑材料项目暂时停止进行，以便全面评估当前状况。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资源重新分配：重新评估粉末冶金自润滑材料项目资源的分配，确保最大限度地减小损失。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实时沟通：与关键利益相关者建立实时沟通机制，向他们传递粉末冶金自润滑材料项目危机的实际状况，保障粉末冶金自润滑材料项目核心利益。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在紧急应对的同时，粉末冶金自润滑材料项目团队强调了团队协作和有效沟通的重要性。以下是团队协作的关键举措：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信息共享机制：建立了信息共享平台，确保团队成员能够及时获取粉末冶金自润滑材料项目危机的实时信息。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领导者沟通：粉末冶金自润滑材料项目领导者通过定期会议和即时沟通工具，指导团队应对危机，保持团队稳定运行。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随着危机得到初步控制，粉末冶金自润滑材料项目团队转向制定恢复计划，以确保粉末冶金自润滑材料项目能够从中迅速恢复。主要恢复计划包括：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修复受损的进度计划：重新评估粉末冶金自润滑材料项目进度，制定修复计划，确保粉末冶金自润滑材料项目尽快回归正常进程。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重新调整资源分配：优化资源分配，确保粉末冶金自润滑材料项目在有限资源下高效运转。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风险管理机制加强：对粉末冶金自润滑材料项目风险进行全面评估，制定更强化的风险管理策略，以预防未来可能的危机。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61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381"/>
      <w:r>
        <w:rPr>
          <w:rFonts w:ascii="仿宋" w:eastAsia="仿宋" w:hAnsi="仿宋" w:cs="仿宋" w:hint="eastAsia"/>
          <w:lang w:eastAsia="zh-CN"/>
        </w:rPr>
        <w:t>(一)、粉末冶金自润滑材料行业分析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行业一直以来都是市场的关注焦点。行业内的发展趋势、竞争态势以及潜在机会都对粉末冶金自润滑材料项目的推进产生深远的影响。通过深入研究行业的整体概貌，我们将更好地理解行业的核心特征，为粉末冶金自润滑材料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行业，技术一直是推动创新和发展的关键因素。我们将对当前技术趋势进行详尽分析，包括但不限于人工智能、大数据应用、先进制造技术等。这有助于粉末冶金自润滑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粉末冶金自润滑材料项目成功的基础。我们将对主要竞争对手进行深入研究，包括其市场份额、产品特点、市场定位等。通过全面了解竞争对手的优势和劣势，粉末冶金自润滑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38"/>
      <w:r>
        <w:rPr>
          <w:rFonts w:ascii="仿宋" w:eastAsia="仿宋" w:hAnsi="仿宋" w:cs="仿宋" w:hint="eastAsia"/>
          <w:sz w:val="28"/>
          <w:lang w:eastAsia="zh-CN"/>
        </w:rPr>
        <w:t>(二)、粉末冶金自润滑材料市场分析预测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粉末冶金自润滑材料市场未来的增长趋势。这包括市场的整体规模、各细分领域的发展趋势等。粉末冶金自润滑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粉末冶金自润滑材料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粉末冶金自润滑材料项目实施过程中需要充分考虑的因素。我们将对市场风险进行全面评估，包括但不限于政策法规风险、市场竞争风险、技术变革风险等。通过对潜在风险的深入分析，粉末冶金自润滑材料项目可以制定相应的风险缓解策略，降低不确定性对粉末冶金自润滑材料项目的影响。</w:t>
      </w:r>
    </w:p>
    <w:p>
      <w:pPr>
        <w:pStyle w:val="Heading1"/>
        <w:ind w:firstLine="560" w:firstLineChars="200"/>
        <w:rPr>
          <w:rFonts w:ascii="仿宋" w:eastAsia="仿宋" w:hAnsi="仿宋" w:cs="仿宋" w:hint="eastAsia"/>
          <w:sz w:val="28"/>
          <w:lang w:eastAsia="zh-CN"/>
        </w:rPr>
      </w:pPr>
      <w:bookmarkStart w:id="12" w:name="_Toc4818"/>
      <w:r>
        <w:rPr>
          <w:rFonts w:ascii="仿宋" w:eastAsia="仿宋" w:hAnsi="仿宋" w:cs="仿宋" w:hint="eastAsia"/>
          <w:sz w:val="28"/>
          <w:lang w:eastAsia="zh-CN"/>
        </w:rPr>
        <w:t>四、粉末冶金自润滑材料项目土建工程</w:t>
      </w:r>
      <w:bookmarkEnd w:id="12"/>
    </w:p>
    <w:p>
      <w:pPr>
        <w:pStyle w:val="Heading2"/>
        <w:rPr>
          <w:rFonts w:ascii="仿宋" w:eastAsia="仿宋" w:hAnsi="仿宋" w:cs="仿宋" w:hint="eastAsia"/>
          <w:lang w:eastAsia="zh-CN"/>
        </w:rPr>
      </w:pPr>
      <w:bookmarkStart w:id="13" w:name="_Toc1101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在粉末冶金自润滑材料项目的建筑工程设计中，我们将秉承一系列重要的设计原则，以确保粉末冶金自润滑材料项目建筑在功能、美观、可持续性等方面达到最佳效果。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首要原则是确保建筑的功能性得到最大化的发挥。我们将充分理解粉末冶金自润滑材料项目的实际需求，合理布局各个功能区域，保证建筑在满足业务需求的同时，提供高效的工作环境。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在建筑设计中，我们将综合考虑建设和运营成本。通过精细的经济效益分析，确保设计方案在高效利用资源的同时，对粉末冶金自润滑材料项目的长期盈利能力有积极的贡献。</w:t>
      </w:r>
    </w:p>
    <w:p>
      <w:pPr>
        <w:pStyle w:val="Heading2"/>
        <w:ind w:firstLine="560" w:firstLineChars="200"/>
        <w:rPr>
          <w:rFonts w:ascii="仿宋" w:eastAsia="仿宋" w:hAnsi="仿宋" w:cs="仿宋" w:hint="eastAsia"/>
          <w:sz w:val="28"/>
          <w:lang w:eastAsia="zh-CN"/>
        </w:rPr>
      </w:pPr>
      <w:bookmarkStart w:id="14" w:name="_Toc1200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的土建工程设计中，我们将精准设定设计年限，结合粉末冶金自润滑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粉末冶金自润滑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00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粉末冶金自润滑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粉末冶金自润滑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粉末冶金自润滑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04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本期工程粉末冶金自润滑材料项目预计总建筑面积XXX平方米，其中：计容建筑面积XXX平方米，计划建筑工程投资XX万元，占粉末冶金自润滑材料项目总投资的XX%。</w:t>
      </w:r>
    </w:p>
    <w:p>
      <w:pPr>
        <w:pStyle w:val="Heading1"/>
        <w:ind w:firstLine="560" w:firstLineChars="200"/>
        <w:rPr>
          <w:rFonts w:ascii="仿宋" w:eastAsia="仿宋" w:hAnsi="仿宋" w:cs="仿宋" w:hint="eastAsia"/>
          <w:sz w:val="28"/>
          <w:lang w:eastAsia="zh-CN"/>
        </w:rPr>
      </w:pPr>
      <w:bookmarkStart w:id="17" w:name="_Toc2015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962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粉末冶金自润滑材料项目的主要产品是XXXX，预计年产值为XXX万元。这一产品在市场中占据着重要的地位，其广泛的应用范围使得该粉末冶金自润滑材料项目的市场前景非常广阔。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粉末冶金自润滑材料项目的xxx产品作为重要的原材料之一，将在多个领域发挥关键作用。其在建筑、交通、能源等方面的广泛应用将为整个产业链提供强大的支持，形成产业协同效应。粉末冶金自润滑材料项目的年产值XXX万XXX万XXX万万元不仅反映了其在市场上的巨大潜力，更预示着它对国民经济的积极贡献。这种关联度高、涉及面广的产业关系，使得该粉末冶金自润滑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274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总征地面积为XXXX平方米，相当于约XX.XX亩，其中净用地面积为XXXX平方米，红线范围内相当于约XX.XX亩。这一用地规模充分考虑了粉末冶金自润滑材料项目的建设需求，保障了粉末冶金自润滑材料项目在合适的空间内得以充分发展。粉末冶金自润滑材料项目规划的总建筑面积为XXXX平方米，其中主体工程建设占XXXX平方米，计容建筑面积达XXXX平方米。预计建筑工程的投资将达到XXXX万元，为粉末冶金自润滑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计划购置的设备共计XXXX台（套），设备购置费用为XXXX万元。这一设备购置计划充分考虑到粉末冶金自润滑材料项目的生产需求和技术要求，确保了粉末冶金自润滑材料项目在生产运营中具备先进的技术装备和高效的生产能力。设备的合理配置将为粉末冶金自润滑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计划总投资为XXXX万元，预计年实现营业收入为XXXX万元。这一产能规模的设定旨在确保粉末冶金自润滑材料项目能够在投资与回报之间取得平衡，实现长期可持续的发展。粉末冶金自润滑材料项目的总投资充分考虑到各个方面的需求，包括用地建设、设备购置等多个环节，以确保粉末冶金自润滑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738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867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技术管理特点体现在其创新导向。通过引入最先进的技术趋势和解决方案，粉末冶金自润滑材料项目致力于提升科技含量、提高质量和效率水平。这意味着我们将采用最新的工具和方法，确保粉末冶金自润滑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https://d.book118.com/835320240234011033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F5FA0"/>
    <w:rsid w:val="6AFF5F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320240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2023-12-30T12:43:00Z</dcterms:created>
  <dcterms:modified xsi:type="dcterms:W3CDTF">2023-12-30T12:44:13Z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8B17B20314FB4240BAFB87F03B0BA6C7_11</vt:lpwstr>
  </property>
  <property fmtid="{D5CDD505-2E9C-101B-9397-08002B2CF9AE}" pid="3" name="KSOProductBuildVer">
    <vt:lpwstr>2052-12.1.0.16120</vt:lpwstr>
  </property>
</Properties>
</file>