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智慧停车行业相关项目实施计划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90" w:history="1">
        <w:r>
          <w:rPr>
            <w:rFonts w:ascii="仿宋" w:eastAsia="仿宋" w:hAnsi="仿宋" w:cs="仿宋" w:hint="eastAsia"/>
            <w:lang w:eastAsia="zh-CN"/>
          </w:rPr>
          <w:t>序言</w:t>
        </w:r>
        <w:r>
          <w:tab/>
        </w:r>
        <w:r>
          <w:fldChar w:fldCharType="begin"/>
        </w:r>
        <w:r>
          <w:instrText xml:space="preserve"> PAGEREF _Toc30290 \h </w:instrText>
        </w:r>
        <w:r>
          <w:fldChar w:fldCharType="separate"/>
        </w:r>
        <w:r>
          <w:t>3</w:t>
        </w:r>
        <w:r>
          <w:fldChar w:fldCharType="end"/>
        </w:r>
      </w:hyperlink>
    </w:p>
    <w:p>
      <w:pPr>
        <w:pStyle w:val="TOC1"/>
        <w:tabs>
          <w:tab w:val="right" w:leader="dot" w:pos="8306"/>
        </w:tabs>
      </w:pPr>
      <w:hyperlink w:anchor="_Toc1431" w:history="1">
        <w:r>
          <w:rPr>
            <w:rFonts w:ascii="仿宋" w:eastAsia="仿宋" w:hAnsi="仿宋" w:cs="仿宋" w:hint="eastAsia"/>
            <w:lang w:eastAsia="zh-CN"/>
          </w:rPr>
          <w:t>一、智慧停车概述</w:t>
        </w:r>
        <w:r>
          <w:tab/>
        </w:r>
        <w:r>
          <w:fldChar w:fldCharType="begin"/>
        </w:r>
        <w:r>
          <w:instrText xml:space="preserve"> PAGEREF _Toc1431 \h </w:instrText>
        </w:r>
        <w:r>
          <w:fldChar w:fldCharType="separate"/>
        </w:r>
        <w:r>
          <w:t>3</w:t>
        </w:r>
        <w:r>
          <w:fldChar w:fldCharType="end"/>
        </w:r>
      </w:hyperlink>
    </w:p>
    <w:p>
      <w:pPr>
        <w:pStyle w:val="TOC2"/>
        <w:tabs>
          <w:tab w:val="right" w:leader="dot" w:pos="8306"/>
        </w:tabs>
      </w:pPr>
      <w:hyperlink w:anchor="_Toc17175" w:history="1">
        <w:r>
          <w:rPr>
            <w:rFonts w:ascii="仿宋" w:eastAsia="仿宋" w:hAnsi="仿宋" w:cs="仿宋" w:hint="eastAsia"/>
            <w:lang w:eastAsia="zh-CN"/>
          </w:rPr>
          <w:t>(一)、智慧停车项目名称及建设性质</w:t>
        </w:r>
        <w:r>
          <w:tab/>
        </w:r>
        <w:r>
          <w:fldChar w:fldCharType="begin"/>
        </w:r>
        <w:r>
          <w:instrText xml:space="preserve"> PAGEREF _Toc17175 \h </w:instrText>
        </w:r>
        <w:r>
          <w:fldChar w:fldCharType="separate"/>
        </w:r>
        <w:r>
          <w:t>3</w:t>
        </w:r>
        <w:r>
          <w:fldChar w:fldCharType="end"/>
        </w:r>
      </w:hyperlink>
    </w:p>
    <w:p>
      <w:pPr>
        <w:pStyle w:val="TOC2"/>
        <w:tabs>
          <w:tab w:val="right" w:leader="dot" w:pos="8306"/>
        </w:tabs>
      </w:pPr>
      <w:hyperlink w:anchor="_Toc30942" w:history="1">
        <w:r>
          <w:rPr>
            <w:rFonts w:ascii="仿宋" w:eastAsia="仿宋" w:hAnsi="仿宋" w:cs="仿宋" w:hint="eastAsia"/>
            <w:lang w:eastAsia="zh-CN"/>
          </w:rPr>
          <w:t>(二)、智慧停车项目承办单位背景分析</w:t>
        </w:r>
        <w:r>
          <w:tab/>
        </w:r>
        <w:r>
          <w:fldChar w:fldCharType="begin"/>
        </w:r>
        <w:r>
          <w:instrText xml:space="preserve"> PAGEREF _Toc30942 \h </w:instrText>
        </w:r>
        <w:r>
          <w:fldChar w:fldCharType="separate"/>
        </w:r>
        <w:r>
          <w:t>4</w:t>
        </w:r>
        <w:r>
          <w:fldChar w:fldCharType="end"/>
        </w:r>
      </w:hyperlink>
    </w:p>
    <w:p>
      <w:pPr>
        <w:pStyle w:val="TOC2"/>
        <w:tabs>
          <w:tab w:val="right" w:leader="dot" w:pos="8306"/>
        </w:tabs>
      </w:pPr>
      <w:hyperlink w:anchor="_Toc15400" w:history="1">
        <w:r>
          <w:rPr>
            <w:rFonts w:ascii="仿宋" w:eastAsia="仿宋" w:hAnsi="仿宋" w:cs="仿宋" w:hint="eastAsia"/>
            <w:lang w:eastAsia="zh-CN"/>
          </w:rPr>
          <w:t>(三)、战略合作单位</w:t>
        </w:r>
        <w:r>
          <w:tab/>
        </w:r>
        <w:r>
          <w:fldChar w:fldCharType="begin"/>
        </w:r>
        <w:r>
          <w:instrText xml:space="preserve"> PAGEREF _Toc15400 \h </w:instrText>
        </w:r>
        <w:r>
          <w:fldChar w:fldCharType="separate"/>
        </w:r>
        <w:r>
          <w:t>4</w:t>
        </w:r>
        <w:r>
          <w:fldChar w:fldCharType="end"/>
        </w:r>
      </w:hyperlink>
    </w:p>
    <w:p>
      <w:pPr>
        <w:pStyle w:val="TOC2"/>
        <w:tabs>
          <w:tab w:val="right" w:leader="dot" w:pos="8306"/>
        </w:tabs>
      </w:pPr>
      <w:hyperlink w:anchor="_Toc30231" w:history="1">
        <w:r>
          <w:rPr>
            <w:rFonts w:ascii="仿宋" w:eastAsia="仿宋" w:hAnsi="仿宋" w:cs="仿宋" w:hint="eastAsia"/>
            <w:lang w:eastAsia="zh-CN"/>
          </w:rPr>
          <w:t>(四)、智慧停车项目提出的理由</w:t>
        </w:r>
        <w:r>
          <w:tab/>
        </w:r>
        <w:r>
          <w:fldChar w:fldCharType="begin"/>
        </w:r>
        <w:r>
          <w:instrText xml:space="preserve"> PAGEREF _Toc30231 \h </w:instrText>
        </w:r>
        <w:r>
          <w:fldChar w:fldCharType="separate"/>
        </w:r>
        <w:r>
          <w:t>4</w:t>
        </w:r>
        <w:r>
          <w:fldChar w:fldCharType="end"/>
        </w:r>
      </w:hyperlink>
    </w:p>
    <w:p>
      <w:pPr>
        <w:pStyle w:val="TOC2"/>
        <w:tabs>
          <w:tab w:val="right" w:leader="dot" w:pos="8306"/>
        </w:tabs>
      </w:pPr>
      <w:hyperlink w:anchor="_Toc26576" w:history="1">
        <w:r>
          <w:rPr>
            <w:rFonts w:ascii="仿宋" w:eastAsia="仿宋" w:hAnsi="仿宋" w:cs="仿宋" w:hint="eastAsia"/>
            <w:lang w:eastAsia="zh-CN"/>
          </w:rPr>
          <w:t>(五)、智慧停车项目选址及用地综述</w:t>
        </w:r>
        <w:r>
          <w:tab/>
        </w:r>
        <w:r>
          <w:fldChar w:fldCharType="begin"/>
        </w:r>
        <w:r>
          <w:instrText xml:space="preserve"> PAGEREF _Toc26576 \h </w:instrText>
        </w:r>
        <w:r>
          <w:fldChar w:fldCharType="separate"/>
        </w:r>
        <w:r>
          <w:t>5</w:t>
        </w:r>
        <w:r>
          <w:fldChar w:fldCharType="end"/>
        </w:r>
      </w:hyperlink>
    </w:p>
    <w:p>
      <w:pPr>
        <w:pStyle w:val="TOC2"/>
        <w:tabs>
          <w:tab w:val="right" w:leader="dot" w:pos="8306"/>
        </w:tabs>
      </w:pPr>
      <w:hyperlink w:anchor="_Toc29508" w:history="1">
        <w:r>
          <w:rPr>
            <w:rFonts w:ascii="仿宋" w:eastAsia="仿宋" w:hAnsi="仿宋" w:cs="仿宋" w:hint="eastAsia"/>
            <w:lang w:eastAsia="zh-CN"/>
          </w:rPr>
          <w:t>(六)、土建工程建设指标</w:t>
        </w:r>
        <w:r>
          <w:tab/>
        </w:r>
        <w:r>
          <w:fldChar w:fldCharType="begin"/>
        </w:r>
        <w:r>
          <w:instrText xml:space="preserve"> PAGEREF _Toc29508 \h </w:instrText>
        </w:r>
        <w:r>
          <w:fldChar w:fldCharType="separate"/>
        </w:r>
        <w:r>
          <w:t>6</w:t>
        </w:r>
        <w:r>
          <w:fldChar w:fldCharType="end"/>
        </w:r>
      </w:hyperlink>
    </w:p>
    <w:p>
      <w:pPr>
        <w:pStyle w:val="TOC2"/>
        <w:tabs>
          <w:tab w:val="right" w:leader="dot" w:pos="8306"/>
        </w:tabs>
      </w:pPr>
      <w:hyperlink w:anchor="_Toc12669" w:history="1">
        <w:r>
          <w:rPr>
            <w:rFonts w:ascii="仿宋" w:eastAsia="仿宋" w:hAnsi="仿宋" w:cs="仿宋" w:hint="eastAsia"/>
            <w:lang w:eastAsia="zh-CN"/>
          </w:rPr>
          <w:t>(七)、设备购置</w:t>
        </w:r>
        <w:r>
          <w:tab/>
        </w:r>
        <w:r>
          <w:fldChar w:fldCharType="begin"/>
        </w:r>
        <w:r>
          <w:instrText xml:space="preserve"> PAGEREF _Toc12669 \h </w:instrText>
        </w:r>
        <w:r>
          <w:fldChar w:fldCharType="separate"/>
        </w:r>
        <w:r>
          <w:t>6</w:t>
        </w:r>
        <w:r>
          <w:fldChar w:fldCharType="end"/>
        </w:r>
      </w:hyperlink>
    </w:p>
    <w:p>
      <w:pPr>
        <w:pStyle w:val="TOC2"/>
        <w:tabs>
          <w:tab w:val="right" w:leader="dot" w:pos="8306"/>
        </w:tabs>
      </w:pPr>
      <w:hyperlink w:anchor="_Toc3519" w:history="1">
        <w:r>
          <w:rPr>
            <w:rFonts w:ascii="仿宋" w:eastAsia="仿宋" w:hAnsi="仿宋" w:cs="仿宋" w:hint="eastAsia"/>
            <w:lang w:eastAsia="zh-CN"/>
          </w:rPr>
          <w:t>(八)、产品规划方案</w:t>
        </w:r>
        <w:r>
          <w:tab/>
        </w:r>
        <w:r>
          <w:fldChar w:fldCharType="begin"/>
        </w:r>
        <w:r>
          <w:instrText xml:space="preserve"> PAGEREF _Toc3519 \h </w:instrText>
        </w:r>
        <w:r>
          <w:fldChar w:fldCharType="separate"/>
        </w:r>
        <w:r>
          <w:t>7</w:t>
        </w:r>
        <w:r>
          <w:fldChar w:fldCharType="end"/>
        </w:r>
      </w:hyperlink>
    </w:p>
    <w:p>
      <w:pPr>
        <w:pStyle w:val="TOC2"/>
        <w:tabs>
          <w:tab w:val="right" w:leader="dot" w:pos="8306"/>
        </w:tabs>
      </w:pPr>
      <w:hyperlink w:anchor="_Toc18980" w:history="1">
        <w:r>
          <w:rPr>
            <w:rFonts w:ascii="仿宋" w:eastAsia="仿宋" w:hAnsi="仿宋" w:cs="仿宋" w:hint="eastAsia"/>
            <w:lang w:eastAsia="zh-CN"/>
          </w:rPr>
          <w:t>(九)、原材料供应</w:t>
        </w:r>
        <w:r>
          <w:tab/>
        </w:r>
        <w:r>
          <w:fldChar w:fldCharType="begin"/>
        </w:r>
        <w:r>
          <w:instrText xml:space="preserve"> PAGEREF _Toc18980 \h </w:instrText>
        </w:r>
        <w:r>
          <w:fldChar w:fldCharType="separate"/>
        </w:r>
        <w:r>
          <w:t>7</w:t>
        </w:r>
        <w:r>
          <w:fldChar w:fldCharType="end"/>
        </w:r>
      </w:hyperlink>
    </w:p>
    <w:p>
      <w:pPr>
        <w:pStyle w:val="TOC2"/>
        <w:tabs>
          <w:tab w:val="right" w:leader="dot" w:pos="8306"/>
        </w:tabs>
      </w:pPr>
      <w:hyperlink w:anchor="_Toc8105" w:history="1">
        <w:r>
          <w:rPr>
            <w:rFonts w:ascii="仿宋" w:eastAsia="仿宋" w:hAnsi="仿宋" w:cs="仿宋" w:hint="eastAsia"/>
            <w:lang w:eastAsia="zh-CN"/>
          </w:rPr>
          <w:t>(十)、智慧停车项目能耗分析</w:t>
        </w:r>
        <w:r>
          <w:tab/>
        </w:r>
        <w:r>
          <w:fldChar w:fldCharType="begin"/>
        </w:r>
        <w:r>
          <w:instrText xml:space="preserve"> PAGEREF _Toc8105 \h </w:instrText>
        </w:r>
        <w:r>
          <w:fldChar w:fldCharType="separate"/>
        </w:r>
        <w:r>
          <w:t>8</w:t>
        </w:r>
        <w:r>
          <w:fldChar w:fldCharType="end"/>
        </w:r>
      </w:hyperlink>
    </w:p>
    <w:p>
      <w:pPr>
        <w:pStyle w:val="TOC2"/>
        <w:tabs>
          <w:tab w:val="right" w:leader="dot" w:pos="8306"/>
        </w:tabs>
      </w:pPr>
      <w:hyperlink w:anchor="_Toc17521" w:history="1">
        <w:r>
          <w:rPr>
            <w:rFonts w:ascii="仿宋" w:eastAsia="仿宋" w:hAnsi="仿宋" w:cs="仿宋" w:hint="eastAsia"/>
            <w:lang w:eastAsia="zh-CN"/>
          </w:rPr>
          <w:t>(十一)、环境保护</w:t>
        </w:r>
        <w:r>
          <w:tab/>
        </w:r>
        <w:r>
          <w:fldChar w:fldCharType="begin"/>
        </w:r>
        <w:r>
          <w:instrText xml:space="preserve"> PAGEREF _Toc17521 \h </w:instrText>
        </w:r>
        <w:r>
          <w:fldChar w:fldCharType="separate"/>
        </w:r>
        <w:r>
          <w:t>9</w:t>
        </w:r>
        <w:r>
          <w:fldChar w:fldCharType="end"/>
        </w:r>
      </w:hyperlink>
    </w:p>
    <w:p>
      <w:pPr>
        <w:pStyle w:val="TOC2"/>
        <w:tabs>
          <w:tab w:val="right" w:leader="dot" w:pos="8306"/>
        </w:tabs>
      </w:pPr>
      <w:hyperlink w:anchor="_Toc21952" w:history="1">
        <w:r>
          <w:rPr>
            <w:rFonts w:ascii="仿宋" w:eastAsia="仿宋" w:hAnsi="仿宋" w:cs="仿宋" w:hint="eastAsia"/>
            <w:lang w:eastAsia="zh-CN"/>
          </w:rPr>
          <w:t>(十二)、智慧停车项目建设符合性</w:t>
        </w:r>
        <w:r>
          <w:tab/>
        </w:r>
        <w:r>
          <w:fldChar w:fldCharType="begin"/>
        </w:r>
        <w:r>
          <w:instrText xml:space="preserve"> PAGEREF _Toc21952 \h </w:instrText>
        </w:r>
        <w:r>
          <w:fldChar w:fldCharType="separate"/>
        </w:r>
        <w:r>
          <w:t>10</w:t>
        </w:r>
        <w:r>
          <w:fldChar w:fldCharType="end"/>
        </w:r>
      </w:hyperlink>
    </w:p>
    <w:p>
      <w:pPr>
        <w:pStyle w:val="TOC2"/>
        <w:tabs>
          <w:tab w:val="right" w:leader="dot" w:pos="8306"/>
        </w:tabs>
      </w:pPr>
      <w:hyperlink w:anchor="_Toc5070" w:history="1">
        <w:r>
          <w:rPr>
            <w:rFonts w:ascii="仿宋" w:eastAsia="仿宋" w:hAnsi="仿宋" w:cs="仿宋" w:hint="eastAsia"/>
            <w:lang w:eastAsia="zh-CN"/>
          </w:rPr>
          <w:t>(十三)、智慧停车项目进度规划</w:t>
        </w:r>
        <w:r>
          <w:tab/>
        </w:r>
        <w:r>
          <w:fldChar w:fldCharType="begin"/>
        </w:r>
        <w:r>
          <w:instrText xml:space="preserve"> PAGEREF _Toc5070 \h </w:instrText>
        </w:r>
        <w:r>
          <w:fldChar w:fldCharType="separate"/>
        </w:r>
        <w:r>
          <w:t>11</w:t>
        </w:r>
        <w:r>
          <w:fldChar w:fldCharType="end"/>
        </w:r>
      </w:hyperlink>
    </w:p>
    <w:p>
      <w:pPr>
        <w:pStyle w:val="TOC2"/>
        <w:tabs>
          <w:tab w:val="right" w:leader="dot" w:pos="8306"/>
        </w:tabs>
      </w:pPr>
      <w:hyperlink w:anchor="_Toc28901" w:history="1">
        <w:r>
          <w:rPr>
            <w:rFonts w:ascii="仿宋" w:eastAsia="仿宋" w:hAnsi="仿宋" w:cs="仿宋" w:hint="eastAsia"/>
            <w:lang w:eastAsia="zh-CN"/>
          </w:rPr>
          <w:t>(十四)、投资估算及经济效益分析</w:t>
        </w:r>
        <w:r>
          <w:tab/>
        </w:r>
        <w:r>
          <w:fldChar w:fldCharType="begin"/>
        </w:r>
        <w:r>
          <w:instrText xml:space="preserve"> PAGEREF _Toc28901 \h </w:instrText>
        </w:r>
        <w:r>
          <w:fldChar w:fldCharType="separate"/>
        </w:r>
        <w:r>
          <w:t>12</w:t>
        </w:r>
        <w:r>
          <w:fldChar w:fldCharType="end"/>
        </w:r>
      </w:hyperlink>
    </w:p>
    <w:p>
      <w:pPr>
        <w:pStyle w:val="TOC2"/>
        <w:tabs>
          <w:tab w:val="right" w:leader="dot" w:pos="8306"/>
        </w:tabs>
      </w:pPr>
      <w:hyperlink w:anchor="_Toc3143" w:history="1">
        <w:r>
          <w:rPr>
            <w:rFonts w:ascii="仿宋" w:eastAsia="仿宋" w:hAnsi="仿宋" w:cs="仿宋" w:hint="eastAsia"/>
            <w:lang w:eastAsia="zh-CN"/>
          </w:rPr>
          <w:t>(十五)、报告说明</w:t>
        </w:r>
        <w:r>
          <w:tab/>
        </w:r>
        <w:r>
          <w:fldChar w:fldCharType="begin"/>
        </w:r>
        <w:r>
          <w:instrText xml:space="preserve"> PAGEREF _Toc3143 \h </w:instrText>
        </w:r>
        <w:r>
          <w:fldChar w:fldCharType="separate"/>
        </w:r>
        <w:r>
          <w:t>12</w:t>
        </w:r>
        <w:r>
          <w:fldChar w:fldCharType="end"/>
        </w:r>
      </w:hyperlink>
    </w:p>
    <w:p>
      <w:pPr>
        <w:pStyle w:val="TOC2"/>
        <w:tabs>
          <w:tab w:val="right" w:leader="dot" w:pos="8306"/>
        </w:tabs>
      </w:pPr>
      <w:hyperlink w:anchor="_Toc30944" w:history="1">
        <w:r>
          <w:rPr>
            <w:rFonts w:ascii="仿宋" w:eastAsia="仿宋" w:hAnsi="仿宋" w:cs="仿宋" w:hint="eastAsia"/>
            <w:lang w:eastAsia="zh-CN"/>
          </w:rPr>
          <w:t>(十六)、智慧停车项目评价</w:t>
        </w:r>
        <w:r>
          <w:tab/>
        </w:r>
        <w:r>
          <w:fldChar w:fldCharType="begin"/>
        </w:r>
        <w:r>
          <w:instrText xml:space="preserve"> PAGEREF _Toc30944 \h </w:instrText>
        </w:r>
        <w:r>
          <w:fldChar w:fldCharType="separate"/>
        </w:r>
        <w:r>
          <w:t>13</w:t>
        </w:r>
        <w:r>
          <w:fldChar w:fldCharType="end"/>
        </w:r>
      </w:hyperlink>
    </w:p>
    <w:p>
      <w:pPr>
        <w:pStyle w:val="TOC1"/>
        <w:tabs>
          <w:tab w:val="right" w:leader="dot" w:pos="8306"/>
        </w:tabs>
      </w:pPr>
      <w:hyperlink w:anchor="_Toc13002" w:history="1">
        <w:r>
          <w:rPr>
            <w:rFonts w:ascii="仿宋" w:eastAsia="仿宋" w:hAnsi="仿宋" w:cs="仿宋" w:hint="eastAsia"/>
            <w:lang w:eastAsia="zh-CN"/>
          </w:rPr>
          <w:t>二、产品规划</w:t>
        </w:r>
        <w:r>
          <w:tab/>
        </w:r>
        <w:r>
          <w:fldChar w:fldCharType="begin"/>
        </w:r>
        <w:r>
          <w:instrText xml:space="preserve"> PAGEREF _Toc13002 \h </w:instrText>
        </w:r>
        <w:r>
          <w:fldChar w:fldCharType="separate"/>
        </w:r>
        <w:r>
          <w:t>14</w:t>
        </w:r>
        <w:r>
          <w:fldChar w:fldCharType="end"/>
        </w:r>
      </w:hyperlink>
    </w:p>
    <w:p>
      <w:pPr>
        <w:pStyle w:val="TOC2"/>
        <w:tabs>
          <w:tab w:val="right" w:leader="dot" w:pos="8306"/>
        </w:tabs>
      </w:pPr>
      <w:hyperlink w:anchor="_Toc4635" w:history="1">
        <w:r>
          <w:rPr>
            <w:rFonts w:ascii="仿宋" w:eastAsia="仿宋" w:hAnsi="仿宋" w:cs="仿宋" w:hint="eastAsia"/>
            <w:lang w:eastAsia="zh-CN"/>
          </w:rPr>
          <w:t>(一)、产品规划</w:t>
        </w:r>
        <w:r>
          <w:tab/>
        </w:r>
        <w:r>
          <w:fldChar w:fldCharType="begin"/>
        </w:r>
        <w:r>
          <w:instrText xml:space="preserve"> PAGEREF _Toc4635 \h </w:instrText>
        </w:r>
        <w:r>
          <w:fldChar w:fldCharType="separate"/>
        </w:r>
        <w:r>
          <w:t>14</w:t>
        </w:r>
        <w:r>
          <w:fldChar w:fldCharType="end"/>
        </w:r>
      </w:hyperlink>
    </w:p>
    <w:p>
      <w:pPr>
        <w:pStyle w:val="TOC2"/>
        <w:tabs>
          <w:tab w:val="right" w:leader="dot" w:pos="8306"/>
        </w:tabs>
      </w:pPr>
      <w:hyperlink w:anchor="_Toc26728" w:history="1">
        <w:r>
          <w:rPr>
            <w:rFonts w:ascii="仿宋" w:eastAsia="仿宋" w:hAnsi="仿宋" w:cs="仿宋" w:hint="eastAsia"/>
            <w:lang w:eastAsia="zh-CN"/>
          </w:rPr>
          <w:t>(二)、建设规模</w:t>
        </w:r>
        <w:r>
          <w:tab/>
        </w:r>
        <w:r>
          <w:fldChar w:fldCharType="begin"/>
        </w:r>
        <w:r>
          <w:instrText xml:space="preserve"> PAGEREF _Toc26728 \h </w:instrText>
        </w:r>
        <w:r>
          <w:fldChar w:fldCharType="separate"/>
        </w:r>
        <w:r>
          <w:t>16</w:t>
        </w:r>
        <w:r>
          <w:fldChar w:fldCharType="end"/>
        </w:r>
      </w:hyperlink>
    </w:p>
    <w:p>
      <w:pPr>
        <w:pStyle w:val="TOC1"/>
        <w:tabs>
          <w:tab w:val="right" w:leader="dot" w:pos="8306"/>
        </w:tabs>
      </w:pPr>
      <w:hyperlink w:anchor="_Toc30322" w:history="1">
        <w:r>
          <w:rPr>
            <w:rFonts w:ascii="仿宋" w:eastAsia="仿宋" w:hAnsi="仿宋" w:cs="仿宋" w:hint="eastAsia"/>
            <w:lang w:eastAsia="zh-CN"/>
          </w:rPr>
          <w:t>三、环境保护概况</w:t>
        </w:r>
        <w:r>
          <w:tab/>
        </w:r>
        <w:r>
          <w:fldChar w:fldCharType="begin"/>
        </w:r>
        <w:r>
          <w:instrText xml:space="preserve"> PAGEREF _Toc30322 \h </w:instrText>
        </w:r>
        <w:r>
          <w:fldChar w:fldCharType="separate"/>
        </w:r>
        <w:r>
          <w:t>17</w:t>
        </w:r>
        <w:r>
          <w:fldChar w:fldCharType="end"/>
        </w:r>
      </w:hyperlink>
    </w:p>
    <w:p>
      <w:pPr>
        <w:pStyle w:val="TOC2"/>
        <w:tabs>
          <w:tab w:val="right" w:leader="dot" w:pos="8306"/>
        </w:tabs>
      </w:pPr>
      <w:hyperlink w:anchor="_Toc4210" w:history="1">
        <w:r>
          <w:rPr>
            <w:rFonts w:ascii="仿宋" w:eastAsia="仿宋" w:hAnsi="仿宋" w:cs="仿宋" w:hint="eastAsia"/>
            <w:lang w:eastAsia="zh-CN"/>
          </w:rPr>
          <w:t>(一)、建设区域环境质量现状</w:t>
        </w:r>
        <w:r>
          <w:tab/>
        </w:r>
        <w:r>
          <w:fldChar w:fldCharType="begin"/>
        </w:r>
        <w:r>
          <w:instrText xml:space="preserve"> PAGEREF _Toc4210 \h </w:instrText>
        </w:r>
        <w:r>
          <w:fldChar w:fldCharType="separate"/>
        </w:r>
        <w:r>
          <w:t>17</w:t>
        </w:r>
        <w:r>
          <w:fldChar w:fldCharType="end"/>
        </w:r>
      </w:hyperlink>
    </w:p>
    <w:p>
      <w:pPr>
        <w:pStyle w:val="TOC2"/>
        <w:tabs>
          <w:tab w:val="right" w:leader="dot" w:pos="8306"/>
        </w:tabs>
      </w:pPr>
      <w:hyperlink w:anchor="_Toc20809" w:history="1">
        <w:r>
          <w:rPr>
            <w:rFonts w:ascii="仿宋" w:eastAsia="仿宋" w:hAnsi="仿宋" w:cs="仿宋" w:hint="eastAsia"/>
            <w:lang w:eastAsia="zh-CN"/>
          </w:rPr>
          <w:t>(二)、建设期环境保护</w:t>
        </w:r>
        <w:r>
          <w:tab/>
        </w:r>
        <w:r>
          <w:fldChar w:fldCharType="begin"/>
        </w:r>
        <w:r>
          <w:instrText xml:space="preserve"> PAGEREF _Toc20809 \h </w:instrText>
        </w:r>
        <w:r>
          <w:fldChar w:fldCharType="separate"/>
        </w:r>
        <w:r>
          <w:t>17</w:t>
        </w:r>
        <w:r>
          <w:fldChar w:fldCharType="end"/>
        </w:r>
      </w:hyperlink>
    </w:p>
    <w:p>
      <w:pPr>
        <w:pStyle w:val="TOC2"/>
        <w:tabs>
          <w:tab w:val="right" w:leader="dot" w:pos="8306"/>
        </w:tabs>
      </w:pPr>
      <w:hyperlink w:anchor="_Toc4267" w:history="1">
        <w:r>
          <w:rPr>
            <w:rFonts w:ascii="仿宋" w:eastAsia="仿宋" w:hAnsi="仿宋" w:cs="仿宋" w:hint="eastAsia"/>
            <w:lang w:eastAsia="zh-CN"/>
          </w:rPr>
          <w:t>(三)、运营期环境保护</w:t>
        </w:r>
        <w:r>
          <w:tab/>
        </w:r>
        <w:r>
          <w:fldChar w:fldCharType="begin"/>
        </w:r>
        <w:r>
          <w:instrText xml:space="preserve"> PAGEREF _Toc4267 \h </w:instrText>
        </w:r>
        <w:r>
          <w:fldChar w:fldCharType="separate"/>
        </w:r>
        <w:r>
          <w:t>20</w:t>
        </w:r>
        <w:r>
          <w:fldChar w:fldCharType="end"/>
        </w:r>
      </w:hyperlink>
    </w:p>
    <w:p>
      <w:pPr>
        <w:pStyle w:val="TOC2"/>
        <w:tabs>
          <w:tab w:val="right" w:leader="dot" w:pos="8306"/>
        </w:tabs>
      </w:pPr>
      <w:hyperlink w:anchor="_Toc389" w:history="1">
        <w:r>
          <w:rPr>
            <w:rFonts w:ascii="仿宋" w:eastAsia="仿宋" w:hAnsi="仿宋" w:cs="仿宋" w:hint="eastAsia"/>
            <w:lang w:eastAsia="zh-CN"/>
          </w:rPr>
          <w:t>(四)、智慧停车项目建设对区域经济的影响</w:t>
        </w:r>
        <w:r>
          <w:tab/>
        </w:r>
        <w:r>
          <w:fldChar w:fldCharType="begin"/>
        </w:r>
        <w:r>
          <w:instrText xml:space="preserve"> PAGEREF _Toc389 \h </w:instrText>
        </w:r>
        <w:r>
          <w:fldChar w:fldCharType="separate"/>
        </w:r>
        <w:r>
          <w:t>21</w:t>
        </w:r>
        <w:r>
          <w:fldChar w:fldCharType="end"/>
        </w:r>
      </w:hyperlink>
    </w:p>
    <w:p>
      <w:pPr>
        <w:pStyle w:val="TOC2"/>
        <w:tabs>
          <w:tab w:val="right" w:leader="dot" w:pos="8306"/>
        </w:tabs>
      </w:pPr>
      <w:hyperlink w:anchor="_Toc17384" w:history="1">
        <w:r>
          <w:rPr>
            <w:rFonts w:ascii="仿宋" w:eastAsia="仿宋" w:hAnsi="仿宋" w:cs="仿宋" w:hint="eastAsia"/>
            <w:lang w:eastAsia="zh-CN"/>
          </w:rPr>
          <w:t>(五)、废弃物处理</w:t>
        </w:r>
        <w:r>
          <w:tab/>
        </w:r>
        <w:r>
          <w:fldChar w:fldCharType="begin"/>
        </w:r>
        <w:r>
          <w:instrText xml:space="preserve"> PAGEREF _Toc17384 \h </w:instrText>
        </w:r>
        <w:r>
          <w:fldChar w:fldCharType="separate"/>
        </w:r>
        <w:r>
          <w:t>22</w:t>
        </w:r>
        <w:r>
          <w:fldChar w:fldCharType="end"/>
        </w:r>
      </w:hyperlink>
    </w:p>
    <w:p>
      <w:pPr>
        <w:pStyle w:val="TOC2"/>
        <w:tabs>
          <w:tab w:val="right" w:leader="dot" w:pos="8306"/>
        </w:tabs>
      </w:pPr>
      <w:hyperlink w:anchor="_Toc6173" w:history="1">
        <w:r>
          <w:rPr>
            <w:rFonts w:ascii="仿宋" w:eastAsia="仿宋" w:hAnsi="仿宋" w:cs="仿宋" w:hint="eastAsia"/>
            <w:lang w:eastAsia="zh-CN"/>
          </w:rPr>
          <w:t>(六)、特殊环境影响分析</w:t>
        </w:r>
        <w:r>
          <w:tab/>
        </w:r>
        <w:r>
          <w:fldChar w:fldCharType="begin"/>
        </w:r>
        <w:r>
          <w:instrText xml:space="preserve"> PAGEREF _Toc6173 \h </w:instrText>
        </w:r>
        <w:r>
          <w:fldChar w:fldCharType="separate"/>
        </w:r>
        <w:r>
          <w:t>23</w:t>
        </w:r>
        <w:r>
          <w:fldChar w:fldCharType="end"/>
        </w:r>
      </w:hyperlink>
    </w:p>
    <w:p>
      <w:pPr>
        <w:pStyle w:val="TOC2"/>
        <w:tabs>
          <w:tab w:val="right" w:leader="dot" w:pos="8306"/>
        </w:tabs>
      </w:pPr>
      <w:hyperlink w:anchor="_Toc31443" w:history="1">
        <w:r>
          <w:rPr>
            <w:rFonts w:ascii="仿宋" w:eastAsia="仿宋" w:hAnsi="仿宋" w:cs="仿宋" w:hint="eastAsia"/>
            <w:lang w:eastAsia="zh-CN"/>
          </w:rPr>
          <w:t>(七)、清洁生产</w:t>
        </w:r>
        <w:r>
          <w:tab/>
        </w:r>
        <w:r>
          <w:fldChar w:fldCharType="begin"/>
        </w:r>
        <w:r>
          <w:instrText xml:space="preserve"> PAGEREF _Toc31443 \h </w:instrText>
        </w:r>
        <w:r>
          <w:fldChar w:fldCharType="separate"/>
        </w:r>
        <w:r>
          <w:t>23</w:t>
        </w:r>
        <w:r>
          <w:fldChar w:fldCharType="end"/>
        </w:r>
      </w:hyperlink>
    </w:p>
    <w:p>
      <w:pPr>
        <w:pStyle w:val="TOC2"/>
        <w:tabs>
          <w:tab w:val="right" w:leader="dot" w:pos="8306"/>
        </w:tabs>
      </w:pPr>
      <w:hyperlink w:anchor="_Toc24668" w:history="1">
        <w:r>
          <w:rPr>
            <w:rFonts w:ascii="仿宋" w:eastAsia="仿宋" w:hAnsi="仿宋" w:cs="仿宋" w:hint="eastAsia"/>
            <w:lang w:eastAsia="zh-CN"/>
          </w:rPr>
          <w:t>(八)、智慧停车项目建设对区域经济的影响</w:t>
        </w:r>
        <w:r>
          <w:tab/>
        </w:r>
        <w:r>
          <w:fldChar w:fldCharType="begin"/>
        </w:r>
        <w:r>
          <w:instrText xml:space="preserve"> PAGEREF _Toc24668 \h </w:instrText>
        </w:r>
        <w:r>
          <w:fldChar w:fldCharType="separate"/>
        </w:r>
        <w:r>
          <w:t>24</w:t>
        </w:r>
        <w:r>
          <w:fldChar w:fldCharType="end"/>
        </w:r>
      </w:hyperlink>
    </w:p>
    <w:p>
      <w:pPr>
        <w:pStyle w:val="TOC2"/>
        <w:tabs>
          <w:tab w:val="right" w:leader="dot" w:pos="8306"/>
        </w:tabs>
      </w:pPr>
      <w:hyperlink w:anchor="_Toc17331" w:history="1">
        <w:r>
          <w:rPr>
            <w:rFonts w:ascii="仿宋" w:eastAsia="仿宋" w:hAnsi="仿宋" w:cs="仿宋" w:hint="eastAsia"/>
            <w:lang w:eastAsia="zh-CN"/>
          </w:rPr>
          <w:t>(九)、环境保护综合评价</w:t>
        </w:r>
        <w:r>
          <w:tab/>
        </w:r>
        <w:r>
          <w:fldChar w:fldCharType="begin"/>
        </w:r>
        <w:r>
          <w:instrText xml:space="preserve"> PAGEREF _Toc17331 \h </w:instrText>
        </w:r>
        <w:r>
          <w:fldChar w:fldCharType="separate"/>
        </w:r>
        <w:r>
          <w:t>26</w:t>
        </w:r>
        <w:r>
          <w:fldChar w:fldCharType="end"/>
        </w:r>
      </w:hyperlink>
    </w:p>
    <w:p>
      <w:pPr>
        <w:pStyle w:val="TOC1"/>
        <w:tabs>
          <w:tab w:val="right" w:leader="dot" w:pos="8306"/>
        </w:tabs>
      </w:pPr>
      <w:hyperlink w:anchor="_Toc26379" w:history="1">
        <w:r>
          <w:rPr>
            <w:rFonts w:ascii="仿宋" w:eastAsia="仿宋" w:hAnsi="仿宋" w:cs="仿宋" w:hint="eastAsia"/>
            <w:lang w:eastAsia="zh-CN"/>
          </w:rPr>
          <w:t>四、智慧停车项目风险概况</w:t>
        </w:r>
        <w:r>
          <w:tab/>
        </w:r>
        <w:r>
          <w:fldChar w:fldCharType="begin"/>
        </w:r>
        <w:r>
          <w:instrText xml:space="preserve"> PAGEREF _Toc26379 \h </w:instrText>
        </w:r>
        <w:r>
          <w:fldChar w:fldCharType="separate"/>
        </w:r>
        <w:r>
          <w:t>27</w:t>
        </w:r>
        <w:r>
          <w:fldChar w:fldCharType="end"/>
        </w:r>
      </w:hyperlink>
    </w:p>
    <w:p>
      <w:pPr>
        <w:pStyle w:val="TOC2"/>
        <w:tabs>
          <w:tab w:val="right" w:leader="dot" w:pos="8306"/>
        </w:tabs>
      </w:pPr>
      <w:hyperlink w:anchor="_Toc14682" w:history="1">
        <w:r>
          <w:rPr>
            <w:rFonts w:ascii="仿宋" w:eastAsia="仿宋" w:hAnsi="仿宋" w:cs="仿宋" w:hint="eastAsia"/>
            <w:lang w:eastAsia="zh-CN"/>
          </w:rPr>
          <w:t>(一)、政策风险分析</w:t>
        </w:r>
        <w:r>
          <w:tab/>
        </w:r>
        <w:r>
          <w:fldChar w:fldCharType="begin"/>
        </w:r>
        <w:r>
          <w:instrText xml:space="preserve"> PAGEREF _Toc14682 \h </w:instrText>
        </w:r>
        <w:r>
          <w:fldChar w:fldCharType="separate"/>
        </w:r>
        <w:r>
          <w:t>27</w:t>
        </w:r>
        <w:r>
          <w:fldChar w:fldCharType="end"/>
        </w:r>
      </w:hyperlink>
    </w:p>
    <w:p>
      <w:pPr>
        <w:pStyle w:val="TOC2"/>
        <w:tabs>
          <w:tab w:val="right" w:leader="dot" w:pos="8306"/>
        </w:tabs>
      </w:pPr>
      <w:hyperlink w:anchor="_Toc24606" w:history="1">
        <w:r>
          <w:rPr>
            <w:rFonts w:ascii="仿宋" w:eastAsia="仿宋" w:hAnsi="仿宋" w:cs="仿宋" w:hint="eastAsia"/>
            <w:lang w:eastAsia="zh-CN"/>
          </w:rPr>
          <w:t>(二)、社会风险分析</w:t>
        </w:r>
        <w:r>
          <w:tab/>
        </w:r>
        <w:r>
          <w:fldChar w:fldCharType="begin"/>
        </w:r>
        <w:r>
          <w:instrText xml:space="preserve"> PAGEREF _Toc24606 \h </w:instrText>
        </w:r>
        <w:r>
          <w:fldChar w:fldCharType="separate"/>
        </w:r>
        <w:r>
          <w:t>28</w:t>
        </w:r>
        <w:r>
          <w:fldChar w:fldCharType="end"/>
        </w:r>
      </w:hyperlink>
    </w:p>
    <w:p>
      <w:pPr>
        <w:pStyle w:val="TOC2"/>
        <w:tabs>
          <w:tab w:val="right" w:leader="dot" w:pos="8306"/>
        </w:tabs>
      </w:pPr>
      <w:hyperlink w:anchor="_Toc23213" w:history="1">
        <w:r>
          <w:rPr>
            <w:rFonts w:ascii="仿宋" w:eastAsia="仿宋" w:hAnsi="仿宋" w:cs="仿宋" w:hint="eastAsia"/>
            <w:lang w:eastAsia="zh-CN"/>
          </w:rPr>
          <w:t>(三)、市场风险分析</w:t>
        </w:r>
        <w:r>
          <w:tab/>
        </w:r>
        <w:r>
          <w:fldChar w:fldCharType="begin"/>
        </w:r>
        <w:r>
          <w:instrText xml:space="preserve"> PAGEREF _Toc23213 \h </w:instrText>
        </w:r>
        <w:r>
          <w:fldChar w:fldCharType="separate"/>
        </w:r>
        <w:r>
          <w:t>29</w:t>
        </w:r>
        <w:r>
          <w:fldChar w:fldCharType="end"/>
        </w:r>
      </w:hyperlink>
    </w:p>
    <w:p>
      <w:pPr>
        <w:pStyle w:val="TOC2"/>
        <w:tabs>
          <w:tab w:val="right" w:leader="dot" w:pos="8306"/>
        </w:tabs>
      </w:pPr>
      <w:hyperlink w:anchor="_Toc1692" w:history="1">
        <w:r>
          <w:rPr>
            <w:rFonts w:ascii="仿宋" w:eastAsia="仿宋" w:hAnsi="仿宋" w:cs="仿宋" w:hint="eastAsia"/>
            <w:lang w:eastAsia="zh-CN"/>
          </w:rPr>
          <w:t>(四)、资金风险分析</w:t>
        </w:r>
        <w:r>
          <w:tab/>
        </w:r>
        <w:r>
          <w:fldChar w:fldCharType="begin"/>
        </w:r>
        <w:r>
          <w:instrText xml:space="preserve"> PAGEREF _Toc1692 \h </w:instrText>
        </w:r>
        <w:r>
          <w:fldChar w:fldCharType="separate"/>
        </w:r>
        <w:r>
          <w:t>30</w:t>
        </w:r>
        <w:r>
          <w:fldChar w:fldCharType="end"/>
        </w:r>
      </w:hyperlink>
    </w:p>
    <w:p>
      <w:pPr>
        <w:pStyle w:val="TOC2"/>
        <w:tabs>
          <w:tab w:val="right" w:leader="dot" w:pos="8306"/>
        </w:tabs>
      </w:pPr>
      <w:hyperlink w:anchor="_Toc14189" w:history="1">
        <w:r>
          <w:rPr>
            <w:rFonts w:ascii="仿宋" w:eastAsia="仿宋" w:hAnsi="仿宋" w:cs="仿宋" w:hint="eastAsia"/>
            <w:lang w:eastAsia="zh-CN"/>
          </w:rPr>
          <w:t>(五)、技术风险分析</w:t>
        </w:r>
        <w:r>
          <w:tab/>
        </w:r>
        <w:r>
          <w:fldChar w:fldCharType="begin"/>
        </w:r>
        <w:r>
          <w:instrText xml:space="preserve"> PAGEREF _Toc14189 \h </w:instrText>
        </w:r>
        <w:r>
          <w:fldChar w:fldCharType="separate"/>
        </w:r>
        <w:r>
          <w:t>31</w:t>
        </w:r>
        <w:r>
          <w:fldChar w:fldCharType="end"/>
        </w:r>
      </w:hyperlink>
    </w:p>
    <w:p>
      <w:pPr>
        <w:pStyle w:val="TOC2"/>
        <w:tabs>
          <w:tab w:val="right" w:leader="dot" w:pos="8306"/>
        </w:tabs>
      </w:pPr>
      <w:hyperlink w:anchor="_Toc12495" w:history="1">
        <w:r>
          <w:rPr>
            <w:rFonts w:ascii="仿宋" w:eastAsia="仿宋" w:hAnsi="仿宋" w:cs="仿宋" w:hint="eastAsia"/>
            <w:lang w:eastAsia="zh-CN"/>
          </w:rPr>
          <w:t>(六)、财务风险分析</w:t>
        </w:r>
        <w:r>
          <w:tab/>
        </w:r>
        <w:r>
          <w:fldChar w:fldCharType="begin"/>
        </w:r>
        <w:r>
          <w:instrText xml:space="preserve"> PAGEREF _Toc12495 \h </w:instrText>
        </w:r>
        <w:r>
          <w:fldChar w:fldCharType="separate"/>
        </w:r>
        <w:r>
          <w:t>32</w:t>
        </w:r>
        <w:r>
          <w:fldChar w:fldCharType="end"/>
        </w:r>
      </w:hyperlink>
    </w:p>
    <w:p>
      <w:pPr>
        <w:pStyle w:val="TOC2"/>
        <w:tabs>
          <w:tab w:val="right" w:leader="dot" w:pos="8306"/>
        </w:tabs>
      </w:pPr>
      <w:hyperlink w:anchor="_Toc25628" w:history="1">
        <w:r>
          <w:rPr>
            <w:rFonts w:ascii="仿宋" w:eastAsia="仿宋" w:hAnsi="仿宋" w:cs="仿宋" w:hint="eastAsia"/>
            <w:lang w:eastAsia="zh-CN"/>
          </w:rPr>
          <w:t>(七)、管理风险分析</w:t>
        </w:r>
        <w:r>
          <w:tab/>
        </w:r>
        <w:r>
          <w:fldChar w:fldCharType="begin"/>
        </w:r>
        <w:r>
          <w:instrText xml:space="preserve"> PAGEREF _Toc25628 \h </w:instrText>
        </w:r>
        <w:r>
          <w:fldChar w:fldCharType="separate"/>
        </w:r>
        <w:r>
          <w:t>33</w:t>
        </w:r>
        <w:r>
          <w:fldChar w:fldCharType="end"/>
        </w:r>
      </w:hyperlink>
    </w:p>
    <w:p>
      <w:pPr>
        <w:pStyle w:val="TOC2"/>
        <w:tabs>
          <w:tab w:val="right" w:leader="dot" w:pos="8306"/>
        </w:tabs>
      </w:pPr>
      <w:hyperlink w:anchor="_Toc25353" w:history="1">
        <w:r>
          <w:rPr>
            <w:rFonts w:ascii="仿宋" w:eastAsia="仿宋" w:hAnsi="仿宋" w:cs="仿宋" w:hint="eastAsia"/>
            <w:lang w:eastAsia="zh-CN"/>
          </w:rPr>
          <w:t>(八)、其它风险分析</w:t>
        </w:r>
        <w:r>
          <w:tab/>
        </w:r>
        <w:r>
          <w:fldChar w:fldCharType="begin"/>
        </w:r>
        <w:r>
          <w:instrText xml:space="preserve"> PAGEREF _Toc25353 \h </w:instrText>
        </w:r>
        <w:r>
          <w:fldChar w:fldCharType="separate"/>
        </w:r>
        <w:r>
          <w:t>34</w:t>
        </w:r>
        <w:r>
          <w:fldChar w:fldCharType="end"/>
        </w:r>
      </w:hyperlink>
    </w:p>
    <w:p>
      <w:pPr>
        <w:pStyle w:val="TOC2"/>
        <w:tabs>
          <w:tab w:val="right" w:leader="dot" w:pos="8306"/>
        </w:tabs>
      </w:pPr>
      <w:hyperlink w:anchor="_Toc30263" w:history="1">
        <w:r>
          <w:rPr>
            <w:rFonts w:ascii="仿宋" w:eastAsia="仿宋" w:hAnsi="仿宋" w:cs="仿宋" w:hint="eastAsia"/>
            <w:lang w:eastAsia="zh-CN"/>
          </w:rPr>
          <w:t>(九)、社会影响评估</w:t>
        </w:r>
        <w:r>
          <w:tab/>
        </w:r>
        <w:r>
          <w:fldChar w:fldCharType="begin"/>
        </w:r>
        <w:r>
          <w:instrText xml:space="preserve"> PAGEREF _Toc30263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43" w:history="1">
        <w:r>
          <w:rPr>
            <w:rFonts w:ascii="仿宋" w:eastAsia="仿宋" w:hAnsi="仿宋" w:cs="仿宋" w:hint="eastAsia"/>
            <w:lang w:eastAsia="zh-CN"/>
          </w:rPr>
          <w:t>五、智慧停车项目节能概况</w:t>
        </w:r>
        <w:r>
          <w:tab/>
        </w:r>
        <w:r>
          <w:fldChar w:fldCharType="begin"/>
        </w:r>
        <w:r>
          <w:instrText xml:space="preserve"> PAGEREF _Toc15743 \h </w:instrText>
        </w:r>
        <w:r>
          <w:fldChar w:fldCharType="separate"/>
        </w:r>
        <w:r>
          <w:t>38</w:t>
        </w:r>
        <w:r>
          <w:fldChar w:fldCharType="end"/>
        </w:r>
      </w:hyperlink>
    </w:p>
    <w:p>
      <w:pPr>
        <w:pStyle w:val="TOC2"/>
        <w:tabs>
          <w:tab w:val="right" w:leader="dot" w:pos="8306"/>
        </w:tabs>
      </w:pPr>
      <w:hyperlink w:anchor="_Toc4895" w:history="1">
        <w:r>
          <w:rPr>
            <w:rFonts w:ascii="仿宋" w:eastAsia="仿宋" w:hAnsi="仿宋" w:cs="仿宋" w:hint="eastAsia"/>
            <w:lang w:eastAsia="zh-CN"/>
          </w:rPr>
          <w:t>(一)、节能概述</w:t>
        </w:r>
        <w:r>
          <w:tab/>
        </w:r>
        <w:r>
          <w:fldChar w:fldCharType="begin"/>
        </w:r>
        <w:r>
          <w:instrText xml:space="preserve"> PAGEREF _Toc4895 \h </w:instrText>
        </w:r>
        <w:r>
          <w:fldChar w:fldCharType="separate"/>
        </w:r>
        <w:r>
          <w:t>38</w:t>
        </w:r>
        <w:r>
          <w:fldChar w:fldCharType="end"/>
        </w:r>
      </w:hyperlink>
    </w:p>
    <w:p>
      <w:pPr>
        <w:pStyle w:val="TOC2"/>
        <w:tabs>
          <w:tab w:val="right" w:leader="dot" w:pos="8306"/>
        </w:tabs>
      </w:pPr>
      <w:hyperlink w:anchor="_Toc17928" w:history="1">
        <w:r>
          <w:rPr>
            <w:rFonts w:ascii="仿宋" w:eastAsia="仿宋" w:hAnsi="仿宋" w:cs="仿宋" w:hint="eastAsia"/>
            <w:lang w:eastAsia="zh-CN"/>
          </w:rPr>
          <w:t>(二)、智慧停车项目所在地能源消费及能源供应条件</w:t>
        </w:r>
        <w:r>
          <w:tab/>
        </w:r>
        <w:r>
          <w:fldChar w:fldCharType="begin"/>
        </w:r>
        <w:r>
          <w:instrText xml:space="preserve"> PAGEREF _Toc17928 \h </w:instrText>
        </w:r>
        <w:r>
          <w:fldChar w:fldCharType="separate"/>
        </w:r>
        <w:r>
          <w:t>39</w:t>
        </w:r>
        <w:r>
          <w:fldChar w:fldCharType="end"/>
        </w:r>
      </w:hyperlink>
    </w:p>
    <w:p>
      <w:pPr>
        <w:pStyle w:val="TOC2"/>
        <w:tabs>
          <w:tab w:val="right" w:leader="dot" w:pos="8306"/>
        </w:tabs>
      </w:pPr>
      <w:hyperlink w:anchor="_Toc12130" w:history="1">
        <w:r>
          <w:rPr>
            <w:rFonts w:ascii="仿宋" w:eastAsia="仿宋" w:hAnsi="仿宋" w:cs="仿宋" w:hint="eastAsia"/>
            <w:lang w:eastAsia="zh-CN"/>
          </w:rPr>
          <w:t>(三)、能源消费种类和数量分析</w:t>
        </w:r>
        <w:r>
          <w:tab/>
        </w:r>
        <w:r>
          <w:fldChar w:fldCharType="begin"/>
        </w:r>
        <w:r>
          <w:instrText xml:space="preserve"> PAGEREF _Toc12130 \h </w:instrText>
        </w:r>
        <w:r>
          <w:fldChar w:fldCharType="separate"/>
        </w:r>
        <w:r>
          <w:t>39</w:t>
        </w:r>
        <w:r>
          <w:fldChar w:fldCharType="end"/>
        </w:r>
      </w:hyperlink>
    </w:p>
    <w:p>
      <w:pPr>
        <w:pStyle w:val="TOC2"/>
        <w:tabs>
          <w:tab w:val="right" w:leader="dot" w:pos="8306"/>
        </w:tabs>
      </w:pPr>
      <w:hyperlink w:anchor="_Toc21697" w:history="1">
        <w:r>
          <w:rPr>
            <w:rFonts w:ascii="仿宋" w:eastAsia="仿宋" w:hAnsi="仿宋" w:cs="仿宋" w:hint="eastAsia"/>
            <w:lang w:eastAsia="zh-CN"/>
          </w:rPr>
          <w:t>(四)、智慧停车项目预期节能综合评价</w:t>
        </w:r>
        <w:r>
          <w:tab/>
        </w:r>
        <w:r>
          <w:fldChar w:fldCharType="begin"/>
        </w:r>
        <w:r>
          <w:instrText xml:space="preserve"> PAGEREF _Toc21697 \h </w:instrText>
        </w:r>
        <w:r>
          <w:fldChar w:fldCharType="separate"/>
        </w:r>
        <w:r>
          <w:t>40</w:t>
        </w:r>
        <w:r>
          <w:fldChar w:fldCharType="end"/>
        </w:r>
      </w:hyperlink>
    </w:p>
    <w:p>
      <w:pPr>
        <w:pStyle w:val="TOC2"/>
        <w:tabs>
          <w:tab w:val="right" w:leader="dot" w:pos="8306"/>
        </w:tabs>
      </w:pPr>
      <w:hyperlink w:anchor="_Toc18764" w:history="1">
        <w:r>
          <w:rPr>
            <w:rFonts w:ascii="仿宋" w:eastAsia="仿宋" w:hAnsi="仿宋" w:cs="仿宋" w:hint="eastAsia"/>
            <w:lang w:eastAsia="zh-CN"/>
          </w:rPr>
          <w:t>(五)、智慧停车项目节能设计</w:t>
        </w:r>
        <w:r>
          <w:tab/>
        </w:r>
        <w:r>
          <w:fldChar w:fldCharType="begin"/>
        </w:r>
        <w:r>
          <w:instrText xml:space="preserve"> PAGEREF _Toc18764 \h </w:instrText>
        </w:r>
        <w:r>
          <w:fldChar w:fldCharType="separate"/>
        </w:r>
        <w:r>
          <w:t>41</w:t>
        </w:r>
        <w:r>
          <w:fldChar w:fldCharType="end"/>
        </w:r>
      </w:hyperlink>
    </w:p>
    <w:p>
      <w:pPr>
        <w:pStyle w:val="TOC2"/>
        <w:tabs>
          <w:tab w:val="right" w:leader="dot" w:pos="8306"/>
        </w:tabs>
      </w:pPr>
      <w:hyperlink w:anchor="_Toc25318" w:history="1">
        <w:r>
          <w:rPr>
            <w:rFonts w:ascii="仿宋" w:eastAsia="仿宋" w:hAnsi="仿宋" w:cs="仿宋" w:hint="eastAsia"/>
            <w:lang w:eastAsia="zh-CN"/>
          </w:rPr>
          <w:t>(六)、节能措施</w:t>
        </w:r>
        <w:r>
          <w:tab/>
        </w:r>
        <w:r>
          <w:fldChar w:fldCharType="begin"/>
        </w:r>
        <w:r>
          <w:instrText xml:space="preserve"> PAGEREF _Toc25318 \h </w:instrText>
        </w:r>
        <w:r>
          <w:fldChar w:fldCharType="separate"/>
        </w:r>
        <w:r>
          <w:t>42</w:t>
        </w:r>
        <w:r>
          <w:fldChar w:fldCharType="end"/>
        </w:r>
      </w:hyperlink>
    </w:p>
    <w:p>
      <w:pPr>
        <w:pStyle w:val="TOC1"/>
        <w:tabs>
          <w:tab w:val="right" w:leader="dot" w:pos="8306"/>
        </w:tabs>
      </w:pPr>
      <w:hyperlink w:anchor="_Toc219" w:history="1">
        <w:r>
          <w:rPr>
            <w:rFonts w:ascii="仿宋" w:eastAsia="仿宋" w:hAnsi="仿宋" w:cs="仿宋" w:hint="eastAsia"/>
            <w:lang w:eastAsia="zh-CN"/>
          </w:rPr>
          <w:t>六、投资方案计划</w:t>
        </w:r>
        <w:r>
          <w:tab/>
        </w:r>
        <w:r>
          <w:fldChar w:fldCharType="begin"/>
        </w:r>
        <w:r>
          <w:instrText xml:space="preserve"> PAGEREF _Toc219 \h </w:instrText>
        </w:r>
        <w:r>
          <w:fldChar w:fldCharType="separate"/>
        </w:r>
        <w:r>
          <w:t>43</w:t>
        </w:r>
        <w:r>
          <w:fldChar w:fldCharType="end"/>
        </w:r>
      </w:hyperlink>
    </w:p>
    <w:p>
      <w:pPr>
        <w:pStyle w:val="TOC2"/>
        <w:tabs>
          <w:tab w:val="right" w:leader="dot" w:pos="8306"/>
        </w:tabs>
      </w:pPr>
      <w:hyperlink w:anchor="_Toc13663" w:history="1">
        <w:r>
          <w:rPr>
            <w:rFonts w:ascii="仿宋" w:eastAsia="仿宋" w:hAnsi="仿宋" w:cs="仿宋" w:hint="eastAsia"/>
            <w:lang w:eastAsia="zh-CN"/>
          </w:rPr>
          <w:t>(一)、智慧停车项目估算说明</w:t>
        </w:r>
        <w:r>
          <w:tab/>
        </w:r>
        <w:r>
          <w:fldChar w:fldCharType="begin"/>
        </w:r>
        <w:r>
          <w:instrText xml:space="preserve"> PAGEREF _Toc13663 \h </w:instrText>
        </w:r>
        <w:r>
          <w:fldChar w:fldCharType="separate"/>
        </w:r>
        <w:r>
          <w:t>43</w:t>
        </w:r>
        <w:r>
          <w:fldChar w:fldCharType="end"/>
        </w:r>
      </w:hyperlink>
    </w:p>
    <w:p>
      <w:pPr>
        <w:pStyle w:val="TOC2"/>
        <w:tabs>
          <w:tab w:val="right" w:leader="dot" w:pos="8306"/>
        </w:tabs>
      </w:pPr>
      <w:hyperlink w:anchor="_Toc16535" w:history="1">
        <w:r>
          <w:rPr>
            <w:rFonts w:ascii="仿宋" w:eastAsia="仿宋" w:hAnsi="仿宋" w:cs="仿宋" w:hint="eastAsia"/>
            <w:lang w:eastAsia="zh-CN"/>
          </w:rPr>
          <w:t>(二)、智慧停车项目总投资估算</w:t>
        </w:r>
        <w:r>
          <w:tab/>
        </w:r>
        <w:r>
          <w:fldChar w:fldCharType="begin"/>
        </w:r>
        <w:r>
          <w:instrText xml:space="preserve"> PAGEREF _Toc16535 \h </w:instrText>
        </w:r>
        <w:r>
          <w:fldChar w:fldCharType="separate"/>
        </w:r>
        <w:r>
          <w:t>45</w:t>
        </w:r>
        <w:r>
          <w:fldChar w:fldCharType="end"/>
        </w:r>
      </w:hyperlink>
    </w:p>
    <w:p>
      <w:pPr>
        <w:pStyle w:val="TOC2"/>
        <w:tabs>
          <w:tab w:val="right" w:leader="dot" w:pos="8306"/>
        </w:tabs>
      </w:pPr>
      <w:hyperlink w:anchor="_Toc26838" w:history="1">
        <w:r>
          <w:rPr>
            <w:rFonts w:ascii="仿宋" w:eastAsia="仿宋" w:hAnsi="仿宋" w:cs="仿宋" w:hint="eastAsia"/>
            <w:lang w:eastAsia="zh-CN"/>
          </w:rPr>
          <w:t>(三)、资金筹措</w:t>
        </w:r>
        <w:r>
          <w:tab/>
        </w:r>
        <w:r>
          <w:fldChar w:fldCharType="begin"/>
        </w:r>
        <w:r>
          <w:instrText xml:space="preserve"> PAGEREF _Toc26838 \h </w:instrText>
        </w:r>
        <w:r>
          <w:fldChar w:fldCharType="separate"/>
        </w:r>
        <w:r>
          <w:t>46</w:t>
        </w:r>
        <w:r>
          <w:fldChar w:fldCharType="end"/>
        </w:r>
      </w:hyperlink>
    </w:p>
    <w:p>
      <w:pPr>
        <w:pStyle w:val="TOC1"/>
        <w:tabs>
          <w:tab w:val="right" w:leader="dot" w:pos="8306"/>
        </w:tabs>
      </w:pPr>
      <w:hyperlink w:anchor="_Toc1494" w:history="1">
        <w:r>
          <w:rPr>
            <w:rFonts w:ascii="仿宋" w:eastAsia="仿宋" w:hAnsi="仿宋" w:cs="仿宋" w:hint="eastAsia"/>
            <w:lang w:eastAsia="zh-CN"/>
          </w:rPr>
          <w:t>七、智慧停车项目招投标方案</w:t>
        </w:r>
        <w:r>
          <w:tab/>
        </w:r>
        <w:r>
          <w:fldChar w:fldCharType="begin"/>
        </w:r>
        <w:r>
          <w:instrText xml:space="preserve"> PAGEREF _Toc1494 \h </w:instrText>
        </w:r>
        <w:r>
          <w:fldChar w:fldCharType="separate"/>
        </w:r>
        <w:r>
          <w:t>46</w:t>
        </w:r>
        <w:r>
          <w:fldChar w:fldCharType="end"/>
        </w:r>
      </w:hyperlink>
    </w:p>
    <w:p>
      <w:pPr>
        <w:pStyle w:val="TOC2"/>
        <w:tabs>
          <w:tab w:val="right" w:leader="dot" w:pos="8306"/>
        </w:tabs>
      </w:pPr>
      <w:hyperlink w:anchor="_Toc21324" w:history="1">
        <w:r>
          <w:rPr>
            <w:rFonts w:ascii="仿宋" w:eastAsia="仿宋" w:hAnsi="仿宋" w:cs="仿宋" w:hint="eastAsia"/>
            <w:lang w:eastAsia="zh-CN"/>
          </w:rPr>
          <w:t>(一)、招标组织方式</w:t>
        </w:r>
        <w:r>
          <w:tab/>
        </w:r>
        <w:r>
          <w:fldChar w:fldCharType="begin"/>
        </w:r>
        <w:r>
          <w:instrText xml:space="preserve"> PAGEREF _Toc21324 \h </w:instrText>
        </w:r>
        <w:r>
          <w:fldChar w:fldCharType="separate"/>
        </w:r>
        <w:r>
          <w:t>46</w:t>
        </w:r>
        <w:r>
          <w:fldChar w:fldCharType="end"/>
        </w:r>
      </w:hyperlink>
    </w:p>
    <w:p>
      <w:pPr>
        <w:pStyle w:val="TOC2"/>
        <w:tabs>
          <w:tab w:val="right" w:leader="dot" w:pos="8306"/>
        </w:tabs>
      </w:pPr>
      <w:hyperlink w:anchor="_Toc3189" w:history="1">
        <w:r>
          <w:rPr>
            <w:rFonts w:ascii="仿宋" w:eastAsia="仿宋" w:hAnsi="仿宋" w:cs="仿宋" w:hint="eastAsia"/>
            <w:lang w:eastAsia="zh-CN"/>
          </w:rPr>
          <w:t>(二)、招标委员会的组织设立</w:t>
        </w:r>
        <w:r>
          <w:tab/>
        </w:r>
        <w:r>
          <w:fldChar w:fldCharType="begin"/>
        </w:r>
        <w:r>
          <w:instrText xml:space="preserve"> PAGEREF _Toc3189 \h </w:instrText>
        </w:r>
        <w:r>
          <w:fldChar w:fldCharType="separate"/>
        </w:r>
        <w:r>
          <w:t>47</w:t>
        </w:r>
        <w:r>
          <w:fldChar w:fldCharType="end"/>
        </w:r>
      </w:hyperlink>
    </w:p>
    <w:p>
      <w:pPr>
        <w:pStyle w:val="TOC2"/>
        <w:tabs>
          <w:tab w:val="right" w:leader="dot" w:pos="8306"/>
        </w:tabs>
      </w:pPr>
      <w:hyperlink w:anchor="_Toc3977" w:history="1">
        <w:r>
          <w:rPr>
            <w:rFonts w:ascii="仿宋" w:eastAsia="仿宋" w:hAnsi="仿宋" w:cs="仿宋" w:hint="eastAsia"/>
            <w:lang w:eastAsia="zh-CN"/>
          </w:rPr>
          <w:t>(三)、智慧停车项目招投标要求</w:t>
        </w:r>
        <w:r>
          <w:tab/>
        </w:r>
        <w:r>
          <w:fldChar w:fldCharType="begin"/>
        </w:r>
        <w:r>
          <w:instrText xml:space="preserve"> PAGEREF _Toc3977 \h </w:instrText>
        </w:r>
        <w:r>
          <w:fldChar w:fldCharType="separate"/>
        </w:r>
        <w:r>
          <w:t>48</w:t>
        </w:r>
        <w:r>
          <w:fldChar w:fldCharType="end"/>
        </w:r>
      </w:hyperlink>
    </w:p>
    <w:p>
      <w:pPr>
        <w:pStyle w:val="TOC2"/>
        <w:tabs>
          <w:tab w:val="right" w:leader="dot" w:pos="8306"/>
        </w:tabs>
      </w:pPr>
      <w:hyperlink w:anchor="_Toc275" w:history="1">
        <w:r>
          <w:rPr>
            <w:rFonts w:ascii="仿宋" w:eastAsia="仿宋" w:hAnsi="仿宋" w:cs="仿宋" w:hint="eastAsia"/>
            <w:lang w:eastAsia="zh-CN"/>
          </w:rPr>
          <w:t>(四)、智慧停车项目招标方式和招标程序</w:t>
        </w:r>
        <w:r>
          <w:tab/>
        </w:r>
        <w:r>
          <w:fldChar w:fldCharType="begin"/>
        </w:r>
        <w:r>
          <w:instrText xml:space="preserve"> PAGEREF _Toc275 \h </w:instrText>
        </w:r>
        <w:r>
          <w:fldChar w:fldCharType="separate"/>
        </w:r>
        <w:r>
          <w:t>49</w:t>
        </w:r>
        <w:r>
          <w:fldChar w:fldCharType="end"/>
        </w:r>
      </w:hyperlink>
    </w:p>
    <w:p>
      <w:pPr>
        <w:pStyle w:val="TOC2"/>
        <w:tabs>
          <w:tab w:val="right" w:leader="dot" w:pos="8306"/>
        </w:tabs>
      </w:pPr>
      <w:hyperlink w:anchor="_Toc26842" w:history="1">
        <w:r>
          <w:rPr>
            <w:rFonts w:ascii="仿宋" w:eastAsia="仿宋" w:hAnsi="仿宋" w:cs="仿宋" w:hint="eastAsia"/>
            <w:lang w:eastAsia="zh-CN"/>
          </w:rPr>
          <w:t>(五)、招标费用及信息发布</w:t>
        </w:r>
        <w:r>
          <w:tab/>
        </w:r>
        <w:r>
          <w:fldChar w:fldCharType="begin"/>
        </w:r>
        <w:r>
          <w:instrText xml:space="preserve"> PAGEREF _Toc26842 \h </w:instrText>
        </w:r>
        <w:r>
          <w:fldChar w:fldCharType="separate"/>
        </w:r>
        <w:r>
          <w:t>52</w:t>
        </w:r>
        <w:r>
          <w:fldChar w:fldCharType="end"/>
        </w:r>
      </w:hyperlink>
    </w:p>
    <w:p>
      <w:pPr>
        <w:pStyle w:val="TOC1"/>
        <w:tabs>
          <w:tab w:val="right" w:leader="dot" w:pos="8306"/>
        </w:tabs>
      </w:pPr>
      <w:hyperlink w:anchor="_Toc13890" w:history="1">
        <w:r>
          <w:rPr>
            <w:rFonts w:ascii="仿宋" w:eastAsia="仿宋" w:hAnsi="仿宋" w:cs="仿宋" w:hint="eastAsia"/>
            <w:lang w:eastAsia="zh-CN"/>
          </w:rPr>
          <w:t>八、资源开发及综合利用分析</w:t>
        </w:r>
        <w:r>
          <w:tab/>
        </w:r>
        <w:r>
          <w:fldChar w:fldCharType="begin"/>
        </w:r>
        <w:r>
          <w:instrText xml:space="preserve"> PAGEREF _Toc13890 \h </w:instrText>
        </w:r>
        <w:r>
          <w:fldChar w:fldCharType="separate"/>
        </w:r>
        <w:r>
          <w:t>52</w:t>
        </w:r>
        <w:r>
          <w:fldChar w:fldCharType="end"/>
        </w:r>
      </w:hyperlink>
    </w:p>
    <w:p>
      <w:pPr>
        <w:pStyle w:val="TOC2"/>
        <w:tabs>
          <w:tab w:val="right" w:leader="dot" w:pos="8306"/>
        </w:tabs>
      </w:pPr>
      <w:hyperlink w:anchor="_Toc20990" w:history="1">
        <w:r>
          <w:rPr>
            <w:rFonts w:ascii="仿宋" w:eastAsia="仿宋" w:hAnsi="仿宋" w:cs="仿宋" w:hint="eastAsia"/>
            <w:lang w:eastAsia="zh-CN"/>
          </w:rPr>
          <w:t>(一)、资源开发方案。</w:t>
        </w:r>
        <w:r>
          <w:tab/>
        </w:r>
        <w:r>
          <w:fldChar w:fldCharType="begin"/>
        </w:r>
        <w:r>
          <w:instrText xml:space="preserve"> PAGEREF _Toc20990 \h </w:instrText>
        </w:r>
        <w:r>
          <w:fldChar w:fldCharType="separate"/>
        </w:r>
        <w:r>
          <w:t>52</w:t>
        </w:r>
        <w:r>
          <w:fldChar w:fldCharType="end"/>
        </w:r>
      </w:hyperlink>
    </w:p>
    <w:p>
      <w:pPr>
        <w:pStyle w:val="TOC2"/>
        <w:tabs>
          <w:tab w:val="right" w:leader="dot" w:pos="8306"/>
        </w:tabs>
      </w:pPr>
      <w:hyperlink w:anchor="_Toc31839" w:history="1">
        <w:r>
          <w:rPr>
            <w:rFonts w:ascii="仿宋" w:eastAsia="仿宋" w:hAnsi="仿宋" w:cs="仿宋" w:hint="eastAsia"/>
            <w:lang w:eastAsia="zh-CN"/>
          </w:rPr>
          <w:t>(二)、资源利用方案</w:t>
        </w:r>
        <w:r>
          <w:tab/>
        </w:r>
        <w:r>
          <w:fldChar w:fldCharType="begin"/>
        </w:r>
        <w:r>
          <w:instrText xml:space="preserve"> PAGEREF _Toc31839 \h </w:instrText>
        </w:r>
        <w:r>
          <w:fldChar w:fldCharType="separate"/>
        </w:r>
        <w:r>
          <w:t>53</w:t>
        </w:r>
        <w:r>
          <w:fldChar w:fldCharType="end"/>
        </w:r>
      </w:hyperlink>
    </w:p>
    <w:p>
      <w:pPr>
        <w:pStyle w:val="TOC2"/>
        <w:tabs>
          <w:tab w:val="right" w:leader="dot" w:pos="8306"/>
        </w:tabs>
      </w:pPr>
      <w:hyperlink w:anchor="_Toc10285" w:history="1">
        <w:r>
          <w:rPr>
            <w:rFonts w:ascii="仿宋" w:eastAsia="仿宋" w:hAnsi="仿宋" w:cs="仿宋" w:hint="eastAsia"/>
            <w:lang w:eastAsia="zh-CN"/>
          </w:rPr>
          <w:t>(三)、资源节约措施</w:t>
        </w:r>
        <w:r>
          <w:tab/>
        </w:r>
        <w:r>
          <w:fldChar w:fldCharType="begin"/>
        </w:r>
        <w:r>
          <w:instrText xml:space="preserve"> PAGEREF _Toc10285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431"/>
      <w:r>
        <w:rPr>
          <w:rFonts w:ascii="仿宋" w:eastAsia="仿宋" w:hAnsi="仿宋" w:cs="仿宋" w:hint="eastAsia"/>
          <w:sz w:val="28"/>
          <w:lang w:eastAsia="zh-CN"/>
        </w:rPr>
        <w:t>一、智慧停车概述</w:t>
      </w:r>
      <w:bookmarkEnd w:id="2"/>
    </w:p>
    <w:p>
      <w:pPr>
        <w:pStyle w:val="Heading2"/>
        <w:rPr>
          <w:rFonts w:ascii="仿宋" w:eastAsia="仿宋" w:hAnsi="仿宋" w:cs="仿宋" w:hint="eastAsia"/>
          <w:lang w:eastAsia="zh-CN"/>
        </w:rPr>
      </w:pPr>
      <w:bookmarkStart w:id="3" w:name="_Toc17175"/>
      <w:r>
        <w:rPr>
          <w:rFonts w:ascii="仿宋" w:eastAsia="仿宋" w:hAnsi="仿宋" w:cs="仿宋" w:hint="eastAsia"/>
          <w:lang w:eastAsia="zh-CN"/>
        </w:rPr>
        <w:t>(一)、智慧停车项目名称及建设性质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智慧停车项目名称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智慧停车产业发展智慧停车项目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(二)智慧停车项目建设性质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智慧停车项目属于改建智慧停车项目，旨在依托某某地区丰富的XX资源，以及该地区产业园区良好的产业基础和创新环境，对现有智慧停车生产线进行技术升级和设备更新，提高产品附加值，增强市场竞争力，促进地方经济发展。智慧停车项目建成后，预计年产值可达XX万元，成为该地区智慧停车产业的重要基地。</w:t>
      </w:r>
    </w:p>
    <w:p>
      <w:pPr>
        <w:pStyle w:val="Heading2"/>
        <w:ind w:firstLine="560" w:firstLineChars="200"/>
        <w:rPr>
          <w:rFonts w:ascii="仿宋" w:eastAsia="仿宋" w:hAnsi="仿宋" w:cs="仿宋" w:hint="eastAsia"/>
          <w:sz w:val="28"/>
          <w:lang w:eastAsia="zh-CN"/>
        </w:rPr>
      </w:pPr>
      <w:bookmarkStart w:id="4" w:name="_Toc30942"/>
      <w:r>
        <w:rPr>
          <w:rFonts w:ascii="仿宋" w:eastAsia="仿宋" w:hAnsi="仿宋" w:cs="仿宋" w:hint="eastAsia"/>
          <w:sz w:val="28"/>
          <w:lang w:eastAsia="zh-CN"/>
        </w:rPr>
        <w:t>(二)、智慧停车项目承办单位背景分析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5400"/>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30231"/>
      <w:r>
        <w:rPr>
          <w:rFonts w:ascii="仿宋" w:eastAsia="仿宋" w:hAnsi="仿宋" w:cs="仿宋" w:hint="eastAsia"/>
          <w:sz w:val="28"/>
          <w:lang w:eastAsia="zh-CN"/>
        </w:rPr>
        <w:t>(四)、智慧停车项目提出的理由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智慧停车产量出现了上升趋势。根据XXX机构的估计，该年度全球智慧停车产量达到了XXX，相比20XX年度有所增长。这一增长趋势表明全球智慧停车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与此同时，全球智慧停车消费量也呈现连续上升的趋势。根据XXX机构的估计，20XX-20XX年度全球智慧停车消费量达到了XXX。这表明全球对智慧停车的需求不断增加，可能受到人口增长、经济发展和食品工业的推动。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这一全球智慧停车市场的动态对贵公司在科技和相关领域的发展具有重要意义。在面对这一市场趋势时，贵公司可以考虑以下方面的发展和调整：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科技创新：加大研发投入，致力于科技的创新和应用。通过开发高效的生产技术、改良品种和管理系统，帮助农民提高智慧停车产量和质量，满足不断增长的市场需求。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https://d.book118.com/835322214322011033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D67A7B"/>
    <w:rsid w:val="7DD67A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35322214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2023-12-31T00:56:00Z</dcterms:created>
  <dcterms:modified xsi:type="dcterms:W3CDTF">2023-12-31T00:56:47Z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80FDD8CE555C4A33BCF80989E0D01EB0_11</vt:lpwstr>
  </property>
  <property fmtid="{D5CDD505-2E9C-101B-9397-08002B2CF9AE}" pid="3" name="KSOProductBuildVer">
    <vt:lpwstr>2052-12.1.0.16120</vt:lpwstr>
  </property>
</Properties>
</file>