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高性能铁氧体磁体项目规划设计纲要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6" w:history="1">
        <w:r>
          <w:rPr>
            <w:rFonts w:ascii="仿宋" w:eastAsia="仿宋" w:hAnsi="仿宋" w:cs="仿宋" w:hint="eastAsia"/>
            <w:lang w:eastAsia="zh-CN"/>
          </w:rPr>
          <w:t>概论</w:t>
        </w:r>
        <w:r>
          <w:tab/>
        </w:r>
        <w:r>
          <w:fldChar w:fldCharType="begin"/>
        </w:r>
        <w:r>
          <w:instrText xml:space="preserve"> PAGEREF _Toc32186 \h </w:instrText>
        </w:r>
        <w:r>
          <w:fldChar w:fldCharType="separate"/>
        </w:r>
        <w:r>
          <w:t>3</w:t>
        </w:r>
        <w:r>
          <w:fldChar w:fldCharType="end"/>
        </w:r>
      </w:hyperlink>
    </w:p>
    <w:p>
      <w:pPr>
        <w:pStyle w:val="TOC1"/>
        <w:tabs>
          <w:tab w:val="right" w:leader="dot" w:pos="8306"/>
        </w:tabs>
      </w:pPr>
      <w:hyperlink w:anchor="_Toc29055" w:history="1">
        <w:r>
          <w:rPr>
            <w:rFonts w:ascii="仿宋" w:eastAsia="仿宋" w:hAnsi="仿宋" w:cs="仿宋" w:hint="eastAsia"/>
            <w:lang w:eastAsia="zh-CN"/>
          </w:rPr>
          <w:t>一、产品规划分析</w:t>
        </w:r>
        <w:r>
          <w:tab/>
        </w:r>
        <w:r>
          <w:fldChar w:fldCharType="begin"/>
        </w:r>
        <w:r>
          <w:instrText xml:space="preserve"> PAGEREF _Toc29055 \h </w:instrText>
        </w:r>
        <w:r>
          <w:fldChar w:fldCharType="separate"/>
        </w:r>
        <w:r>
          <w:t>3</w:t>
        </w:r>
        <w:r>
          <w:fldChar w:fldCharType="end"/>
        </w:r>
      </w:hyperlink>
    </w:p>
    <w:p>
      <w:pPr>
        <w:pStyle w:val="TOC2"/>
        <w:tabs>
          <w:tab w:val="right" w:leader="dot" w:pos="8306"/>
        </w:tabs>
      </w:pPr>
      <w:hyperlink w:anchor="_Toc10911" w:history="1">
        <w:r>
          <w:rPr>
            <w:rFonts w:ascii="仿宋" w:eastAsia="仿宋" w:hAnsi="仿宋" w:cs="仿宋" w:hint="eastAsia"/>
            <w:lang w:eastAsia="zh-CN"/>
          </w:rPr>
          <w:t>(一)、产品规划</w:t>
        </w:r>
        <w:r>
          <w:tab/>
        </w:r>
        <w:r>
          <w:fldChar w:fldCharType="begin"/>
        </w:r>
        <w:r>
          <w:instrText xml:space="preserve"> PAGEREF _Toc10911 \h </w:instrText>
        </w:r>
        <w:r>
          <w:fldChar w:fldCharType="separate"/>
        </w:r>
        <w:r>
          <w:t>3</w:t>
        </w:r>
        <w:r>
          <w:fldChar w:fldCharType="end"/>
        </w:r>
      </w:hyperlink>
    </w:p>
    <w:p>
      <w:pPr>
        <w:pStyle w:val="TOC2"/>
        <w:tabs>
          <w:tab w:val="right" w:leader="dot" w:pos="8306"/>
        </w:tabs>
      </w:pPr>
      <w:hyperlink w:anchor="_Toc11172" w:history="1">
        <w:r>
          <w:rPr>
            <w:rFonts w:ascii="仿宋" w:eastAsia="仿宋" w:hAnsi="仿宋" w:cs="仿宋" w:hint="eastAsia"/>
            <w:lang w:eastAsia="zh-CN"/>
          </w:rPr>
          <w:t>(二)、建设规模</w:t>
        </w:r>
        <w:r>
          <w:tab/>
        </w:r>
        <w:r>
          <w:fldChar w:fldCharType="begin"/>
        </w:r>
        <w:r>
          <w:instrText xml:space="preserve"> PAGEREF _Toc11172 \h </w:instrText>
        </w:r>
        <w:r>
          <w:fldChar w:fldCharType="separate"/>
        </w:r>
        <w:r>
          <w:t>4</w:t>
        </w:r>
        <w:r>
          <w:fldChar w:fldCharType="end"/>
        </w:r>
      </w:hyperlink>
    </w:p>
    <w:p>
      <w:pPr>
        <w:pStyle w:val="TOC1"/>
        <w:tabs>
          <w:tab w:val="right" w:leader="dot" w:pos="8306"/>
        </w:tabs>
      </w:pPr>
      <w:hyperlink w:anchor="_Toc9816" w:history="1">
        <w:r>
          <w:rPr>
            <w:rFonts w:ascii="仿宋" w:eastAsia="仿宋" w:hAnsi="仿宋" w:cs="仿宋" w:hint="eastAsia"/>
            <w:lang w:eastAsia="zh-CN"/>
          </w:rPr>
          <w:t>二、高性能铁氧体磁体项目绩效评估</w:t>
        </w:r>
        <w:r>
          <w:tab/>
        </w:r>
        <w:r>
          <w:fldChar w:fldCharType="begin"/>
        </w:r>
        <w:r>
          <w:instrText xml:space="preserve"> PAGEREF _Toc9816 \h </w:instrText>
        </w:r>
        <w:r>
          <w:fldChar w:fldCharType="separate"/>
        </w:r>
        <w:r>
          <w:t>5</w:t>
        </w:r>
        <w:r>
          <w:fldChar w:fldCharType="end"/>
        </w:r>
      </w:hyperlink>
    </w:p>
    <w:p>
      <w:pPr>
        <w:pStyle w:val="TOC2"/>
        <w:tabs>
          <w:tab w:val="right" w:leader="dot" w:pos="8306"/>
        </w:tabs>
      </w:pPr>
      <w:hyperlink w:anchor="_Toc29730" w:history="1">
        <w:r>
          <w:rPr>
            <w:rFonts w:ascii="仿宋" w:eastAsia="仿宋" w:hAnsi="仿宋" w:cs="仿宋" w:hint="eastAsia"/>
            <w:lang w:eastAsia="zh-CN"/>
          </w:rPr>
          <w:t>(一)、绩效评估指标</w:t>
        </w:r>
        <w:r>
          <w:tab/>
        </w:r>
        <w:r>
          <w:fldChar w:fldCharType="begin"/>
        </w:r>
        <w:r>
          <w:instrText xml:space="preserve"> PAGEREF _Toc29730 \h </w:instrText>
        </w:r>
        <w:r>
          <w:fldChar w:fldCharType="separate"/>
        </w:r>
        <w:r>
          <w:t>5</w:t>
        </w:r>
        <w:r>
          <w:fldChar w:fldCharType="end"/>
        </w:r>
      </w:hyperlink>
    </w:p>
    <w:p>
      <w:pPr>
        <w:pStyle w:val="TOC2"/>
        <w:tabs>
          <w:tab w:val="right" w:leader="dot" w:pos="8306"/>
        </w:tabs>
      </w:pPr>
      <w:hyperlink w:anchor="_Toc27527" w:history="1">
        <w:r>
          <w:rPr>
            <w:rFonts w:ascii="仿宋" w:eastAsia="仿宋" w:hAnsi="仿宋" w:cs="仿宋" w:hint="eastAsia"/>
            <w:lang w:eastAsia="zh-CN"/>
          </w:rPr>
          <w:t>(二)、绩效评估方法</w:t>
        </w:r>
        <w:r>
          <w:tab/>
        </w:r>
        <w:r>
          <w:fldChar w:fldCharType="begin"/>
        </w:r>
        <w:r>
          <w:instrText xml:space="preserve"> PAGEREF _Toc27527 \h </w:instrText>
        </w:r>
        <w:r>
          <w:fldChar w:fldCharType="separate"/>
        </w:r>
        <w:r>
          <w:t>6</w:t>
        </w:r>
        <w:r>
          <w:fldChar w:fldCharType="end"/>
        </w:r>
      </w:hyperlink>
    </w:p>
    <w:p>
      <w:pPr>
        <w:pStyle w:val="TOC2"/>
        <w:tabs>
          <w:tab w:val="right" w:leader="dot" w:pos="8306"/>
        </w:tabs>
      </w:pPr>
      <w:hyperlink w:anchor="_Toc21436" w:history="1">
        <w:r>
          <w:rPr>
            <w:rFonts w:ascii="仿宋" w:eastAsia="仿宋" w:hAnsi="仿宋" w:cs="仿宋" w:hint="eastAsia"/>
            <w:lang w:eastAsia="zh-CN"/>
          </w:rPr>
          <w:t>(三)、绩效评估周期</w:t>
        </w:r>
        <w:r>
          <w:tab/>
        </w:r>
        <w:r>
          <w:fldChar w:fldCharType="begin"/>
        </w:r>
        <w:r>
          <w:instrText xml:space="preserve"> PAGEREF _Toc21436 \h </w:instrText>
        </w:r>
        <w:r>
          <w:fldChar w:fldCharType="separate"/>
        </w:r>
        <w:r>
          <w:t>7</w:t>
        </w:r>
        <w:r>
          <w:fldChar w:fldCharType="end"/>
        </w:r>
      </w:hyperlink>
    </w:p>
    <w:p>
      <w:pPr>
        <w:pStyle w:val="TOC1"/>
        <w:tabs>
          <w:tab w:val="right" w:leader="dot" w:pos="8306"/>
        </w:tabs>
      </w:pPr>
      <w:hyperlink w:anchor="_Toc7651" w:history="1">
        <w:r>
          <w:rPr>
            <w:rFonts w:ascii="仿宋" w:eastAsia="仿宋" w:hAnsi="仿宋" w:cs="仿宋" w:hint="eastAsia"/>
            <w:lang w:eastAsia="zh-CN"/>
          </w:rPr>
          <w:t>三、工艺说明</w:t>
        </w:r>
        <w:r>
          <w:tab/>
        </w:r>
        <w:r>
          <w:fldChar w:fldCharType="begin"/>
        </w:r>
        <w:r>
          <w:instrText xml:space="preserve"> PAGEREF _Toc7651 \h </w:instrText>
        </w:r>
        <w:r>
          <w:fldChar w:fldCharType="separate"/>
        </w:r>
        <w:r>
          <w:t>8</w:t>
        </w:r>
        <w:r>
          <w:fldChar w:fldCharType="end"/>
        </w:r>
      </w:hyperlink>
    </w:p>
    <w:p>
      <w:pPr>
        <w:pStyle w:val="TOC2"/>
        <w:tabs>
          <w:tab w:val="right" w:leader="dot" w:pos="8306"/>
        </w:tabs>
      </w:pPr>
      <w:hyperlink w:anchor="_Toc11591" w:history="1">
        <w:r>
          <w:rPr>
            <w:rFonts w:ascii="仿宋" w:eastAsia="仿宋" w:hAnsi="仿宋" w:cs="仿宋" w:hint="eastAsia"/>
            <w:lang w:eastAsia="zh-CN"/>
          </w:rPr>
          <w:t>(一)、技术管理特点</w:t>
        </w:r>
        <w:r>
          <w:tab/>
        </w:r>
        <w:r>
          <w:fldChar w:fldCharType="begin"/>
        </w:r>
        <w:r>
          <w:instrText xml:space="preserve"> PAGEREF _Toc11591 \h </w:instrText>
        </w:r>
        <w:r>
          <w:fldChar w:fldCharType="separate"/>
        </w:r>
        <w:r>
          <w:t>8</w:t>
        </w:r>
        <w:r>
          <w:fldChar w:fldCharType="end"/>
        </w:r>
      </w:hyperlink>
    </w:p>
    <w:p>
      <w:pPr>
        <w:pStyle w:val="TOC2"/>
        <w:tabs>
          <w:tab w:val="right" w:leader="dot" w:pos="8306"/>
        </w:tabs>
      </w:pPr>
      <w:hyperlink w:anchor="_Toc4866" w:history="1">
        <w:r>
          <w:rPr>
            <w:rFonts w:ascii="仿宋" w:eastAsia="仿宋" w:hAnsi="仿宋" w:cs="仿宋" w:hint="eastAsia"/>
            <w:lang w:eastAsia="zh-CN"/>
          </w:rPr>
          <w:t>(二)、高性能铁氧体磁体项目工艺技术设计方案</w:t>
        </w:r>
        <w:r>
          <w:tab/>
        </w:r>
        <w:r>
          <w:fldChar w:fldCharType="begin"/>
        </w:r>
        <w:r>
          <w:instrText xml:space="preserve"> PAGEREF _Toc4866 \h </w:instrText>
        </w:r>
        <w:r>
          <w:fldChar w:fldCharType="separate"/>
        </w:r>
        <w:r>
          <w:t>9</w:t>
        </w:r>
        <w:r>
          <w:fldChar w:fldCharType="end"/>
        </w:r>
      </w:hyperlink>
    </w:p>
    <w:p>
      <w:pPr>
        <w:pStyle w:val="TOC2"/>
        <w:tabs>
          <w:tab w:val="right" w:leader="dot" w:pos="8306"/>
        </w:tabs>
      </w:pPr>
      <w:hyperlink w:anchor="_Toc19917" w:history="1">
        <w:r>
          <w:rPr>
            <w:rFonts w:ascii="仿宋" w:eastAsia="仿宋" w:hAnsi="仿宋" w:cs="仿宋" w:hint="eastAsia"/>
            <w:lang w:eastAsia="zh-CN"/>
          </w:rPr>
          <w:t>(三)、设备选型方案</w:t>
        </w:r>
        <w:r>
          <w:tab/>
        </w:r>
        <w:r>
          <w:fldChar w:fldCharType="begin"/>
        </w:r>
        <w:r>
          <w:instrText xml:space="preserve"> PAGEREF _Toc19917 \h </w:instrText>
        </w:r>
        <w:r>
          <w:fldChar w:fldCharType="separate"/>
        </w:r>
        <w:r>
          <w:t>11</w:t>
        </w:r>
        <w:r>
          <w:fldChar w:fldCharType="end"/>
        </w:r>
      </w:hyperlink>
    </w:p>
    <w:p>
      <w:pPr>
        <w:pStyle w:val="TOC1"/>
        <w:tabs>
          <w:tab w:val="right" w:leader="dot" w:pos="8306"/>
        </w:tabs>
      </w:pPr>
      <w:hyperlink w:anchor="_Toc8804" w:history="1">
        <w:r>
          <w:rPr>
            <w:rFonts w:ascii="仿宋" w:eastAsia="仿宋" w:hAnsi="仿宋" w:cs="仿宋" w:hint="eastAsia"/>
            <w:lang w:eastAsia="zh-CN"/>
          </w:rPr>
          <w:t>四、高性能铁氧体磁体项目概论</w:t>
        </w:r>
        <w:r>
          <w:tab/>
        </w:r>
        <w:r>
          <w:fldChar w:fldCharType="begin"/>
        </w:r>
        <w:r>
          <w:instrText xml:space="preserve"> PAGEREF _Toc8804 \h </w:instrText>
        </w:r>
        <w:r>
          <w:fldChar w:fldCharType="separate"/>
        </w:r>
        <w:r>
          <w:t>12</w:t>
        </w:r>
        <w:r>
          <w:fldChar w:fldCharType="end"/>
        </w:r>
      </w:hyperlink>
    </w:p>
    <w:p>
      <w:pPr>
        <w:pStyle w:val="TOC2"/>
        <w:tabs>
          <w:tab w:val="right" w:leader="dot" w:pos="8306"/>
        </w:tabs>
      </w:pPr>
      <w:hyperlink w:anchor="_Toc31465" w:history="1">
        <w:r>
          <w:rPr>
            <w:rFonts w:ascii="仿宋" w:eastAsia="仿宋" w:hAnsi="仿宋" w:cs="仿宋" w:hint="eastAsia"/>
            <w:lang w:eastAsia="zh-CN"/>
          </w:rPr>
          <w:t>(一)、高性能铁氧体磁体项目概况</w:t>
        </w:r>
        <w:r>
          <w:tab/>
        </w:r>
        <w:r>
          <w:fldChar w:fldCharType="begin"/>
        </w:r>
        <w:r>
          <w:instrText xml:space="preserve"> PAGEREF _Toc31465 \h </w:instrText>
        </w:r>
        <w:r>
          <w:fldChar w:fldCharType="separate"/>
        </w:r>
        <w:r>
          <w:t>12</w:t>
        </w:r>
        <w:r>
          <w:fldChar w:fldCharType="end"/>
        </w:r>
      </w:hyperlink>
    </w:p>
    <w:p>
      <w:pPr>
        <w:pStyle w:val="TOC2"/>
        <w:tabs>
          <w:tab w:val="right" w:leader="dot" w:pos="8306"/>
        </w:tabs>
      </w:pPr>
      <w:hyperlink w:anchor="_Toc32495" w:history="1">
        <w:r>
          <w:rPr>
            <w:rFonts w:ascii="仿宋" w:eastAsia="仿宋" w:hAnsi="仿宋" w:cs="仿宋" w:hint="eastAsia"/>
            <w:lang w:eastAsia="zh-CN"/>
          </w:rPr>
          <w:t>(二)、高性能铁氧体磁体项目目标</w:t>
        </w:r>
        <w:r>
          <w:tab/>
        </w:r>
        <w:r>
          <w:fldChar w:fldCharType="begin"/>
        </w:r>
        <w:r>
          <w:instrText xml:space="preserve"> PAGEREF _Toc32495 \h </w:instrText>
        </w:r>
        <w:r>
          <w:fldChar w:fldCharType="separate"/>
        </w:r>
        <w:r>
          <w:t>15</w:t>
        </w:r>
        <w:r>
          <w:fldChar w:fldCharType="end"/>
        </w:r>
      </w:hyperlink>
    </w:p>
    <w:p>
      <w:pPr>
        <w:pStyle w:val="TOC2"/>
        <w:tabs>
          <w:tab w:val="right" w:leader="dot" w:pos="8306"/>
        </w:tabs>
      </w:pPr>
      <w:hyperlink w:anchor="_Toc22737" w:history="1">
        <w:r>
          <w:rPr>
            <w:rFonts w:ascii="仿宋" w:eastAsia="仿宋" w:hAnsi="仿宋" w:cs="仿宋" w:hint="eastAsia"/>
            <w:lang w:eastAsia="zh-CN"/>
          </w:rPr>
          <w:t>(三)、高性能铁氧体磁体项目提出的理由</w:t>
        </w:r>
        <w:r>
          <w:tab/>
        </w:r>
        <w:r>
          <w:fldChar w:fldCharType="begin"/>
        </w:r>
        <w:r>
          <w:instrText xml:space="preserve"> PAGEREF _Toc22737 \h </w:instrText>
        </w:r>
        <w:r>
          <w:fldChar w:fldCharType="separate"/>
        </w:r>
        <w:r>
          <w:t>16</w:t>
        </w:r>
        <w:r>
          <w:fldChar w:fldCharType="end"/>
        </w:r>
      </w:hyperlink>
    </w:p>
    <w:p>
      <w:pPr>
        <w:pStyle w:val="TOC2"/>
        <w:tabs>
          <w:tab w:val="right" w:leader="dot" w:pos="8306"/>
        </w:tabs>
      </w:pPr>
      <w:hyperlink w:anchor="_Toc11582" w:history="1">
        <w:r>
          <w:rPr>
            <w:rFonts w:ascii="仿宋" w:eastAsia="仿宋" w:hAnsi="仿宋" w:cs="仿宋" w:hint="eastAsia"/>
            <w:lang w:eastAsia="zh-CN"/>
          </w:rPr>
          <w:t>(四)、高性能铁氧体磁体项目意义</w:t>
        </w:r>
        <w:r>
          <w:tab/>
        </w:r>
        <w:r>
          <w:fldChar w:fldCharType="begin"/>
        </w:r>
        <w:r>
          <w:instrText xml:space="preserve"> PAGEREF _Toc11582 \h </w:instrText>
        </w:r>
        <w:r>
          <w:fldChar w:fldCharType="separate"/>
        </w:r>
        <w:r>
          <w:t>17</w:t>
        </w:r>
        <w:r>
          <w:fldChar w:fldCharType="end"/>
        </w:r>
      </w:hyperlink>
    </w:p>
    <w:p>
      <w:pPr>
        <w:pStyle w:val="TOC2"/>
        <w:tabs>
          <w:tab w:val="right" w:leader="dot" w:pos="8306"/>
        </w:tabs>
      </w:pPr>
      <w:hyperlink w:anchor="_Toc3564" w:history="1">
        <w:r>
          <w:rPr>
            <w:rFonts w:ascii="仿宋" w:eastAsia="仿宋" w:hAnsi="仿宋" w:cs="仿宋" w:hint="eastAsia"/>
            <w:lang w:eastAsia="zh-CN"/>
          </w:rPr>
          <w:t>(五)、高性能铁氧体磁体项目背景</w:t>
        </w:r>
        <w:r>
          <w:tab/>
        </w:r>
        <w:r>
          <w:fldChar w:fldCharType="begin"/>
        </w:r>
        <w:r>
          <w:instrText xml:space="preserve"> PAGEREF _Toc3564 \h </w:instrText>
        </w:r>
        <w:r>
          <w:fldChar w:fldCharType="separate"/>
        </w:r>
        <w:r>
          <w:t>18</w:t>
        </w:r>
        <w:r>
          <w:fldChar w:fldCharType="end"/>
        </w:r>
      </w:hyperlink>
    </w:p>
    <w:p>
      <w:pPr>
        <w:pStyle w:val="TOC1"/>
        <w:tabs>
          <w:tab w:val="right" w:leader="dot" w:pos="8306"/>
        </w:tabs>
      </w:pPr>
      <w:hyperlink w:anchor="_Toc1392" w:history="1">
        <w:r>
          <w:rPr>
            <w:rFonts w:ascii="仿宋" w:eastAsia="仿宋" w:hAnsi="仿宋" w:cs="仿宋" w:hint="eastAsia"/>
            <w:lang w:eastAsia="zh-CN"/>
          </w:rPr>
          <w:t>五、高性能铁氧体磁体项目危机管理</w:t>
        </w:r>
        <w:r>
          <w:tab/>
        </w:r>
        <w:r>
          <w:fldChar w:fldCharType="begin"/>
        </w:r>
        <w:r>
          <w:instrText xml:space="preserve"> PAGEREF _Toc1392 \h </w:instrText>
        </w:r>
        <w:r>
          <w:fldChar w:fldCharType="separate"/>
        </w:r>
        <w:r>
          <w:t>19</w:t>
        </w:r>
        <w:r>
          <w:fldChar w:fldCharType="end"/>
        </w:r>
      </w:hyperlink>
    </w:p>
    <w:p>
      <w:pPr>
        <w:pStyle w:val="TOC2"/>
        <w:tabs>
          <w:tab w:val="right" w:leader="dot" w:pos="8306"/>
        </w:tabs>
      </w:pPr>
      <w:hyperlink w:anchor="_Toc30698" w:history="1">
        <w:r>
          <w:rPr>
            <w:rFonts w:ascii="仿宋" w:eastAsia="仿宋" w:hAnsi="仿宋" w:cs="仿宋" w:hint="eastAsia"/>
            <w:lang w:eastAsia="zh-CN"/>
          </w:rPr>
          <w:t>(一)、危机预警与识别</w:t>
        </w:r>
        <w:r>
          <w:tab/>
        </w:r>
        <w:r>
          <w:fldChar w:fldCharType="begin"/>
        </w:r>
        <w:r>
          <w:instrText xml:space="preserve"> PAGEREF _Toc30698 \h </w:instrText>
        </w:r>
        <w:r>
          <w:fldChar w:fldCharType="separate"/>
        </w:r>
        <w:r>
          <w:t>19</w:t>
        </w:r>
        <w:r>
          <w:fldChar w:fldCharType="end"/>
        </w:r>
      </w:hyperlink>
    </w:p>
    <w:p>
      <w:pPr>
        <w:pStyle w:val="TOC2"/>
        <w:tabs>
          <w:tab w:val="right" w:leader="dot" w:pos="8306"/>
        </w:tabs>
      </w:pPr>
      <w:hyperlink w:anchor="_Toc25687" w:history="1">
        <w:r>
          <w:rPr>
            <w:rFonts w:ascii="仿宋" w:eastAsia="仿宋" w:hAnsi="仿宋" w:cs="仿宋" w:hint="eastAsia"/>
            <w:lang w:eastAsia="zh-CN"/>
          </w:rPr>
          <w:t>(二)、危机应对与恢复</w:t>
        </w:r>
        <w:r>
          <w:tab/>
        </w:r>
        <w:r>
          <w:fldChar w:fldCharType="begin"/>
        </w:r>
        <w:r>
          <w:instrText xml:space="preserve"> PAGEREF _Toc25687 \h </w:instrText>
        </w:r>
        <w:r>
          <w:fldChar w:fldCharType="separate"/>
        </w:r>
        <w:r>
          <w:t>20</w:t>
        </w:r>
        <w:r>
          <w:fldChar w:fldCharType="end"/>
        </w:r>
      </w:hyperlink>
    </w:p>
    <w:p>
      <w:pPr>
        <w:pStyle w:val="TOC1"/>
        <w:tabs>
          <w:tab w:val="right" w:leader="dot" w:pos="8306"/>
        </w:tabs>
      </w:pPr>
      <w:hyperlink w:anchor="_Toc9905" w:history="1">
        <w:r>
          <w:rPr>
            <w:rFonts w:ascii="仿宋" w:eastAsia="仿宋" w:hAnsi="仿宋" w:cs="仿宋" w:hint="eastAsia"/>
            <w:lang w:eastAsia="zh-CN"/>
          </w:rPr>
          <w:t>六、高性能铁氧体磁体项目建设单位说明</w:t>
        </w:r>
        <w:r>
          <w:tab/>
        </w:r>
        <w:r>
          <w:fldChar w:fldCharType="begin"/>
        </w:r>
        <w:r>
          <w:instrText xml:space="preserve"> PAGEREF _Toc9905 \h </w:instrText>
        </w:r>
        <w:r>
          <w:fldChar w:fldCharType="separate"/>
        </w:r>
        <w:r>
          <w:t>22</w:t>
        </w:r>
        <w:r>
          <w:fldChar w:fldCharType="end"/>
        </w:r>
      </w:hyperlink>
    </w:p>
    <w:p>
      <w:pPr>
        <w:pStyle w:val="TOC2"/>
        <w:tabs>
          <w:tab w:val="right" w:leader="dot" w:pos="8306"/>
        </w:tabs>
      </w:pPr>
      <w:hyperlink w:anchor="_Toc3894" w:history="1">
        <w:r>
          <w:rPr>
            <w:rFonts w:ascii="仿宋" w:eastAsia="仿宋" w:hAnsi="仿宋" w:cs="仿宋" w:hint="eastAsia"/>
            <w:lang w:eastAsia="zh-CN"/>
          </w:rPr>
          <w:t>(一)、高性能铁氧体磁体项目承办单位基本情况</w:t>
        </w:r>
        <w:r>
          <w:tab/>
        </w:r>
        <w:r>
          <w:fldChar w:fldCharType="begin"/>
        </w:r>
        <w:r>
          <w:instrText xml:space="preserve"> PAGEREF _Toc3894 \h </w:instrText>
        </w:r>
        <w:r>
          <w:fldChar w:fldCharType="separate"/>
        </w:r>
        <w:r>
          <w:t>22</w:t>
        </w:r>
        <w:r>
          <w:fldChar w:fldCharType="end"/>
        </w:r>
      </w:hyperlink>
    </w:p>
    <w:p>
      <w:pPr>
        <w:pStyle w:val="TOC2"/>
        <w:tabs>
          <w:tab w:val="right" w:leader="dot" w:pos="8306"/>
        </w:tabs>
      </w:pPr>
      <w:hyperlink w:anchor="_Toc13212" w:history="1">
        <w:r>
          <w:rPr>
            <w:rFonts w:ascii="仿宋" w:eastAsia="仿宋" w:hAnsi="仿宋" w:cs="仿宋" w:hint="eastAsia"/>
            <w:lang w:eastAsia="zh-CN"/>
          </w:rPr>
          <w:t>(二)、公司经济效益分析</w:t>
        </w:r>
        <w:r>
          <w:tab/>
        </w:r>
        <w:r>
          <w:fldChar w:fldCharType="begin"/>
        </w:r>
        <w:r>
          <w:instrText xml:space="preserve"> PAGEREF _Toc13212 \h </w:instrText>
        </w:r>
        <w:r>
          <w:fldChar w:fldCharType="separate"/>
        </w:r>
        <w:r>
          <w:t>22</w:t>
        </w:r>
        <w:r>
          <w:fldChar w:fldCharType="end"/>
        </w:r>
      </w:hyperlink>
    </w:p>
    <w:p>
      <w:pPr>
        <w:pStyle w:val="TOC1"/>
        <w:tabs>
          <w:tab w:val="right" w:leader="dot" w:pos="8306"/>
        </w:tabs>
      </w:pPr>
      <w:hyperlink w:anchor="_Toc9848" w:history="1">
        <w:r>
          <w:rPr>
            <w:rFonts w:ascii="仿宋" w:eastAsia="仿宋" w:hAnsi="仿宋" w:cs="仿宋" w:hint="eastAsia"/>
            <w:lang w:eastAsia="zh-CN"/>
          </w:rPr>
          <w:t>七、高性能铁氧体磁体项目环境影响分析</w:t>
        </w:r>
        <w:r>
          <w:tab/>
        </w:r>
        <w:r>
          <w:fldChar w:fldCharType="begin"/>
        </w:r>
        <w:r>
          <w:instrText xml:space="preserve"> PAGEREF _Toc9848 \h </w:instrText>
        </w:r>
        <w:r>
          <w:fldChar w:fldCharType="separate"/>
        </w:r>
        <w:r>
          <w:t>23</w:t>
        </w:r>
        <w:r>
          <w:fldChar w:fldCharType="end"/>
        </w:r>
      </w:hyperlink>
    </w:p>
    <w:p>
      <w:pPr>
        <w:pStyle w:val="TOC2"/>
        <w:tabs>
          <w:tab w:val="right" w:leader="dot" w:pos="8306"/>
        </w:tabs>
      </w:pPr>
      <w:hyperlink w:anchor="_Toc32744" w:history="1">
        <w:r>
          <w:rPr>
            <w:rFonts w:ascii="仿宋" w:eastAsia="仿宋" w:hAnsi="仿宋" w:cs="仿宋" w:hint="eastAsia"/>
            <w:lang w:eastAsia="zh-CN"/>
          </w:rPr>
          <w:t>(一)、建设区域环境质量现状</w:t>
        </w:r>
        <w:r>
          <w:tab/>
        </w:r>
        <w:r>
          <w:fldChar w:fldCharType="begin"/>
        </w:r>
        <w:r>
          <w:instrText xml:space="preserve"> PAGEREF _Toc32744 \h </w:instrText>
        </w:r>
        <w:r>
          <w:fldChar w:fldCharType="separate"/>
        </w:r>
        <w:r>
          <w:t>23</w:t>
        </w:r>
        <w:r>
          <w:fldChar w:fldCharType="end"/>
        </w:r>
      </w:hyperlink>
    </w:p>
    <w:p>
      <w:pPr>
        <w:pStyle w:val="TOC2"/>
        <w:tabs>
          <w:tab w:val="right" w:leader="dot" w:pos="8306"/>
        </w:tabs>
      </w:pPr>
      <w:hyperlink w:anchor="_Toc9983" w:history="1">
        <w:r>
          <w:rPr>
            <w:rFonts w:ascii="仿宋" w:eastAsia="仿宋" w:hAnsi="仿宋" w:cs="仿宋" w:hint="eastAsia"/>
            <w:lang w:eastAsia="zh-CN"/>
          </w:rPr>
          <w:t>(二)、建设期环境保护</w:t>
        </w:r>
        <w:r>
          <w:tab/>
        </w:r>
        <w:r>
          <w:fldChar w:fldCharType="begin"/>
        </w:r>
        <w:r>
          <w:instrText xml:space="preserve"> PAGEREF _Toc9983 \h </w:instrText>
        </w:r>
        <w:r>
          <w:fldChar w:fldCharType="separate"/>
        </w:r>
        <w:r>
          <w:t>25</w:t>
        </w:r>
        <w:r>
          <w:fldChar w:fldCharType="end"/>
        </w:r>
      </w:hyperlink>
    </w:p>
    <w:p>
      <w:pPr>
        <w:pStyle w:val="TOC2"/>
        <w:tabs>
          <w:tab w:val="right" w:leader="dot" w:pos="8306"/>
        </w:tabs>
      </w:pPr>
      <w:hyperlink w:anchor="_Toc31546" w:history="1">
        <w:r>
          <w:rPr>
            <w:rFonts w:ascii="仿宋" w:eastAsia="仿宋" w:hAnsi="仿宋" w:cs="仿宋" w:hint="eastAsia"/>
            <w:lang w:eastAsia="zh-CN"/>
          </w:rPr>
          <w:t>(三)、运营期环境保护</w:t>
        </w:r>
        <w:r>
          <w:tab/>
        </w:r>
        <w:r>
          <w:fldChar w:fldCharType="begin"/>
        </w:r>
        <w:r>
          <w:instrText xml:space="preserve"> PAGEREF _Toc31546 \h </w:instrText>
        </w:r>
        <w:r>
          <w:fldChar w:fldCharType="separate"/>
        </w:r>
        <w:r>
          <w:t>26</w:t>
        </w:r>
        <w:r>
          <w:fldChar w:fldCharType="end"/>
        </w:r>
      </w:hyperlink>
    </w:p>
    <w:p>
      <w:pPr>
        <w:pStyle w:val="TOC2"/>
        <w:tabs>
          <w:tab w:val="right" w:leader="dot" w:pos="8306"/>
        </w:tabs>
      </w:pPr>
      <w:hyperlink w:anchor="_Toc14071" w:history="1">
        <w:r>
          <w:rPr>
            <w:rFonts w:ascii="仿宋" w:eastAsia="仿宋" w:hAnsi="仿宋" w:cs="仿宋" w:hint="eastAsia"/>
            <w:lang w:eastAsia="zh-CN"/>
          </w:rPr>
          <w:t>(四)、高性能铁氧体磁体项目建设对区域经济的影响</w:t>
        </w:r>
        <w:r>
          <w:tab/>
        </w:r>
        <w:r>
          <w:fldChar w:fldCharType="begin"/>
        </w:r>
        <w:r>
          <w:instrText xml:space="preserve"> PAGEREF _Toc14071 \h </w:instrText>
        </w:r>
        <w:r>
          <w:fldChar w:fldCharType="separate"/>
        </w:r>
        <w:r>
          <w:t>28</w:t>
        </w:r>
        <w:r>
          <w:fldChar w:fldCharType="end"/>
        </w:r>
      </w:hyperlink>
    </w:p>
    <w:p>
      <w:pPr>
        <w:pStyle w:val="TOC2"/>
        <w:tabs>
          <w:tab w:val="right" w:leader="dot" w:pos="8306"/>
        </w:tabs>
      </w:pPr>
      <w:hyperlink w:anchor="_Toc23461" w:history="1">
        <w:r>
          <w:rPr>
            <w:rFonts w:ascii="仿宋" w:eastAsia="仿宋" w:hAnsi="仿宋" w:cs="仿宋" w:hint="eastAsia"/>
            <w:lang w:eastAsia="zh-CN"/>
          </w:rPr>
          <w:t>(五)、废弃物处理</w:t>
        </w:r>
        <w:r>
          <w:tab/>
        </w:r>
        <w:r>
          <w:fldChar w:fldCharType="begin"/>
        </w:r>
        <w:r>
          <w:instrText xml:space="preserve"> PAGEREF _Toc23461 \h </w:instrText>
        </w:r>
        <w:r>
          <w:fldChar w:fldCharType="separate"/>
        </w:r>
        <w:r>
          <w:t>29</w:t>
        </w:r>
        <w:r>
          <w:fldChar w:fldCharType="end"/>
        </w:r>
      </w:hyperlink>
    </w:p>
    <w:p>
      <w:pPr>
        <w:pStyle w:val="TOC2"/>
        <w:tabs>
          <w:tab w:val="right" w:leader="dot" w:pos="8306"/>
        </w:tabs>
      </w:pPr>
      <w:hyperlink w:anchor="_Toc8796" w:history="1">
        <w:r>
          <w:rPr>
            <w:rFonts w:ascii="仿宋" w:eastAsia="仿宋" w:hAnsi="仿宋" w:cs="仿宋" w:hint="eastAsia"/>
            <w:lang w:eastAsia="zh-CN"/>
          </w:rPr>
          <w:t>(六)、特殊环境影响分析</w:t>
        </w:r>
        <w:r>
          <w:tab/>
        </w:r>
        <w:r>
          <w:fldChar w:fldCharType="begin"/>
        </w:r>
        <w:r>
          <w:instrText xml:space="preserve"> PAGEREF _Toc8796 \h </w:instrText>
        </w:r>
        <w:r>
          <w:fldChar w:fldCharType="separate"/>
        </w:r>
        <w:r>
          <w:t>31</w:t>
        </w:r>
        <w:r>
          <w:fldChar w:fldCharType="end"/>
        </w:r>
      </w:hyperlink>
    </w:p>
    <w:p>
      <w:pPr>
        <w:pStyle w:val="TOC2"/>
        <w:tabs>
          <w:tab w:val="right" w:leader="dot" w:pos="8306"/>
        </w:tabs>
      </w:pPr>
      <w:hyperlink w:anchor="_Toc15006" w:history="1">
        <w:r>
          <w:rPr>
            <w:rFonts w:ascii="仿宋" w:eastAsia="仿宋" w:hAnsi="仿宋" w:cs="仿宋" w:hint="eastAsia"/>
            <w:lang w:eastAsia="zh-CN"/>
          </w:rPr>
          <w:t>(七)、清洁生产</w:t>
        </w:r>
        <w:r>
          <w:tab/>
        </w:r>
        <w:r>
          <w:fldChar w:fldCharType="begin"/>
        </w:r>
        <w:r>
          <w:instrText xml:space="preserve"> PAGEREF _Toc15006 \h </w:instrText>
        </w:r>
        <w:r>
          <w:fldChar w:fldCharType="separate"/>
        </w:r>
        <w:r>
          <w:t>32</w:t>
        </w:r>
        <w:r>
          <w:fldChar w:fldCharType="end"/>
        </w:r>
      </w:hyperlink>
    </w:p>
    <w:p>
      <w:pPr>
        <w:pStyle w:val="TOC2"/>
        <w:tabs>
          <w:tab w:val="right" w:leader="dot" w:pos="8306"/>
        </w:tabs>
      </w:pPr>
      <w:hyperlink w:anchor="_Toc19603" w:history="1">
        <w:r>
          <w:rPr>
            <w:rFonts w:ascii="仿宋" w:eastAsia="仿宋" w:hAnsi="仿宋" w:cs="仿宋" w:hint="eastAsia"/>
            <w:lang w:eastAsia="zh-CN"/>
          </w:rPr>
          <w:t>(八)、环境保护综合评价</w:t>
        </w:r>
        <w:r>
          <w:tab/>
        </w:r>
        <w:r>
          <w:fldChar w:fldCharType="begin"/>
        </w:r>
        <w:r>
          <w:instrText xml:space="preserve"> PAGEREF _Toc19603 \h </w:instrText>
        </w:r>
        <w:r>
          <w:fldChar w:fldCharType="separate"/>
        </w:r>
        <w:r>
          <w:t>33</w:t>
        </w:r>
        <w:r>
          <w:fldChar w:fldCharType="end"/>
        </w:r>
      </w:hyperlink>
    </w:p>
    <w:p>
      <w:pPr>
        <w:pStyle w:val="TOC1"/>
        <w:tabs>
          <w:tab w:val="right" w:leader="dot" w:pos="8306"/>
        </w:tabs>
      </w:pPr>
      <w:hyperlink w:anchor="_Toc26294" w:history="1">
        <w:r>
          <w:rPr>
            <w:rFonts w:ascii="仿宋" w:eastAsia="仿宋" w:hAnsi="仿宋" w:cs="仿宋" w:hint="eastAsia"/>
            <w:lang w:eastAsia="zh-CN"/>
          </w:rPr>
          <w:t>八、高性能铁氧体磁体项目技术管理</w:t>
        </w:r>
        <w:r>
          <w:tab/>
        </w:r>
        <w:r>
          <w:fldChar w:fldCharType="begin"/>
        </w:r>
        <w:r>
          <w:instrText xml:space="preserve"> PAGEREF _Toc26294 \h </w:instrText>
        </w:r>
        <w:r>
          <w:fldChar w:fldCharType="separate"/>
        </w:r>
        <w:r>
          <w:t>34</w:t>
        </w:r>
        <w:r>
          <w:fldChar w:fldCharType="end"/>
        </w:r>
      </w:hyperlink>
    </w:p>
    <w:p>
      <w:pPr>
        <w:pStyle w:val="TOC2"/>
        <w:tabs>
          <w:tab w:val="right" w:leader="dot" w:pos="8306"/>
        </w:tabs>
      </w:pPr>
      <w:hyperlink w:anchor="_Toc18360" w:history="1">
        <w:r>
          <w:rPr>
            <w:rFonts w:ascii="仿宋" w:eastAsia="仿宋" w:hAnsi="仿宋" w:cs="仿宋" w:hint="eastAsia"/>
            <w:lang w:eastAsia="zh-CN"/>
          </w:rPr>
          <w:t>(一)、技术方案选用方向</w:t>
        </w:r>
        <w:r>
          <w:tab/>
        </w:r>
        <w:r>
          <w:fldChar w:fldCharType="begin"/>
        </w:r>
        <w:r>
          <w:instrText xml:space="preserve"> PAGEREF _Toc18360 \h </w:instrText>
        </w:r>
        <w:r>
          <w:fldChar w:fldCharType="separate"/>
        </w:r>
        <w:r>
          <w:t>34</w:t>
        </w:r>
        <w:r>
          <w:fldChar w:fldCharType="end"/>
        </w:r>
      </w:hyperlink>
    </w:p>
    <w:p>
      <w:pPr>
        <w:pStyle w:val="TOC2"/>
        <w:tabs>
          <w:tab w:val="right" w:leader="dot" w:pos="8306"/>
        </w:tabs>
      </w:pPr>
      <w:hyperlink w:anchor="_Toc30749" w:history="1">
        <w:r>
          <w:rPr>
            <w:rFonts w:ascii="仿宋" w:eastAsia="仿宋" w:hAnsi="仿宋" w:cs="仿宋" w:hint="eastAsia"/>
            <w:lang w:eastAsia="zh-CN"/>
          </w:rPr>
          <w:t>(二)、工艺技术方案选用原则</w:t>
        </w:r>
        <w:r>
          <w:tab/>
        </w:r>
        <w:r>
          <w:fldChar w:fldCharType="begin"/>
        </w:r>
        <w:r>
          <w:instrText xml:space="preserve"> PAGEREF _Toc30749 \h </w:instrText>
        </w:r>
        <w:r>
          <w:fldChar w:fldCharType="separate"/>
        </w:r>
        <w:r>
          <w:t>36</w:t>
        </w:r>
        <w:r>
          <w:fldChar w:fldCharType="end"/>
        </w:r>
      </w:hyperlink>
    </w:p>
    <w:p>
      <w:pPr>
        <w:pStyle w:val="TOC2"/>
        <w:tabs>
          <w:tab w:val="right" w:leader="dot" w:pos="8306"/>
        </w:tabs>
      </w:pPr>
      <w:hyperlink w:anchor="_Toc1951" w:history="1">
        <w:r>
          <w:rPr>
            <w:rFonts w:ascii="仿宋" w:eastAsia="仿宋" w:hAnsi="仿宋" w:cs="仿宋" w:hint="eastAsia"/>
            <w:lang w:eastAsia="zh-CN"/>
          </w:rPr>
          <w:t>(三)、工艺技术方案要求</w:t>
        </w:r>
        <w:r>
          <w:tab/>
        </w:r>
        <w:r>
          <w:fldChar w:fldCharType="begin"/>
        </w:r>
        <w:r>
          <w:instrText xml:space="preserve"> PAGEREF _Toc1951 \h </w:instrText>
        </w:r>
        <w:r>
          <w:fldChar w:fldCharType="separate"/>
        </w:r>
        <w:r>
          <w:t>38</w:t>
        </w:r>
        <w:r>
          <w:fldChar w:fldCharType="end"/>
        </w:r>
      </w:hyperlink>
    </w:p>
    <w:p>
      <w:pPr>
        <w:pStyle w:val="TOC1"/>
        <w:tabs>
          <w:tab w:val="right" w:leader="dot" w:pos="8306"/>
        </w:tabs>
      </w:pPr>
      <w:hyperlink w:anchor="_Toc26165" w:history="1">
        <w:r>
          <w:rPr>
            <w:rFonts w:ascii="仿宋" w:eastAsia="仿宋" w:hAnsi="仿宋" w:cs="仿宋" w:hint="eastAsia"/>
            <w:lang w:eastAsia="zh-CN"/>
          </w:rPr>
          <w:t>九、高性能铁氧体磁体项目人力资源培养与发展</w:t>
        </w:r>
        <w:r>
          <w:tab/>
        </w:r>
        <w:r>
          <w:fldChar w:fldCharType="begin"/>
        </w:r>
        <w:r>
          <w:instrText xml:space="preserve"> PAGEREF _Toc26165 \h </w:instrText>
        </w:r>
        <w:r>
          <w:fldChar w:fldCharType="separate"/>
        </w:r>
        <w:r>
          <w:t>41</w:t>
        </w:r>
        <w:r>
          <w:fldChar w:fldCharType="end"/>
        </w:r>
      </w:hyperlink>
    </w:p>
    <w:p>
      <w:pPr>
        <w:pStyle w:val="TOC2"/>
        <w:tabs>
          <w:tab w:val="right" w:leader="dot" w:pos="8306"/>
        </w:tabs>
      </w:pPr>
      <w:hyperlink w:anchor="_Toc5526" w:history="1">
        <w:r>
          <w:rPr>
            <w:rFonts w:ascii="仿宋" w:eastAsia="仿宋" w:hAnsi="仿宋" w:cs="仿宋" w:hint="eastAsia"/>
            <w:lang w:eastAsia="zh-CN"/>
          </w:rPr>
          <w:t>(一)、人才需求与规划</w:t>
        </w:r>
        <w:r>
          <w:tab/>
        </w:r>
        <w:r>
          <w:fldChar w:fldCharType="begin"/>
        </w:r>
        <w:r>
          <w:instrText xml:space="preserve"> PAGEREF _Toc5526 \h </w:instrText>
        </w:r>
        <w:r>
          <w:fldChar w:fldCharType="separate"/>
        </w:r>
        <w:r>
          <w:t>41</w:t>
        </w:r>
        <w:r>
          <w:fldChar w:fldCharType="end"/>
        </w:r>
      </w:hyperlink>
    </w:p>
    <w:p>
      <w:pPr>
        <w:pStyle w:val="TOC2"/>
        <w:tabs>
          <w:tab w:val="right" w:leader="dot" w:pos="8306"/>
        </w:tabs>
      </w:pPr>
      <w:hyperlink w:anchor="_Toc3771" w:history="1">
        <w:r>
          <w:rPr>
            <w:rFonts w:ascii="仿宋" w:eastAsia="仿宋" w:hAnsi="仿宋" w:cs="仿宋" w:hint="eastAsia"/>
            <w:lang w:eastAsia="zh-CN"/>
          </w:rPr>
          <w:t>(二)、培训与发展计划</w:t>
        </w:r>
        <w:r>
          <w:tab/>
        </w:r>
        <w:r>
          <w:fldChar w:fldCharType="begin"/>
        </w:r>
        <w:r>
          <w:instrText xml:space="preserve"> PAGEREF _Toc3771 \h </w:instrText>
        </w:r>
        <w:r>
          <w:fldChar w:fldCharType="separate"/>
        </w:r>
        <w:r>
          <w:t>41</w:t>
        </w:r>
        <w:r>
          <w:fldChar w:fldCharType="end"/>
        </w:r>
      </w:hyperlink>
    </w:p>
    <w:p>
      <w:pPr>
        <w:pStyle w:val="TOC1"/>
        <w:tabs>
          <w:tab w:val="right" w:leader="dot" w:pos="8306"/>
        </w:tabs>
      </w:pPr>
      <w:hyperlink w:anchor="_Toc4963" w:history="1">
        <w:r>
          <w:rPr>
            <w:rFonts w:ascii="仿宋" w:eastAsia="仿宋" w:hAnsi="仿宋" w:cs="仿宋" w:hint="eastAsia"/>
            <w:lang w:eastAsia="zh-CN"/>
          </w:rPr>
          <w:t>十、高性能铁氧体磁体项目人力资源管理</w:t>
        </w:r>
        <w:r>
          <w:tab/>
        </w:r>
        <w:r>
          <w:fldChar w:fldCharType="begin"/>
        </w:r>
        <w:r>
          <w:instrText xml:space="preserve"> PAGEREF _Toc4963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3" w:history="1">
        <w:r>
          <w:rPr>
            <w:rFonts w:ascii="仿宋" w:eastAsia="仿宋" w:hAnsi="仿宋" w:cs="仿宋" w:hint="eastAsia"/>
            <w:lang w:eastAsia="zh-CN"/>
          </w:rPr>
          <w:t>(一)、建立健全的预算管理制度</w:t>
        </w:r>
        <w:r>
          <w:tab/>
        </w:r>
        <w:r>
          <w:fldChar w:fldCharType="begin"/>
        </w:r>
        <w:r>
          <w:instrText xml:space="preserve"> PAGEREF _Toc25433 \h </w:instrText>
        </w:r>
        <w:r>
          <w:fldChar w:fldCharType="separate"/>
        </w:r>
        <w:r>
          <w:t>42</w:t>
        </w:r>
        <w:r>
          <w:fldChar w:fldCharType="end"/>
        </w:r>
      </w:hyperlink>
    </w:p>
    <w:p>
      <w:pPr>
        <w:pStyle w:val="TOC2"/>
        <w:tabs>
          <w:tab w:val="right" w:leader="dot" w:pos="8306"/>
        </w:tabs>
      </w:pPr>
      <w:hyperlink w:anchor="_Toc3866" w:history="1">
        <w:r>
          <w:rPr>
            <w:rFonts w:ascii="仿宋" w:eastAsia="仿宋" w:hAnsi="仿宋" w:cs="仿宋" w:hint="eastAsia"/>
            <w:lang w:eastAsia="zh-CN"/>
          </w:rPr>
          <w:t>(二)、加强资金流动监控</w:t>
        </w:r>
        <w:r>
          <w:tab/>
        </w:r>
        <w:r>
          <w:fldChar w:fldCharType="begin"/>
        </w:r>
        <w:r>
          <w:instrText xml:space="preserve"> PAGEREF _Toc3866 \h </w:instrText>
        </w:r>
        <w:r>
          <w:fldChar w:fldCharType="separate"/>
        </w:r>
        <w:r>
          <w:t>44</w:t>
        </w:r>
        <w:r>
          <w:fldChar w:fldCharType="end"/>
        </w:r>
      </w:hyperlink>
    </w:p>
    <w:p>
      <w:pPr>
        <w:pStyle w:val="TOC2"/>
        <w:tabs>
          <w:tab w:val="right" w:leader="dot" w:pos="8306"/>
        </w:tabs>
      </w:pPr>
      <w:hyperlink w:anchor="_Toc22682" w:history="1">
        <w:r>
          <w:rPr>
            <w:rFonts w:ascii="仿宋" w:eastAsia="仿宋" w:hAnsi="仿宋" w:cs="仿宋" w:hint="eastAsia"/>
            <w:lang w:eastAsia="zh-CN"/>
          </w:rPr>
          <w:t>(三)、制定完善的风险控制机制</w:t>
        </w:r>
        <w:r>
          <w:tab/>
        </w:r>
        <w:r>
          <w:fldChar w:fldCharType="begin"/>
        </w:r>
        <w:r>
          <w:instrText xml:space="preserve"> PAGEREF _Toc22682 \h </w:instrText>
        </w:r>
        <w:r>
          <w:fldChar w:fldCharType="separate"/>
        </w:r>
        <w:r>
          <w:t>45</w:t>
        </w:r>
        <w:r>
          <w:fldChar w:fldCharType="end"/>
        </w:r>
      </w:hyperlink>
    </w:p>
    <w:p>
      <w:pPr>
        <w:pStyle w:val="TOC2"/>
        <w:tabs>
          <w:tab w:val="right" w:leader="dot" w:pos="8306"/>
        </w:tabs>
      </w:pPr>
      <w:hyperlink w:anchor="_Toc30399" w:history="1">
        <w:r>
          <w:rPr>
            <w:rFonts w:ascii="仿宋" w:eastAsia="仿宋" w:hAnsi="仿宋" w:cs="仿宋" w:hint="eastAsia"/>
            <w:lang w:eastAsia="zh-CN"/>
          </w:rPr>
          <w:t>(四)、优化成本管理</w:t>
        </w:r>
        <w:r>
          <w:tab/>
        </w:r>
        <w:r>
          <w:fldChar w:fldCharType="begin"/>
        </w:r>
        <w:r>
          <w:instrText xml:space="preserve"> PAGEREF _Toc30399 \h </w:instrText>
        </w:r>
        <w:r>
          <w:fldChar w:fldCharType="separate"/>
        </w:r>
        <w:r>
          <w:t>46</w:t>
        </w:r>
        <w:r>
          <w:fldChar w:fldCharType="end"/>
        </w:r>
      </w:hyperlink>
    </w:p>
    <w:p>
      <w:pPr>
        <w:pStyle w:val="TOC1"/>
        <w:tabs>
          <w:tab w:val="right" w:leader="dot" w:pos="8306"/>
        </w:tabs>
      </w:pPr>
      <w:hyperlink w:anchor="_Toc18833" w:history="1">
        <w:r>
          <w:rPr>
            <w:rFonts w:ascii="仿宋" w:eastAsia="仿宋" w:hAnsi="仿宋" w:cs="仿宋" w:hint="eastAsia"/>
            <w:lang w:eastAsia="zh-CN"/>
          </w:rPr>
          <w:t>十一、高性能铁氧体磁体项目投资规划</w:t>
        </w:r>
        <w:r>
          <w:tab/>
        </w:r>
        <w:r>
          <w:fldChar w:fldCharType="begin"/>
        </w:r>
        <w:r>
          <w:instrText xml:space="preserve"> PAGEREF _Toc18833 \h </w:instrText>
        </w:r>
        <w:r>
          <w:fldChar w:fldCharType="separate"/>
        </w:r>
        <w:r>
          <w:t>48</w:t>
        </w:r>
        <w:r>
          <w:fldChar w:fldCharType="end"/>
        </w:r>
      </w:hyperlink>
    </w:p>
    <w:p>
      <w:pPr>
        <w:pStyle w:val="TOC2"/>
        <w:tabs>
          <w:tab w:val="right" w:leader="dot" w:pos="8306"/>
        </w:tabs>
      </w:pPr>
      <w:hyperlink w:anchor="_Toc12747" w:history="1">
        <w:r>
          <w:rPr>
            <w:rFonts w:ascii="仿宋" w:eastAsia="仿宋" w:hAnsi="仿宋" w:cs="仿宋" w:hint="eastAsia"/>
            <w:lang w:eastAsia="zh-CN"/>
          </w:rPr>
          <w:t>(一)、高性能铁氧体磁体项目总投资估算</w:t>
        </w:r>
        <w:r>
          <w:tab/>
        </w:r>
        <w:r>
          <w:fldChar w:fldCharType="begin"/>
        </w:r>
        <w:r>
          <w:instrText xml:space="preserve"> PAGEREF _Toc12747 \h </w:instrText>
        </w:r>
        <w:r>
          <w:fldChar w:fldCharType="separate"/>
        </w:r>
        <w:r>
          <w:t>48</w:t>
        </w:r>
        <w:r>
          <w:fldChar w:fldCharType="end"/>
        </w:r>
      </w:hyperlink>
    </w:p>
    <w:p>
      <w:pPr>
        <w:pStyle w:val="TOC2"/>
        <w:tabs>
          <w:tab w:val="right" w:leader="dot" w:pos="8306"/>
        </w:tabs>
      </w:pPr>
      <w:hyperlink w:anchor="_Toc23993" w:history="1">
        <w:r>
          <w:rPr>
            <w:rFonts w:ascii="仿宋" w:eastAsia="仿宋" w:hAnsi="仿宋" w:cs="仿宋" w:hint="eastAsia"/>
            <w:lang w:eastAsia="zh-CN"/>
          </w:rPr>
          <w:t>(二)、资金筹措</w:t>
        </w:r>
        <w:r>
          <w:tab/>
        </w:r>
        <w:r>
          <w:fldChar w:fldCharType="begin"/>
        </w:r>
        <w:r>
          <w:instrText xml:space="preserve"> PAGEREF _Toc23993 \h </w:instrText>
        </w:r>
        <w:r>
          <w:fldChar w:fldCharType="separate"/>
        </w:r>
        <w:r>
          <w:t>49</w:t>
        </w:r>
        <w:r>
          <w:fldChar w:fldCharType="end"/>
        </w:r>
      </w:hyperlink>
    </w:p>
    <w:p>
      <w:pPr>
        <w:pStyle w:val="TOC1"/>
        <w:tabs>
          <w:tab w:val="right" w:leader="dot" w:pos="8306"/>
        </w:tabs>
      </w:pPr>
      <w:hyperlink w:anchor="_Toc22545" w:history="1">
        <w:r>
          <w:rPr>
            <w:rFonts w:ascii="仿宋" w:eastAsia="仿宋" w:hAnsi="仿宋" w:cs="仿宋" w:hint="eastAsia"/>
            <w:lang w:eastAsia="zh-CN"/>
          </w:rPr>
          <w:t>十二、高性能铁氧体磁体项目社会影响</w:t>
        </w:r>
        <w:r>
          <w:tab/>
        </w:r>
        <w:r>
          <w:fldChar w:fldCharType="begin"/>
        </w:r>
        <w:r>
          <w:instrText xml:space="preserve"> PAGEREF _Toc22545 \h </w:instrText>
        </w:r>
        <w:r>
          <w:fldChar w:fldCharType="separate"/>
        </w:r>
        <w:r>
          <w:t>50</w:t>
        </w:r>
        <w:r>
          <w:fldChar w:fldCharType="end"/>
        </w:r>
      </w:hyperlink>
    </w:p>
    <w:p>
      <w:pPr>
        <w:pStyle w:val="TOC2"/>
        <w:tabs>
          <w:tab w:val="right" w:leader="dot" w:pos="8306"/>
        </w:tabs>
      </w:pPr>
      <w:hyperlink w:anchor="_Toc10964" w:history="1">
        <w:r>
          <w:rPr>
            <w:rFonts w:ascii="仿宋" w:eastAsia="仿宋" w:hAnsi="仿宋" w:cs="仿宋" w:hint="eastAsia"/>
            <w:lang w:eastAsia="zh-CN"/>
          </w:rPr>
          <w:t>(一)、社会责任与义务</w:t>
        </w:r>
        <w:r>
          <w:tab/>
        </w:r>
        <w:r>
          <w:fldChar w:fldCharType="begin"/>
        </w:r>
        <w:r>
          <w:instrText xml:space="preserve"> PAGEREF _Toc10964 \h </w:instrText>
        </w:r>
        <w:r>
          <w:fldChar w:fldCharType="separate"/>
        </w:r>
        <w:r>
          <w:t>50</w:t>
        </w:r>
        <w:r>
          <w:fldChar w:fldCharType="end"/>
        </w:r>
      </w:hyperlink>
    </w:p>
    <w:p>
      <w:pPr>
        <w:pStyle w:val="TOC2"/>
        <w:tabs>
          <w:tab w:val="right" w:leader="dot" w:pos="8306"/>
        </w:tabs>
      </w:pPr>
      <w:hyperlink w:anchor="_Toc30871" w:history="1">
        <w:r>
          <w:rPr>
            <w:rFonts w:ascii="仿宋" w:eastAsia="仿宋" w:hAnsi="仿宋" w:cs="仿宋" w:hint="eastAsia"/>
            <w:lang w:eastAsia="zh-CN"/>
          </w:rPr>
          <w:t>(二)、社会参与与沟通</w:t>
        </w:r>
        <w:r>
          <w:tab/>
        </w:r>
        <w:r>
          <w:fldChar w:fldCharType="begin"/>
        </w:r>
        <w:r>
          <w:instrText xml:space="preserve"> PAGEREF _Toc30871 \h </w:instrText>
        </w:r>
        <w:r>
          <w:fldChar w:fldCharType="separate"/>
        </w:r>
        <w:r>
          <w:t>50</w:t>
        </w:r>
        <w:r>
          <w:fldChar w:fldCharType="end"/>
        </w:r>
      </w:hyperlink>
    </w:p>
    <w:p>
      <w:pPr>
        <w:pStyle w:val="TOC1"/>
        <w:tabs>
          <w:tab w:val="right" w:leader="dot" w:pos="8306"/>
        </w:tabs>
      </w:pPr>
      <w:hyperlink w:anchor="_Toc23259" w:history="1">
        <w:r>
          <w:rPr>
            <w:rFonts w:ascii="仿宋" w:eastAsia="仿宋" w:hAnsi="仿宋" w:cs="仿宋" w:hint="eastAsia"/>
            <w:lang w:eastAsia="zh-CN"/>
          </w:rPr>
          <w:t>十三、高性能铁氧体磁体项目实施时间节点</w:t>
        </w:r>
        <w:r>
          <w:tab/>
        </w:r>
        <w:r>
          <w:fldChar w:fldCharType="begin"/>
        </w:r>
        <w:r>
          <w:instrText xml:space="preserve"> PAGEREF _Toc23259 \h </w:instrText>
        </w:r>
        <w:r>
          <w:fldChar w:fldCharType="separate"/>
        </w:r>
        <w:r>
          <w:t>51</w:t>
        </w:r>
        <w:r>
          <w:fldChar w:fldCharType="end"/>
        </w:r>
      </w:hyperlink>
    </w:p>
    <w:p>
      <w:pPr>
        <w:pStyle w:val="TOC2"/>
        <w:tabs>
          <w:tab w:val="right" w:leader="dot" w:pos="8306"/>
        </w:tabs>
      </w:pPr>
      <w:hyperlink w:anchor="_Toc14425" w:history="1">
        <w:r>
          <w:rPr>
            <w:rFonts w:ascii="仿宋" w:eastAsia="仿宋" w:hAnsi="仿宋" w:cs="仿宋" w:hint="eastAsia"/>
            <w:lang w:eastAsia="zh-CN"/>
          </w:rPr>
          <w:t>(一)、高性能铁氧体磁体项目启动阶段时间节点</w:t>
        </w:r>
        <w:r>
          <w:tab/>
        </w:r>
        <w:r>
          <w:fldChar w:fldCharType="begin"/>
        </w:r>
        <w:r>
          <w:instrText xml:space="preserve"> PAGEREF _Toc14425 \h </w:instrText>
        </w:r>
        <w:r>
          <w:fldChar w:fldCharType="separate"/>
        </w:r>
        <w:r>
          <w:t>51</w:t>
        </w:r>
        <w:r>
          <w:fldChar w:fldCharType="end"/>
        </w:r>
      </w:hyperlink>
    </w:p>
    <w:p>
      <w:pPr>
        <w:pStyle w:val="TOC2"/>
        <w:tabs>
          <w:tab w:val="right" w:leader="dot" w:pos="8306"/>
        </w:tabs>
      </w:pPr>
      <w:hyperlink w:anchor="_Toc7730" w:history="1">
        <w:r>
          <w:rPr>
            <w:rFonts w:ascii="仿宋" w:eastAsia="仿宋" w:hAnsi="仿宋" w:cs="仿宋" w:hint="eastAsia"/>
            <w:lang w:eastAsia="zh-CN"/>
          </w:rPr>
          <w:t>(二)、高性能铁氧体磁体项目执行阶段时间节点</w:t>
        </w:r>
        <w:r>
          <w:tab/>
        </w:r>
        <w:r>
          <w:fldChar w:fldCharType="begin"/>
        </w:r>
        <w:r>
          <w:instrText xml:space="preserve"> PAGEREF _Toc7730 \h </w:instrText>
        </w:r>
        <w:r>
          <w:fldChar w:fldCharType="separate"/>
        </w:r>
        <w:r>
          <w:t>53</w:t>
        </w:r>
        <w:r>
          <w:fldChar w:fldCharType="end"/>
        </w:r>
      </w:hyperlink>
    </w:p>
    <w:p>
      <w:pPr>
        <w:pStyle w:val="TOC2"/>
        <w:tabs>
          <w:tab w:val="right" w:leader="dot" w:pos="8306"/>
        </w:tabs>
      </w:pPr>
      <w:hyperlink w:anchor="_Toc4120" w:history="1">
        <w:r>
          <w:rPr>
            <w:rFonts w:ascii="仿宋" w:eastAsia="仿宋" w:hAnsi="仿宋" w:cs="仿宋" w:hint="eastAsia"/>
            <w:lang w:eastAsia="zh-CN"/>
          </w:rPr>
          <w:t>(三)、高性能铁氧体磁体项目完成阶段时间节点</w:t>
        </w:r>
        <w:r>
          <w:tab/>
        </w:r>
        <w:r>
          <w:fldChar w:fldCharType="begin"/>
        </w:r>
        <w:r>
          <w:instrText xml:space="preserve"> PAGEREF _Toc4120 \h </w:instrText>
        </w:r>
        <w:r>
          <w:fldChar w:fldCharType="separate"/>
        </w:r>
        <w:r>
          <w:t>54</w:t>
        </w:r>
        <w:r>
          <w:fldChar w:fldCharType="end"/>
        </w:r>
      </w:hyperlink>
    </w:p>
    <w:p>
      <w:pPr>
        <w:pStyle w:val="TOC1"/>
        <w:tabs>
          <w:tab w:val="right" w:leader="dot" w:pos="8306"/>
        </w:tabs>
      </w:pPr>
      <w:hyperlink w:anchor="_Toc13508" w:history="1">
        <w:r>
          <w:rPr>
            <w:rFonts w:ascii="仿宋" w:eastAsia="仿宋" w:hAnsi="仿宋" w:cs="仿宋" w:hint="eastAsia"/>
            <w:lang w:eastAsia="zh-CN"/>
          </w:rPr>
          <w:t>十四、营销与推广策略</w:t>
        </w:r>
        <w:r>
          <w:tab/>
        </w:r>
        <w:r>
          <w:fldChar w:fldCharType="begin"/>
        </w:r>
        <w:r>
          <w:instrText xml:space="preserve"> PAGEREF _Toc13508 \h </w:instrText>
        </w:r>
        <w:r>
          <w:fldChar w:fldCharType="separate"/>
        </w:r>
        <w:r>
          <w:t>55</w:t>
        </w:r>
        <w:r>
          <w:fldChar w:fldCharType="end"/>
        </w:r>
      </w:hyperlink>
    </w:p>
    <w:p>
      <w:pPr>
        <w:pStyle w:val="TOC2"/>
        <w:tabs>
          <w:tab w:val="right" w:leader="dot" w:pos="8306"/>
        </w:tabs>
      </w:pPr>
      <w:hyperlink w:anchor="_Toc27035" w:history="1">
        <w:r>
          <w:rPr>
            <w:rFonts w:ascii="仿宋" w:eastAsia="仿宋" w:hAnsi="仿宋" w:cs="仿宋" w:hint="eastAsia"/>
            <w:lang w:eastAsia="zh-CN"/>
          </w:rPr>
          <w:t>(一)、产品/服务定位与特点</w:t>
        </w:r>
        <w:r>
          <w:tab/>
        </w:r>
        <w:r>
          <w:fldChar w:fldCharType="begin"/>
        </w:r>
        <w:r>
          <w:instrText xml:space="preserve"> PAGEREF _Toc27035 \h </w:instrText>
        </w:r>
        <w:r>
          <w:fldChar w:fldCharType="separate"/>
        </w:r>
        <w:r>
          <w:t>55</w:t>
        </w:r>
        <w:r>
          <w:fldChar w:fldCharType="end"/>
        </w:r>
      </w:hyperlink>
    </w:p>
    <w:p>
      <w:pPr>
        <w:pStyle w:val="TOC2"/>
        <w:tabs>
          <w:tab w:val="right" w:leader="dot" w:pos="8306"/>
        </w:tabs>
      </w:pPr>
      <w:hyperlink w:anchor="_Toc27824" w:history="1">
        <w:r>
          <w:rPr>
            <w:rFonts w:ascii="仿宋" w:eastAsia="仿宋" w:hAnsi="仿宋" w:cs="仿宋" w:hint="eastAsia"/>
            <w:lang w:eastAsia="zh-CN"/>
          </w:rPr>
          <w:t>(二)、市场定位与竞争分析</w:t>
        </w:r>
        <w:r>
          <w:tab/>
        </w:r>
        <w:r>
          <w:fldChar w:fldCharType="begin"/>
        </w:r>
        <w:r>
          <w:instrText xml:space="preserve"> PAGEREF _Toc27824 \h </w:instrText>
        </w:r>
        <w:r>
          <w:fldChar w:fldCharType="separate"/>
        </w:r>
        <w:r>
          <w:t>56</w:t>
        </w:r>
        <w:r>
          <w:fldChar w:fldCharType="end"/>
        </w:r>
      </w:hyperlink>
    </w:p>
    <w:p>
      <w:pPr>
        <w:pStyle w:val="TOC2"/>
        <w:tabs>
          <w:tab w:val="right" w:leader="dot" w:pos="8306"/>
        </w:tabs>
      </w:pPr>
      <w:hyperlink w:anchor="_Toc8213" w:history="1">
        <w:r>
          <w:rPr>
            <w:rFonts w:ascii="仿宋" w:eastAsia="仿宋" w:hAnsi="仿宋" w:cs="仿宋" w:hint="eastAsia"/>
            <w:lang w:eastAsia="zh-CN"/>
          </w:rPr>
          <w:t>(三)、营销渠道与策略</w:t>
        </w:r>
        <w:r>
          <w:tab/>
        </w:r>
        <w:r>
          <w:fldChar w:fldCharType="begin"/>
        </w:r>
        <w:r>
          <w:instrText xml:space="preserve"> PAGEREF _Toc8213 \h </w:instrText>
        </w:r>
        <w:r>
          <w:fldChar w:fldCharType="separate"/>
        </w:r>
        <w:r>
          <w:t>57</w:t>
        </w:r>
        <w:r>
          <w:fldChar w:fldCharType="end"/>
        </w:r>
      </w:hyperlink>
    </w:p>
    <w:p>
      <w:pPr>
        <w:pStyle w:val="TOC2"/>
        <w:tabs>
          <w:tab w:val="right" w:leader="dot" w:pos="8306"/>
        </w:tabs>
      </w:pPr>
      <w:hyperlink w:anchor="_Toc11179" w:history="1">
        <w:r>
          <w:rPr>
            <w:rFonts w:ascii="仿宋" w:eastAsia="仿宋" w:hAnsi="仿宋" w:cs="仿宋" w:hint="eastAsia"/>
            <w:lang w:eastAsia="zh-CN"/>
          </w:rPr>
          <w:t>(四)、推广与宣传活动</w:t>
        </w:r>
        <w:r>
          <w:tab/>
        </w:r>
        <w:r>
          <w:fldChar w:fldCharType="begin"/>
        </w:r>
        <w:r>
          <w:instrText xml:space="preserve"> PAGEREF _Toc11179 \h </w:instrText>
        </w:r>
        <w:r>
          <w:fldChar w:fldCharType="separate"/>
        </w:r>
        <w:r>
          <w:t>58</w:t>
        </w:r>
        <w:r>
          <w:fldChar w:fldCharType="end"/>
        </w:r>
      </w:hyperlink>
    </w:p>
    <w:p>
      <w:pPr>
        <w:pStyle w:val="TOC1"/>
        <w:tabs>
          <w:tab w:val="right" w:leader="dot" w:pos="8306"/>
        </w:tabs>
      </w:pPr>
      <w:hyperlink w:anchor="_Toc17541" w:history="1">
        <w:r>
          <w:rPr>
            <w:rFonts w:ascii="仿宋" w:eastAsia="仿宋" w:hAnsi="仿宋" w:cs="仿宋" w:hint="eastAsia"/>
            <w:lang w:eastAsia="zh-CN"/>
          </w:rPr>
          <w:t>十五、高性能铁氧体磁体项目工程方案分析</w:t>
        </w:r>
        <w:r>
          <w:tab/>
        </w:r>
        <w:r>
          <w:fldChar w:fldCharType="begin"/>
        </w:r>
        <w:r>
          <w:instrText xml:space="preserve"> PAGEREF _Toc17541 \h </w:instrText>
        </w:r>
        <w:r>
          <w:fldChar w:fldCharType="separate"/>
        </w:r>
        <w:r>
          <w:t>64</w:t>
        </w:r>
        <w:r>
          <w:fldChar w:fldCharType="end"/>
        </w:r>
      </w:hyperlink>
    </w:p>
    <w:p>
      <w:pPr>
        <w:pStyle w:val="TOC2"/>
        <w:tabs>
          <w:tab w:val="right" w:leader="dot" w:pos="8306"/>
        </w:tabs>
      </w:pPr>
      <w:hyperlink w:anchor="_Toc82" w:history="1">
        <w:r>
          <w:rPr>
            <w:rFonts w:ascii="仿宋" w:eastAsia="仿宋" w:hAnsi="仿宋" w:cs="仿宋" w:hint="eastAsia"/>
            <w:lang w:eastAsia="zh-CN"/>
          </w:rPr>
          <w:t>(一)、建筑工程设计原则</w:t>
        </w:r>
        <w:r>
          <w:tab/>
        </w:r>
        <w:r>
          <w:fldChar w:fldCharType="begin"/>
        </w:r>
        <w:r>
          <w:instrText xml:space="preserve"> PAGEREF _Toc82 \h </w:instrText>
        </w:r>
        <w:r>
          <w:fldChar w:fldCharType="separate"/>
        </w:r>
        <w:r>
          <w:t>64</w:t>
        </w:r>
        <w:r>
          <w:fldChar w:fldCharType="end"/>
        </w:r>
      </w:hyperlink>
    </w:p>
    <w:p>
      <w:pPr>
        <w:pStyle w:val="TOC2"/>
        <w:tabs>
          <w:tab w:val="right" w:leader="dot" w:pos="8306"/>
        </w:tabs>
      </w:pPr>
      <w:hyperlink w:anchor="_Toc20044" w:history="1">
        <w:r>
          <w:rPr>
            <w:rFonts w:ascii="仿宋" w:eastAsia="仿宋" w:hAnsi="仿宋" w:cs="仿宋" w:hint="eastAsia"/>
            <w:lang w:eastAsia="zh-CN"/>
          </w:rPr>
          <w:t>(二)、土建工程建设指标</w:t>
        </w:r>
        <w:r>
          <w:tab/>
        </w:r>
        <w:r>
          <w:fldChar w:fldCharType="begin"/>
        </w:r>
        <w:r>
          <w:instrText xml:space="preserve"> PAGEREF _Toc20044 \h </w:instrText>
        </w:r>
        <w:r>
          <w:fldChar w:fldCharType="separate"/>
        </w:r>
        <w:r>
          <w:t>67</w:t>
        </w:r>
        <w:r>
          <w:fldChar w:fldCharType="end"/>
        </w:r>
      </w:hyperlink>
    </w:p>
    <w:p>
      <w:pPr>
        <w:pStyle w:val="TOC1"/>
        <w:tabs>
          <w:tab w:val="right" w:leader="dot" w:pos="8306"/>
        </w:tabs>
      </w:pPr>
      <w:hyperlink w:anchor="_Toc25325" w:history="1">
        <w:r>
          <w:rPr>
            <w:rFonts w:ascii="仿宋" w:eastAsia="仿宋" w:hAnsi="仿宋" w:cs="仿宋" w:hint="eastAsia"/>
            <w:lang w:eastAsia="zh-CN"/>
          </w:rPr>
          <w:t>十六、质量管理体系</w:t>
        </w:r>
        <w:r>
          <w:tab/>
        </w:r>
        <w:r>
          <w:fldChar w:fldCharType="begin"/>
        </w:r>
        <w:r>
          <w:instrText xml:space="preserve"> PAGEREF _Toc25325 \h </w:instrText>
        </w:r>
        <w:r>
          <w:fldChar w:fldCharType="separate"/>
        </w:r>
        <w:r>
          <w:t>69</w:t>
        </w:r>
        <w:r>
          <w:fldChar w:fldCharType="end"/>
        </w:r>
      </w:hyperlink>
    </w:p>
    <w:p>
      <w:pPr>
        <w:pStyle w:val="TOC2"/>
        <w:tabs>
          <w:tab w:val="right" w:leader="dot" w:pos="8306"/>
        </w:tabs>
      </w:pPr>
      <w:hyperlink w:anchor="_Toc24914" w:history="1">
        <w:r>
          <w:rPr>
            <w:rFonts w:ascii="仿宋" w:eastAsia="仿宋" w:hAnsi="仿宋" w:cs="仿宋" w:hint="eastAsia"/>
            <w:lang w:eastAsia="zh-CN"/>
          </w:rPr>
          <w:t>(一)、质量目标与方针</w:t>
        </w:r>
        <w:r>
          <w:tab/>
        </w:r>
        <w:r>
          <w:fldChar w:fldCharType="begin"/>
        </w:r>
        <w:r>
          <w:instrText xml:space="preserve"> PAGEREF _Toc24914 \h </w:instrText>
        </w:r>
        <w:r>
          <w:fldChar w:fldCharType="separate"/>
        </w:r>
        <w:r>
          <w:t>69</w:t>
        </w:r>
        <w:r>
          <w:fldChar w:fldCharType="end"/>
        </w:r>
      </w:hyperlink>
    </w:p>
    <w:p>
      <w:pPr>
        <w:pStyle w:val="TOC2"/>
        <w:tabs>
          <w:tab w:val="right" w:leader="dot" w:pos="8306"/>
        </w:tabs>
      </w:pPr>
      <w:hyperlink w:anchor="_Toc18809" w:history="1">
        <w:r>
          <w:rPr>
            <w:rFonts w:ascii="仿宋" w:eastAsia="仿宋" w:hAnsi="仿宋" w:cs="仿宋" w:hint="eastAsia"/>
            <w:lang w:eastAsia="zh-CN"/>
          </w:rPr>
          <w:t>(二)、质量管理责任</w:t>
        </w:r>
        <w:r>
          <w:tab/>
        </w:r>
        <w:r>
          <w:fldChar w:fldCharType="begin"/>
        </w:r>
        <w:r>
          <w:instrText xml:space="preserve"> PAGEREF _Toc18809 \h </w:instrText>
        </w:r>
        <w:r>
          <w:fldChar w:fldCharType="separate"/>
        </w:r>
        <w:r>
          <w:t>70</w:t>
        </w:r>
        <w:r>
          <w:fldChar w:fldCharType="end"/>
        </w:r>
      </w:hyperlink>
    </w:p>
    <w:p>
      <w:pPr>
        <w:pStyle w:val="TOC2"/>
        <w:tabs>
          <w:tab w:val="right" w:leader="dot" w:pos="8306"/>
        </w:tabs>
      </w:pPr>
      <w:hyperlink w:anchor="_Toc24174" w:history="1">
        <w:r>
          <w:rPr>
            <w:rFonts w:ascii="仿宋" w:eastAsia="仿宋" w:hAnsi="仿宋" w:cs="仿宋" w:hint="eastAsia"/>
            <w:lang w:eastAsia="zh-CN"/>
          </w:rPr>
          <w:t>(三)、质量管理体系文件</w:t>
        </w:r>
        <w:r>
          <w:tab/>
        </w:r>
        <w:r>
          <w:fldChar w:fldCharType="begin"/>
        </w:r>
        <w:r>
          <w:instrText xml:space="preserve"> PAGEREF _Toc24174 \h </w:instrText>
        </w:r>
        <w:r>
          <w:fldChar w:fldCharType="separate"/>
        </w:r>
        <w:r>
          <w:t>71</w:t>
        </w:r>
        <w:r>
          <w:fldChar w:fldCharType="end"/>
        </w:r>
      </w:hyperlink>
    </w:p>
    <w:p>
      <w:pPr>
        <w:pStyle w:val="TOC2"/>
        <w:tabs>
          <w:tab w:val="right" w:leader="dot" w:pos="8306"/>
        </w:tabs>
      </w:pPr>
      <w:hyperlink w:anchor="_Toc4351" w:history="1">
        <w:r>
          <w:rPr>
            <w:rFonts w:ascii="仿宋" w:eastAsia="仿宋" w:hAnsi="仿宋" w:cs="仿宋" w:hint="eastAsia"/>
            <w:lang w:eastAsia="zh-CN"/>
          </w:rPr>
          <w:t>(四)、质量培训与教育</w:t>
        </w:r>
        <w:r>
          <w:tab/>
        </w:r>
        <w:r>
          <w:fldChar w:fldCharType="begin"/>
        </w:r>
        <w:r>
          <w:instrText xml:space="preserve"> PAGEREF _Toc4351 \h </w:instrText>
        </w:r>
        <w:r>
          <w:fldChar w:fldCharType="separate"/>
        </w:r>
        <w:r>
          <w:t>73</w:t>
        </w:r>
        <w:r>
          <w:fldChar w:fldCharType="end"/>
        </w:r>
      </w:hyperlink>
    </w:p>
    <w:p>
      <w:pPr>
        <w:pStyle w:val="TOC2"/>
        <w:tabs>
          <w:tab w:val="right" w:leader="dot" w:pos="8306"/>
        </w:tabs>
      </w:pPr>
      <w:hyperlink w:anchor="_Toc22510" w:history="1">
        <w:r>
          <w:rPr>
            <w:rFonts w:ascii="仿宋" w:eastAsia="仿宋" w:hAnsi="仿宋" w:cs="仿宋" w:hint="eastAsia"/>
            <w:lang w:eastAsia="zh-CN"/>
          </w:rPr>
          <w:t>(五)、质量审核与评价</w:t>
        </w:r>
        <w:r>
          <w:tab/>
        </w:r>
        <w:r>
          <w:fldChar w:fldCharType="begin"/>
        </w:r>
        <w:r>
          <w:instrText xml:space="preserve"> PAGEREF _Toc22510 \h </w:instrText>
        </w:r>
        <w:r>
          <w:fldChar w:fldCharType="separate"/>
        </w:r>
        <w:r>
          <w:t>75</w:t>
        </w:r>
        <w:r>
          <w:fldChar w:fldCharType="end"/>
        </w:r>
      </w:hyperlink>
    </w:p>
    <w:p>
      <w:pPr>
        <w:pStyle w:val="TOC2"/>
        <w:tabs>
          <w:tab w:val="right" w:leader="dot" w:pos="8306"/>
        </w:tabs>
      </w:pPr>
      <w:hyperlink w:anchor="_Toc3695" w:history="1">
        <w:r>
          <w:rPr>
            <w:rFonts w:ascii="仿宋" w:eastAsia="仿宋" w:hAnsi="仿宋" w:cs="仿宋" w:hint="eastAsia"/>
            <w:lang w:eastAsia="zh-CN"/>
          </w:rPr>
          <w:t>(六)、不符合与纠正措施</w:t>
        </w:r>
        <w:r>
          <w:tab/>
        </w:r>
        <w:r>
          <w:fldChar w:fldCharType="begin"/>
        </w:r>
        <w:r>
          <w:instrText xml:space="preserve"> PAGEREF _Toc3695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5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9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高性能铁氧体磁体项目的主要产品是XXXX，预计年产值为XXX万元。这一产品在市场中占据着重要的地位，其广泛的应用范围使得该高性能铁氧体磁体项目的市场前景非常广阔。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铁氧体磁体项目的xxx产品作为重要的原材料之一，将在多个领域发挥关键作用。其在建筑、交通、能源等方面的广泛应用将为整个产业链提供强大的支持，形成产业协同效应。高性能铁氧体磁体项目的年产值XXX万XXX万XXX万万元不仅反映了其在市场上的巨大潜力，更预示着它对国民经济的积极贡献。这种关联度高、涉及面广的产业关系，使得该高性能铁氧体磁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1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总征地面积为XXXX平方米，相当于约XX.XX亩，其中净用地面积为XXXX平方米，红线范围内相当于约XX.XX亩。这一用地规模充分考虑了高性能铁氧体磁体项目的建设需求，保障了高性能铁氧体磁体项目在合适的空间内得以充分发展。高性能铁氧体磁体项目规划的总建筑面积为XXXX平方米，其中主体工程建设占XXXX平方米，计容建筑面积达XXXX平方米。预计建筑工程的投资将达到XXXX万元，为高性能铁氧体磁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计划购置的设备共计XXXX台（套），设备购置费用为XXXX万元。这一设备购置计划充分考虑到高性能铁氧体磁体项目的生产需求和技术要求，确保了高性能铁氧体磁体项目在生产运营中具备先进的技术装备和高效的生产能力。设备的合理配置将为高性能铁氧体磁体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计划总投资为XXXX万元，预计年实现营业收入为XXXX万元。这一产能规模的设定旨在确保高性能铁氧体磁体项目能够在投资与回报之间取得平衡，实现长期可持续的发展。高性能铁氧体磁体项目的总投资充分考虑到各个方面的需求，包括用地建设、设备购置等多个环节，以确保高性能铁氧体磁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816"/>
      <w:r>
        <w:rPr>
          <w:rFonts w:ascii="仿宋" w:eastAsia="仿宋" w:hAnsi="仿宋" w:cs="仿宋" w:hint="eastAsia"/>
          <w:sz w:val="28"/>
          <w:lang w:eastAsia="zh-CN"/>
        </w:rPr>
        <w:t>二、高性能铁氧体磁体项目绩效评估</w:t>
      </w:r>
      <w:bookmarkEnd w:id="5"/>
    </w:p>
    <w:p>
      <w:pPr>
        <w:pStyle w:val="Heading2"/>
        <w:rPr>
          <w:rFonts w:ascii="仿宋" w:eastAsia="仿宋" w:hAnsi="仿宋" w:cs="仿宋" w:hint="eastAsia"/>
          <w:lang w:eastAsia="zh-CN"/>
        </w:rPr>
      </w:pPr>
      <w:bookmarkStart w:id="6" w:name="_Toc2973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铁氧体磁体项目中，我们设计了一套全面的绩效评估指标，以确保高性能铁氧体磁体项目的可控和成功交付。这些指标跨足高性能铁氧体磁体项目目标、成本、进度和质量等多个维度，为我们提供了全面洞察高性能铁氧体磁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目标达成率是我们关注的首要指标。我们设定了明确的目标，并通过定期监测和评估，迅速发现并应对潜在的目标偏差。这为高性能铁氧体磁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成本绩效是另一个核心关注点。通过实际成本与预算成本的对比分析，我们深入了解成本差异的原因，及时调整资源分配，保持高性能铁氧体磁体项目在经济效益方面的合理水平。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进度作为关键的绩效指标之一，得到了精心的关注。我们制定了详细的高性能铁氧体磁体项目进度计划，并设立了进度符合度指标，确保实际进度与计划进度保持一致。这使我们能够快速发现和解决潜在的进度问题，保持高性能铁氧体磁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铁氧体磁体项目绩效的不可或缺的一环。我们引入了一系列的质量标准和客户满意度指标，以确保高性能铁氧体磁体项目交付的成果在质量上达到或超越预期水平。通过持续监测这些指标，我们努力提升高性能铁氧体磁体项目整体质量水平，为高性能铁氧体磁体项目的成功交付提供有力保障。通过这些科学且全面的绩效评估，我们能够更好地引导高性能铁氧体磁体项目的持续改进，确保高性能铁氧体磁体项目目标的顺利达成。</w:t>
      </w:r>
    </w:p>
    <w:p>
      <w:pPr>
        <w:pStyle w:val="Heading2"/>
        <w:ind w:firstLine="560" w:firstLineChars="200"/>
        <w:rPr>
          <w:rFonts w:ascii="仿宋" w:eastAsia="仿宋" w:hAnsi="仿宋" w:cs="仿宋" w:hint="eastAsia"/>
          <w:sz w:val="28"/>
          <w:lang w:eastAsia="zh-CN"/>
        </w:rPr>
      </w:pPr>
      <w:bookmarkStart w:id="7" w:name="_Toc2752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绩效评估是高性能铁氧体磁体项目中的关键环节，为确保高性能铁氧体磁体项目达到预期目标，我们采用了多层次、多维度的绩效评估方法。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铁氧体磁体项目的战略目标对齐，确保每个决策和行动都与高性能铁氧体磁体项目整体目标保持一致。团队会定期召开战略对齐会议，审视当前工作与高性能铁氧体磁体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铁氧体磁体项目进度、质量、成本和风险等方面。这些指标通过数据收集和分析，为高性能铁氧体磁体项目管理团队提供了客观的评估依据。例如，我们通过高性能铁氧体磁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铁氧体磁体项目内部，还考虑了高性能铁氧体磁体项目对外部环境的影响。我们定期进行干系人满意度调查，以了解各利益相关方对高性能铁氧体磁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这种多层次、多角度的绩效评估方法，使得我们能够全面了解高性能铁氧体磁体项目的运行状态，及时做出调整，确保高性能铁氧体磁体项目在不断变化的环境中保持稳健前行。</w:t>
      </w:r>
    </w:p>
    <w:p>
      <w:pPr>
        <w:pStyle w:val="Heading2"/>
        <w:ind w:firstLine="560" w:firstLineChars="200"/>
        <w:rPr>
          <w:rFonts w:ascii="仿宋" w:eastAsia="仿宋" w:hAnsi="仿宋" w:cs="仿宋" w:hint="eastAsia"/>
          <w:sz w:val="28"/>
          <w:lang w:eastAsia="zh-CN"/>
        </w:rPr>
      </w:pPr>
      <w:bookmarkStart w:id="8" w:name="_Toc2143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为了确保高性能铁氧体磁体项目的有效管理和不断优化，我们采用了精心设计的绩效评估周期。这个周期旨在实现灵活、实时和全面的评估，以适应高性能铁氧体磁体项目执行中的各种挑战。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铁氧体磁体项目的不同需求，分为短期、中期和长期。短期评估关注每个迭代或工作周期，以及时发现和解决当前任务中的问题。中期评估涵盖几个迭代，深入了解整体高性能铁氧体磁体项目的趋势和性能。长期评估则着眼于整个高性能铁氧体磁体项目阶段，确保高性能铁氧体磁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铁氧体磁体项目管理工具和协作平台，团队成员能够随时更新和分享高性能铁氧体磁体项目数据。这种实时性的反馈机制使我们能够及时察觉潜在问题，快速调整，保持高性能铁氧体磁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铁氧体磁体项目的决策制定密不可分。每个周期的高性能铁氧体磁体项目回顾会议成为集体总结经验、识别问题深层次原因并找到创新解决方案的平台。这种定期的反思与调整机制使高性能铁氧体磁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765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59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的技术管理特点体现在其创新导向。通过引入最先进的技术趋势和解决方案，高性能铁氧体磁体项目致力于提升科技含量、提高质量和效率水平。这意味着我们将采用最新的工具和方法，确保高性能铁氧体磁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铁氧体磁体项目技术管理的显著特征。通过整合不同领域的技术资源，我们实现了跨学科的协同工作。这有助于优化技术架构，提高整体效能。此外，整合性策略还促进了不同技术团队之间的紧密沟通和高效合作，确保高性能铁氧体磁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铁氧体磁体项目所采用的技术。通过不断优化技术方案，高性能铁氧体磁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铁氧体磁体项目团队将在高性能铁氧体磁体项目初期识别可能的技术风险，并采取相应的预防和应对措施。通过建立健全的风险评估机制，高性能铁氧体磁体项目能够在实施过程中及时发现并解决潜在的技术问题，保障高性能铁氧体磁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铁氧体磁体项目中，技术将成为高性能铁氧体磁体项目成功的有力支持。这一深度剖析揭示了技术管理在高性能铁氧体磁体项目实施中的关键作用，为高性能铁氧体磁体项目的技术基础奠定了坚实的基础。</w:t>
      </w:r>
    </w:p>
    <w:p>
      <w:pPr>
        <w:pStyle w:val="Heading2"/>
        <w:ind w:firstLine="560" w:firstLineChars="200"/>
        <w:rPr>
          <w:rFonts w:ascii="仿宋" w:eastAsia="仿宋" w:hAnsi="仿宋" w:cs="仿宋" w:hint="eastAsia"/>
          <w:sz w:val="28"/>
          <w:lang w:eastAsia="zh-CN"/>
        </w:rPr>
      </w:pPr>
      <w:bookmarkStart w:id="11" w:name="_Toc4866"/>
      <w:r>
        <w:rPr>
          <w:rFonts w:ascii="仿宋" w:eastAsia="仿宋" w:hAnsi="仿宋" w:cs="仿宋" w:hint="eastAsia"/>
          <w:sz w:val="28"/>
          <w:lang w:eastAsia="zh-CN"/>
        </w:rPr>
        <w:t>(二)、高性能铁氧体磁体项目工艺技术设计方案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铁氧体磁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铁氧体磁体项目将严格按照相关行业规范要求进行组织。通过有效控制产品质量，高性能铁氧体磁体项目将致力于为顾客提供优质的高性能铁氧体磁体项目产品和良好的服务。这体现了高性能铁氧体磁体项目对于生产活动合规性和质量标准的高度重视，为高性能铁氧体磁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铁氧体磁体项目注重生态效益和清洁生产原则。高性能铁氧体磁体项目建设将紧密结合地方特色经济发展，与社会经济发展规划和区域环境保护规划方案相协调一致。通过与当地区域自然生态系统的结合，高性能铁氧体磁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高性能铁氧体磁体项目产品具有多样化的客户需求和个性化的特点。因此，高性能铁氧体磁体项目产品规格品种多样，且单批生产数量较小。为满足这一特点，高性能铁氧体磁体项目承办单位将建设先进的柔性制造生产线。通过广泛应用柔性制造技术，高性能铁氧体磁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铁氧体磁体项目采用的技术具有较高的技术含量和自动化水平，处于国内先进水平。这一技术选用不仅体现了对生产效率、质量和环境友好性的高标准要求，同时为高性能铁氧体磁体项目的可持续发展奠定了坚实的基础。</w:t>
      </w:r>
    </w:p>
    <w:p>
      <w:pPr>
        <w:pStyle w:val="Heading2"/>
        <w:ind w:firstLine="560" w:firstLineChars="200"/>
        <w:rPr>
          <w:rFonts w:ascii="仿宋" w:eastAsia="仿宋" w:hAnsi="仿宋" w:cs="仿宋" w:hint="eastAsia"/>
          <w:sz w:val="28"/>
          <w:lang w:eastAsia="zh-CN"/>
        </w:rPr>
      </w:pPr>
      <w:bookmarkStart w:id="12" w:name="_Toc1991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为确保高性能铁氧体磁体项目的高效生产和技术实施，我们制定了一套精心设计的设备选型方案，以满足高性能铁氧体磁体项目生产、质量和环保的要求。该方案的主要特点如下：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铁氧体磁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针对高性能铁氧体磁体项目产品的多样性和小批量生产的特点，我们将建设柔性制造生产线。通过在设备选型中考虑柔性制造技术，可以灵活应对不同产品规格和生产需求，实现生产线的高度灵活性和适应性。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804"/>
      <w:r>
        <w:rPr>
          <w:rFonts w:ascii="仿宋" w:eastAsia="仿宋" w:hAnsi="仿宋" w:cs="仿宋" w:hint="eastAsia"/>
          <w:sz w:val="28"/>
          <w:lang w:eastAsia="zh-CN"/>
        </w:rPr>
        <w:t>四、高性能铁氧体磁体项目概论</w:t>
      </w:r>
      <w:bookmarkEnd w:id="13"/>
    </w:p>
    <w:p>
      <w:pPr>
        <w:pStyle w:val="Heading2"/>
        <w:rPr>
          <w:rFonts w:ascii="仿宋" w:eastAsia="仿宋" w:hAnsi="仿宋" w:cs="仿宋" w:hint="eastAsia"/>
          <w:lang w:eastAsia="zh-CN"/>
        </w:rPr>
      </w:pPr>
      <w:bookmarkStart w:id="14" w:name="_Toc31465"/>
      <w:r>
        <w:rPr>
          <w:rFonts w:ascii="仿宋" w:eastAsia="仿宋" w:hAnsi="仿宋" w:cs="仿宋" w:hint="eastAsia"/>
          <w:lang w:eastAsia="zh-CN"/>
        </w:rPr>
        <w:t>(一)、高性能铁氧体磁体项目概况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性能铁氧体磁体项目的起源追溯至对市场的深入洞察。市场的不断演变与变革为高性能铁氧体磁体项目提供了难得的机遇。当前市场存在的需求缺口和变革的大环境共同构成了高性能铁氧体磁体项目的背景。这个高性能铁氧体磁体项目旨在充分利用市场机遇，填补行业中尚未满足的需求，为客户提供全新的解决方案。市场的变革和需求的增长使得这个高性能铁氧体磁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高性能铁氧体磁体项目名称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正式命名为高性能铁氧体磁体。这个名称不仅仅是一个标识，更代表了高性能铁氧体磁体项目的核心理念和愿景。它蕴含着高性能铁氧体磁体项目所要解决问题的关键字，具有强烈的表达和辨识度，为高性能铁氧体磁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高性能铁氧体磁体项目目标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的核心目标是提供一种全新、高效的解决方案，满足客户日益增长的需求。高性能铁氧体磁体项目追求的不仅仅是满足市场需求，更是在市场中获得卓越的竞争优势。通过不断提升产品或服务的质量和创新水平，高性能铁氧体磁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高性能铁氧体磁体项目范围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全面涵盖了产品研发、制造、市场推广和售后服务，确保从产品设计到最终用户体验的全方位关注。这一全面的高性能铁氧体磁体项目范围是为了确保高性能铁氧体磁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高性能铁氧体磁体项目时间表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高性能铁氧体磁体项目计划在未来18个月内完成，包括研发、测试、市场试点和正式推出等不同阶段。这个时间表的合理设计是为了确保高性能铁氧体磁体项目各个阶段的顺利推进，以便按时交付高质量的成果。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高性能铁氧体磁体项目预算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总预算估算为XX百万美元，主要分配在研发、市场推广、人员培训和运营等方面。这一充足的预算为高性能铁氧体磁体项目提供了充足的资源，确保高性能铁氧体磁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高性能铁氧体磁体项目风险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可能面临的风险包括市场接受度低、技术难题、竞争激烈等。高性能铁氧体磁体项目团队已经制定了相应的风险应对计划，通过前瞻性的风险管理，确保高性能铁氧体磁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高性能铁氧体磁体项目团队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高性能铁氧体磁体项目汇聚了一支经验丰富、多领域专业素养的核心团队，确保高性能铁氧体磁体项目在各个方面都能拥有高水平的执行力。团队的协同作战是高性能铁氧体磁体项目成功的关键因素之一。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高性能铁氧体磁体项目背景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高性能铁氧体磁体项目的背景根植于市场对更高效、创新产品的渴望，同时也受到科技发展对行业格局的深刻改变的影响。这为高性能铁氧体磁体项目提供了广阔的发展空间和市场需求。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高性能铁氧体磁体项目现状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截至目前，高性能铁氧体磁体项目已完成市场调研和技术验证，取得了初步的成功。这为高性能铁氧体磁体项目在未来的发展奠定了坚实的基础，为更远大的目标打下了坚实的基石。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2495"/>
      <w:r>
        <w:rPr>
          <w:rFonts w:ascii="仿宋" w:eastAsia="仿宋" w:hAnsi="仿宋" w:cs="仿宋" w:hint="eastAsia"/>
          <w:sz w:val="28"/>
          <w:lang w:eastAsia="zh-CN"/>
        </w:rPr>
        <w:t>(二)、高性能铁氧体磁体项目目标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铁氧体磁体项目首要业务目标是在市场中占据有利地位，实现产品/服务的成功推广和销售。通过不断提升产品质量、创新性，高性能铁氧体磁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在科技迅速发展的时代，高性能铁氧体磁体项目着眼于技术创新。通过持续的研发和技术升级，高性能铁氧体磁体项目旨在推出更具创新性的产品或服务，以满足市场对新鲜、先进解决方案的需求。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铁氧体磁体项目设定了客户满意度目标。通过提供卓越的产品质量和优质的客户服务，高性能铁氧体磁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高性能铁氧体磁体项目注重社会责任和可持续发展。通过实施环保、社会责任高性能铁氧体磁体项目，高性能铁氧体磁体项目致力于在经济发展的同时保护环境，促进社会公平，实现可持续经营。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高性能铁氧体磁体项目的团队是实现目标的核心驱动力。因此，高性能铁氧体磁体项目设定了团队发展目标，包括提升团队成员的专业技能、培养领导力，以及搭建协同高效的团队工作氛围。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737"/>
      <w:r>
        <w:rPr>
          <w:rFonts w:ascii="仿宋" w:eastAsia="仿宋" w:hAnsi="仿宋" w:cs="仿宋" w:hint="eastAsia"/>
          <w:sz w:val="28"/>
          <w:lang w:eastAsia="zh-CN"/>
        </w:rPr>
        <w:t>(三)、高性能铁氧体磁体项目提出的理由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高性能铁氧体磁体项目提出的理由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的提出源于对市场机遇的深刻洞察。当前市场中存在的需求缺口和行业发展趋势表明，有巨大的商业机会等待被开发。通过准确捕捉市场机遇，高性能铁氧体磁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的理念基于对技术创新的信仰。通过持续的研发和技术投入，高性能铁氧体磁体项目有望推出更具创新性的产品或服务。在科技飞速发展的当下，高性能铁氧体磁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的提出是为了增强企业的行业竞争力。通过提升产品或服务的质量和独特性，高性能铁氧体磁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项目响应了消费者需求的变化。随着社会和科技的不断发展，消费者对产品和服务的需求也在发生变化。通过深入了解并及时回应消费者的新需求，高性能铁氧体磁体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https://d.book118.com/835332323010011110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85267"/>
    <w:rsid w:val="3E9852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33232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2024-02-07T11:42:00Z</dcterms:created>
  <dcterms:modified xsi:type="dcterms:W3CDTF">2024-02-07T11:42:52Z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BF5AF2715C954772A31D840E914DDB4C_11</vt:lpwstr>
  </property>
  <property fmtid="{D5CDD505-2E9C-101B-9397-08002B2CF9AE}" pid="3" name="KSOProductBuildVer">
    <vt:lpwstr>2052-12.1.0.16250</vt:lpwstr>
  </property>
</Properties>
</file>