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3" w:history="1">
        <w:r>
          <w:rPr>
            <w:rFonts w:ascii="仿宋" w:eastAsia="仿宋" w:hAnsi="仿宋" w:cs="仿宋" w:hint="eastAsia"/>
            <w:lang w:eastAsia="zh-CN"/>
          </w:rPr>
          <w:t>前言</w:t>
        </w:r>
        <w:r>
          <w:tab/>
        </w:r>
        <w:r>
          <w:fldChar w:fldCharType="begin"/>
        </w:r>
        <w:r>
          <w:instrText xml:space="preserve"> PAGEREF _Toc24623 \h </w:instrText>
        </w:r>
        <w:r>
          <w:fldChar w:fldCharType="separate"/>
        </w:r>
        <w:r>
          <w:t>3</w:t>
        </w:r>
        <w:r>
          <w:fldChar w:fldCharType="end"/>
        </w:r>
      </w:hyperlink>
    </w:p>
    <w:p>
      <w:pPr>
        <w:pStyle w:val="TOC1"/>
        <w:tabs>
          <w:tab w:val="right" w:leader="dot" w:pos="8306"/>
        </w:tabs>
      </w:pPr>
      <w:hyperlink w:anchor="_Toc13129" w:history="1">
        <w:r>
          <w:rPr>
            <w:rFonts w:ascii="仿宋" w:eastAsia="仿宋" w:hAnsi="仿宋" w:cs="仿宋" w:hint="eastAsia"/>
            <w:lang w:eastAsia="zh-CN"/>
          </w:rPr>
          <w:t>一、新闻采辑项目绩效评估</w:t>
        </w:r>
        <w:r>
          <w:tab/>
        </w:r>
        <w:r>
          <w:fldChar w:fldCharType="begin"/>
        </w:r>
        <w:r>
          <w:instrText xml:space="preserve"> PAGEREF _Toc13129 \h </w:instrText>
        </w:r>
        <w:r>
          <w:fldChar w:fldCharType="separate"/>
        </w:r>
        <w:r>
          <w:t>3</w:t>
        </w:r>
        <w:r>
          <w:fldChar w:fldCharType="end"/>
        </w:r>
      </w:hyperlink>
    </w:p>
    <w:p>
      <w:pPr>
        <w:pStyle w:val="TOC2"/>
        <w:tabs>
          <w:tab w:val="right" w:leader="dot" w:pos="8306"/>
        </w:tabs>
      </w:pPr>
      <w:hyperlink w:anchor="_Toc31568" w:history="1">
        <w:r>
          <w:rPr>
            <w:rFonts w:ascii="仿宋" w:eastAsia="仿宋" w:hAnsi="仿宋" w:cs="仿宋" w:hint="eastAsia"/>
            <w:lang w:eastAsia="zh-CN"/>
          </w:rPr>
          <w:t>(一)、绩效评估指标</w:t>
        </w:r>
        <w:r>
          <w:tab/>
        </w:r>
        <w:r>
          <w:fldChar w:fldCharType="begin"/>
        </w:r>
        <w:r>
          <w:instrText xml:space="preserve"> PAGEREF _Toc31568 \h </w:instrText>
        </w:r>
        <w:r>
          <w:fldChar w:fldCharType="separate"/>
        </w:r>
        <w:r>
          <w:t>3</w:t>
        </w:r>
        <w:r>
          <w:fldChar w:fldCharType="end"/>
        </w:r>
      </w:hyperlink>
    </w:p>
    <w:p>
      <w:pPr>
        <w:pStyle w:val="TOC2"/>
        <w:tabs>
          <w:tab w:val="right" w:leader="dot" w:pos="8306"/>
        </w:tabs>
      </w:pPr>
      <w:hyperlink w:anchor="_Toc747" w:history="1">
        <w:r>
          <w:rPr>
            <w:rFonts w:ascii="仿宋" w:eastAsia="仿宋" w:hAnsi="仿宋" w:cs="仿宋" w:hint="eastAsia"/>
            <w:lang w:eastAsia="zh-CN"/>
          </w:rPr>
          <w:t>(二)、绩效评估方法</w:t>
        </w:r>
        <w:r>
          <w:tab/>
        </w:r>
        <w:r>
          <w:fldChar w:fldCharType="begin"/>
        </w:r>
        <w:r>
          <w:instrText xml:space="preserve"> PAGEREF _Toc747 \h </w:instrText>
        </w:r>
        <w:r>
          <w:fldChar w:fldCharType="separate"/>
        </w:r>
        <w:r>
          <w:t>4</w:t>
        </w:r>
        <w:r>
          <w:fldChar w:fldCharType="end"/>
        </w:r>
      </w:hyperlink>
    </w:p>
    <w:p>
      <w:pPr>
        <w:pStyle w:val="TOC2"/>
        <w:tabs>
          <w:tab w:val="right" w:leader="dot" w:pos="8306"/>
        </w:tabs>
      </w:pPr>
      <w:hyperlink w:anchor="_Toc8694" w:history="1">
        <w:r>
          <w:rPr>
            <w:rFonts w:ascii="仿宋" w:eastAsia="仿宋" w:hAnsi="仿宋" w:cs="仿宋" w:hint="eastAsia"/>
            <w:lang w:eastAsia="zh-CN"/>
          </w:rPr>
          <w:t>(三)、绩效评估周期</w:t>
        </w:r>
        <w:r>
          <w:tab/>
        </w:r>
        <w:r>
          <w:fldChar w:fldCharType="begin"/>
        </w:r>
        <w:r>
          <w:instrText xml:space="preserve"> PAGEREF _Toc8694 \h </w:instrText>
        </w:r>
        <w:r>
          <w:fldChar w:fldCharType="separate"/>
        </w:r>
        <w:r>
          <w:t>5</w:t>
        </w:r>
        <w:r>
          <w:fldChar w:fldCharType="end"/>
        </w:r>
      </w:hyperlink>
    </w:p>
    <w:p>
      <w:pPr>
        <w:pStyle w:val="TOC1"/>
        <w:tabs>
          <w:tab w:val="right" w:leader="dot" w:pos="8306"/>
        </w:tabs>
      </w:pPr>
      <w:hyperlink w:anchor="_Toc25706" w:history="1">
        <w:r>
          <w:rPr>
            <w:rFonts w:ascii="仿宋" w:eastAsia="仿宋" w:hAnsi="仿宋" w:cs="仿宋" w:hint="eastAsia"/>
            <w:lang w:eastAsia="zh-CN"/>
          </w:rPr>
          <w:t>二、新闻采辑项目可持续发展</w:t>
        </w:r>
        <w:r>
          <w:tab/>
        </w:r>
        <w:r>
          <w:fldChar w:fldCharType="begin"/>
        </w:r>
        <w:r>
          <w:instrText xml:space="preserve"> PAGEREF _Toc25706 \h </w:instrText>
        </w:r>
        <w:r>
          <w:fldChar w:fldCharType="separate"/>
        </w:r>
        <w:r>
          <w:t>6</w:t>
        </w:r>
        <w:r>
          <w:fldChar w:fldCharType="end"/>
        </w:r>
      </w:hyperlink>
    </w:p>
    <w:p>
      <w:pPr>
        <w:pStyle w:val="TOC2"/>
        <w:tabs>
          <w:tab w:val="right" w:leader="dot" w:pos="8306"/>
        </w:tabs>
      </w:pPr>
      <w:hyperlink w:anchor="_Toc15041" w:history="1">
        <w:r>
          <w:rPr>
            <w:rFonts w:ascii="仿宋" w:eastAsia="仿宋" w:hAnsi="仿宋" w:cs="仿宋" w:hint="eastAsia"/>
            <w:lang w:eastAsia="zh-CN"/>
          </w:rPr>
          <w:t>(一)、可持续战略与实践</w:t>
        </w:r>
        <w:r>
          <w:tab/>
        </w:r>
        <w:r>
          <w:fldChar w:fldCharType="begin"/>
        </w:r>
        <w:r>
          <w:instrText xml:space="preserve"> PAGEREF _Toc15041 \h </w:instrText>
        </w:r>
        <w:r>
          <w:fldChar w:fldCharType="separate"/>
        </w:r>
        <w:r>
          <w:t>6</w:t>
        </w:r>
        <w:r>
          <w:fldChar w:fldCharType="end"/>
        </w:r>
      </w:hyperlink>
    </w:p>
    <w:p>
      <w:pPr>
        <w:pStyle w:val="TOC2"/>
        <w:tabs>
          <w:tab w:val="right" w:leader="dot" w:pos="8306"/>
        </w:tabs>
      </w:pPr>
      <w:hyperlink w:anchor="_Toc10580" w:history="1">
        <w:r>
          <w:rPr>
            <w:rFonts w:ascii="仿宋" w:eastAsia="仿宋" w:hAnsi="仿宋" w:cs="仿宋" w:hint="eastAsia"/>
            <w:lang w:eastAsia="zh-CN"/>
          </w:rPr>
          <w:t>(二)、环保与社会责任</w:t>
        </w:r>
        <w:r>
          <w:tab/>
        </w:r>
        <w:r>
          <w:fldChar w:fldCharType="begin"/>
        </w:r>
        <w:r>
          <w:instrText xml:space="preserve"> PAGEREF _Toc10580 \h </w:instrText>
        </w:r>
        <w:r>
          <w:fldChar w:fldCharType="separate"/>
        </w:r>
        <w:r>
          <w:t>7</w:t>
        </w:r>
        <w:r>
          <w:fldChar w:fldCharType="end"/>
        </w:r>
      </w:hyperlink>
    </w:p>
    <w:p>
      <w:pPr>
        <w:pStyle w:val="TOC1"/>
        <w:tabs>
          <w:tab w:val="right" w:leader="dot" w:pos="8306"/>
        </w:tabs>
      </w:pPr>
      <w:hyperlink w:anchor="_Toc26821" w:history="1">
        <w:r>
          <w:rPr>
            <w:rFonts w:ascii="仿宋" w:eastAsia="仿宋" w:hAnsi="仿宋" w:cs="仿宋" w:hint="eastAsia"/>
            <w:lang w:eastAsia="zh-CN"/>
          </w:rPr>
          <w:t>三、市场分析、调研</w:t>
        </w:r>
        <w:r>
          <w:tab/>
        </w:r>
        <w:r>
          <w:fldChar w:fldCharType="begin"/>
        </w:r>
        <w:r>
          <w:instrText xml:space="preserve"> PAGEREF _Toc26821 \h </w:instrText>
        </w:r>
        <w:r>
          <w:fldChar w:fldCharType="separate"/>
        </w:r>
        <w:r>
          <w:t>8</w:t>
        </w:r>
        <w:r>
          <w:fldChar w:fldCharType="end"/>
        </w:r>
      </w:hyperlink>
    </w:p>
    <w:p>
      <w:pPr>
        <w:pStyle w:val="TOC2"/>
        <w:tabs>
          <w:tab w:val="right" w:leader="dot" w:pos="8306"/>
        </w:tabs>
      </w:pPr>
      <w:hyperlink w:anchor="_Toc10533" w:history="1">
        <w:r>
          <w:rPr>
            <w:rFonts w:ascii="仿宋" w:eastAsia="仿宋" w:hAnsi="仿宋" w:cs="仿宋" w:hint="eastAsia"/>
            <w:lang w:eastAsia="zh-CN"/>
          </w:rPr>
          <w:t>(一)、新闻采辑行业分析</w:t>
        </w:r>
        <w:r>
          <w:tab/>
        </w:r>
        <w:r>
          <w:fldChar w:fldCharType="begin"/>
        </w:r>
        <w:r>
          <w:instrText xml:space="preserve"> PAGEREF _Toc10533 \h </w:instrText>
        </w:r>
        <w:r>
          <w:fldChar w:fldCharType="separate"/>
        </w:r>
        <w:r>
          <w:t>8</w:t>
        </w:r>
        <w:r>
          <w:fldChar w:fldCharType="end"/>
        </w:r>
      </w:hyperlink>
    </w:p>
    <w:p>
      <w:pPr>
        <w:pStyle w:val="TOC2"/>
        <w:tabs>
          <w:tab w:val="right" w:leader="dot" w:pos="8306"/>
        </w:tabs>
      </w:pPr>
      <w:hyperlink w:anchor="_Toc19297" w:history="1">
        <w:r>
          <w:rPr>
            <w:rFonts w:ascii="仿宋" w:eastAsia="仿宋" w:hAnsi="仿宋" w:cs="仿宋" w:hint="eastAsia"/>
            <w:lang w:eastAsia="zh-CN"/>
          </w:rPr>
          <w:t>(二)、新闻采辑市场分析预测</w:t>
        </w:r>
        <w:r>
          <w:tab/>
        </w:r>
        <w:r>
          <w:fldChar w:fldCharType="begin"/>
        </w:r>
        <w:r>
          <w:instrText xml:space="preserve"> PAGEREF _Toc19297 \h </w:instrText>
        </w:r>
        <w:r>
          <w:fldChar w:fldCharType="separate"/>
        </w:r>
        <w:r>
          <w:t>8</w:t>
        </w:r>
        <w:r>
          <w:fldChar w:fldCharType="end"/>
        </w:r>
      </w:hyperlink>
    </w:p>
    <w:p>
      <w:pPr>
        <w:pStyle w:val="TOC1"/>
        <w:tabs>
          <w:tab w:val="right" w:leader="dot" w:pos="8306"/>
        </w:tabs>
      </w:pPr>
      <w:hyperlink w:anchor="_Toc23621" w:history="1">
        <w:r>
          <w:rPr>
            <w:rFonts w:ascii="仿宋" w:eastAsia="仿宋" w:hAnsi="仿宋" w:cs="仿宋" w:hint="eastAsia"/>
            <w:lang w:eastAsia="zh-CN"/>
          </w:rPr>
          <w:t>四、新闻采辑项目选址可行性分析</w:t>
        </w:r>
        <w:r>
          <w:tab/>
        </w:r>
        <w:r>
          <w:fldChar w:fldCharType="begin"/>
        </w:r>
        <w:r>
          <w:instrText xml:space="preserve"> PAGEREF _Toc23621 \h </w:instrText>
        </w:r>
        <w:r>
          <w:fldChar w:fldCharType="separate"/>
        </w:r>
        <w:r>
          <w:t>9</w:t>
        </w:r>
        <w:r>
          <w:fldChar w:fldCharType="end"/>
        </w:r>
      </w:hyperlink>
    </w:p>
    <w:p>
      <w:pPr>
        <w:pStyle w:val="TOC2"/>
        <w:tabs>
          <w:tab w:val="right" w:leader="dot" w:pos="8306"/>
        </w:tabs>
      </w:pPr>
      <w:hyperlink w:anchor="_Toc7612" w:history="1">
        <w:r>
          <w:rPr>
            <w:rFonts w:ascii="仿宋" w:eastAsia="仿宋" w:hAnsi="仿宋" w:cs="仿宋" w:hint="eastAsia"/>
            <w:lang w:eastAsia="zh-CN"/>
          </w:rPr>
          <w:t>(一)、新闻采辑项目选址</w:t>
        </w:r>
        <w:r>
          <w:tab/>
        </w:r>
        <w:r>
          <w:fldChar w:fldCharType="begin"/>
        </w:r>
        <w:r>
          <w:instrText xml:space="preserve"> PAGEREF _Toc7612 \h </w:instrText>
        </w:r>
        <w:r>
          <w:fldChar w:fldCharType="separate"/>
        </w:r>
        <w:r>
          <w:t>9</w:t>
        </w:r>
        <w:r>
          <w:fldChar w:fldCharType="end"/>
        </w:r>
      </w:hyperlink>
    </w:p>
    <w:p>
      <w:pPr>
        <w:pStyle w:val="TOC2"/>
        <w:tabs>
          <w:tab w:val="right" w:leader="dot" w:pos="8306"/>
        </w:tabs>
      </w:pPr>
      <w:hyperlink w:anchor="_Toc11297" w:history="1">
        <w:r>
          <w:rPr>
            <w:rFonts w:ascii="仿宋" w:eastAsia="仿宋" w:hAnsi="仿宋" w:cs="仿宋" w:hint="eastAsia"/>
            <w:lang w:eastAsia="zh-CN"/>
          </w:rPr>
          <w:t>(二)、用地控制指标</w:t>
        </w:r>
        <w:r>
          <w:tab/>
        </w:r>
        <w:r>
          <w:fldChar w:fldCharType="begin"/>
        </w:r>
        <w:r>
          <w:instrText xml:space="preserve"> PAGEREF _Toc11297 \h </w:instrText>
        </w:r>
        <w:r>
          <w:fldChar w:fldCharType="separate"/>
        </w:r>
        <w:r>
          <w:t>9</w:t>
        </w:r>
        <w:r>
          <w:fldChar w:fldCharType="end"/>
        </w:r>
      </w:hyperlink>
    </w:p>
    <w:p>
      <w:pPr>
        <w:pStyle w:val="TOC2"/>
        <w:tabs>
          <w:tab w:val="right" w:leader="dot" w:pos="8306"/>
        </w:tabs>
      </w:pPr>
      <w:hyperlink w:anchor="_Toc15109" w:history="1">
        <w:r>
          <w:rPr>
            <w:rFonts w:ascii="仿宋" w:eastAsia="仿宋" w:hAnsi="仿宋" w:cs="仿宋" w:hint="eastAsia"/>
            <w:lang w:eastAsia="zh-CN"/>
          </w:rPr>
          <w:t>(三)、节约用地措施</w:t>
        </w:r>
        <w:r>
          <w:tab/>
        </w:r>
        <w:r>
          <w:fldChar w:fldCharType="begin"/>
        </w:r>
        <w:r>
          <w:instrText xml:space="preserve"> PAGEREF _Toc15109 \h </w:instrText>
        </w:r>
        <w:r>
          <w:fldChar w:fldCharType="separate"/>
        </w:r>
        <w:r>
          <w:t>11</w:t>
        </w:r>
        <w:r>
          <w:fldChar w:fldCharType="end"/>
        </w:r>
      </w:hyperlink>
    </w:p>
    <w:p>
      <w:pPr>
        <w:pStyle w:val="TOC2"/>
        <w:tabs>
          <w:tab w:val="right" w:leader="dot" w:pos="8306"/>
        </w:tabs>
      </w:pPr>
      <w:hyperlink w:anchor="_Toc2257" w:history="1">
        <w:r>
          <w:rPr>
            <w:rFonts w:ascii="仿宋" w:eastAsia="仿宋" w:hAnsi="仿宋" w:cs="仿宋" w:hint="eastAsia"/>
            <w:lang w:eastAsia="zh-CN"/>
          </w:rPr>
          <w:t>(四)、总图布置方案</w:t>
        </w:r>
        <w:r>
          <w:tab/>
        </w:r>
        <w:r>
          <w:fldChar w:fldCharType="begin"/>
        </w:r>
        <w:r>
          <w:instrText xml:space="preserve"> PAGEREF _Toc2257 \h </w:instrText>
        </w:r>
        <w:r>
          <w:fldChar w:fldCharType="separate"/>
        </w:r>
        <w:r>
          <w:t>12</w:t>
        </w:r>
        <w:r>
          <w:fldChar w:fldCharType="end"/>
        </w:r>
      </w:hyperlink>
    </w:p>
    <w:p>
      <w:pPr>
        <w:pStyle w:val="TOC2"/>
        <w:tabs>
          <w:tab w:val="right" w:leader="dot" w:pos="8306"/>
        </w:tabs>
      </w:pPr>
      <w:hyperlink w:anchor="_Toc30196" w:history="1">
        <w:r>
          <w:rPr>
            <w:rFonts w:ascii="仿宋" w:eastAsia="仿宋" w:hAnsi="仿宋" w:cs="仿宋" w:hint="eastAsia"/>
            <w:lang w:eastAsia="zh-CN"/>
          </w:rPr>
          <w:t>(五)、选址综合评价</w:t>
        </w:r>
        <w:r>
          <w:tab/>
        </w:r>
        <w:r>
          <w:fldChar w:fldCharType="begin"/>
        </w:r>
        <w:r>
          <w:instrText xml:space="preserve"> PAGEREF _Toc30196 \h </w:instrText>
        </w:r>
        <w:r>
          <w:fldChar w:fldCharType="separate"/>
        </w:r>
        <w:r>
          <w:t>13</w:t>
        </w:r>
        <w:r>
          <w:fldChar w:fldCharType="end"/>
        </w:r>
      </w:hyperlink>
    </w:p>
    <w:p>
      <w:pPr>
        <w:pStyle w:val="TOC1"/>
        <w:tabs>
          <w:tab w:val="right" w:leader="dot" w:pos="8306"/>
        </w:tabs>
      </w:pPr>
      <w:hyperlink w:anchor="_Toc6440" w:history="1">
        <w:r>
          <w:rPr>
            <w:rFonts w:ascii="仿宋" w:eastAsia="仿宋" w:hAnsi="仿宋" w:cs="仿宋" w:hint="eastAsia"/>
            <w:lang w:eastAsia="zh-CN"/>
          </w:rPr>
          <w:t>五、新闻采辑项目建设背景及必要性分析</w:t>
        </w:r>
        <w:r>
          <w:tab/>
        </w:r>
        <w:r>
          <w:fldChar w:fldCharType="begin"/>
        </w:r>
        <w:r>
          <w:instrText xml:space="preserve"> PAGEREF _Toc6440 \h </w:instrText>
        </w:r>
        <w:r>
          <w:fldChar w:fldCharType="separate"/>
        </w:r>
        <w:r>
          <w:t>14</w:t>
        </w:r>
        <w:r>
          <w:fldChar w:fldCharType="end"/>
        </w:r>
      </w:hyperlink>
    </w:p>
    <w:p>
      <w:pPr>
        <w:pStyle w:val="TOC2"/>
        <w:tabs>
          <w:tab w:val="right" w:leader="dot" w:pos="8306"/>
        </w:tabs>
      </w:pPr>
      <w:hyperlink w:anchor="_Toc25888" w:history="1">
        <w:r>
          <w:rPr>
            <w:rFonts w:ascii="仿宋" w:eastAsia="仿宋" w:hAnsi="仿宋" w:cs="仿宋" w:hint="eastAsia"/>
            <w:lang w:eastAsia="zh-CN"/>
          </w:rPr>
          <w:t>(一)、新闻采辑项目背景分析</w:t>
        </w:r>
        <w:r>
          <w:tab/>
        </w:r>
        <w:r>
          <w:fldChar w:fldCharType="begin"/>
        </w:r>
        <w:r>
          <w:instrText xml:space="preserve"> PAGEREF _Toc25888 \h </w:instrText>
        </w:r>
        <w:r>
          <w:fldChar w:fldCharType="separate"/>
        </w:r>
        <w:r>
          <w:t>14</w:t>
        </w:r>
        <w:r>
          <w:fldChar w:fldCharType="end"/>
        </w:r>
      </w:hyperlink>
    </w:p>
    <w:p>
      <w:pPr>
        <w:pStyle w:val="TOC2"/>
        <w:tabs>
          <w:tab w:val="right" w:leader="dot" w:pos="8306"/>
        </w:tabs>
      </w:pPr>
      <w:hyperlink w:anchor="_Toc16428" w:history="1">
        <w:r>
          <w:rPr>
            <w:rFonts w:ascii="仿宋" w:eastAsia="仿宋" w:hAnsi="仿宋" w:cs="仿宋" w:hint="eastAsia"/>
            <w:lang w:eastAsia="zh-CN"/>
          </w:rPr>
          <w:t>(二)、新闻采辑项目建设必要性分析</w:t>
        </w:r>
        <w:r>
          <w:tab/>
        </w:r>
        <w:r>
          <w:fldChar w:fldCharType="begin"/>
        </w:r>
        <w:r>
          <w:instrText xml:space="preserve"> PAGEREF _Toc16428 \h </w:instrText>
        </w:r>
        <w:r>
          <w:fldChar w:fldCharType="separate"/>
        </w:r>
        <w:r>
          <w:t>16</w:t>
        </w:r>
        <w:r>
          <w:fldChar w:fldCharType="end"/>
        </w:r>
      </w:hyperlink>
    </w:p>
    <w:p>
      <w:pPr>
        <w:pStyle w:val="TOC1"/>
        <w:tabs>
          <w:tab w:val="right" w:leader="dot" w:pos="8306"/>
        </w:tabs>
      </w:pPr>
      <w:hyperlink w:anchor="_Toc4894" w:history="1">
        <w:r>
          <w:rPr>
            <w:rFonts w:ascii="仿宋" w:eastAsia="仿宋" w:hAnsi="仿宋" w:cs="仿宋" w:hint="eastAsia"/>
            <w:lang w:eastAsia="zh-CN"/>
          </w:rPr>
          <w:t>六、新闻采辑项目土建工程</w:t>
        </w:r>
        <w:r>
          <w:tab/>
        </w:r>
        <w:r>
          <w:fldChar w:fldCharType="begin"/>
        </w:r>
        <w:r>
          <w:instrText xml:space="preserve"> PAGEREF _Toc4894 \h </w:instrText>
        </w:r>
        <w:r>
          <w:fldChar w:fldCharType="separate"/>
        </w:r>
        <w:r>
          <w:t>17</w:t>
        </w:r>
        <w:r>
          <w:fldChar w:fldCharType="end"/>
        </w:r>
      </w:hyperlink>
    </w:p>
    <w:p>
      <w:pPr>
        <w:pStyle w:val="TOC2"/>
        <w:tabs>
          <w:tab w:val="right" w:leader="dot" w:pos="8306"/>
        </w:tabs>
      </w:pPr>
      <w:hyperlink w:anchor="_Toc19257" w:history="1">
        <w:r>
          <w:rPr>
            <w:rFonts w:ascii="仿宋" w:eastAsia="仿宋" w:hAnsi="仿宋" w:cs="仿宋" w:hint="eastAsia"/>
            <w:lang w:eastAsia="zh-CN"/>
          </w:rPr>
          <w:t>(一)、建筑工程设计原则</w:t>
        </w:r>
        <w:r>
          <w:tab/>
        </w:r>
        <w:r>
          <w:fldChar w:fldCharType="begin"/>
        </w:r>
        <w:r>
          <w:instrText xml:space="preserve"> PAGEREF _Toc19257 \h </w:instrText>
        </w:r>
        <w:r>
          <w:fldChar w:fldCharType="separate"/>
        </w:r>
        <w:r>
          <w:t>17</w:t>
        </w:r>
        <w:r>
          <w:fldChar w:fldCharType="end"/>
        </w:r>
      </w:hyperlink>
    </w:p>
    <w:p>
      <w:pPr>
        <w:pStyle w:val="TOC2"/>
        <w:tabs>
          <w:tab w:val="right" w:leader="dot" w:pos="8306"/>
        </w:tabs>
      </w:pPr>
      <w:hyperlink w:anchor="_Toc14473" w:history="1">
        <w:r>
          <w:rPr>
            <w:rFonts w:ascii="仿宋" w:eastAsia="仿宋" w:hAnsi="仿宋" w:cs="仿宋" w:hint="eastAsia"/>
            <w:lang w:eastAsia="zh-CN"/>
          </w:rPr>
          <w:t>(二)、土建工程设计年限及安全等级</w:t>
        </w:r>
        <w:r>
          <w:tab/>
        </w:r>
        <w:r>
          <w:fldChar w:fldCharType="begin"/>
        </w:r>
        <w:r>
          <w:instrText xml:space="preserve"> PAGEREF _Toc14473 \h </w:instrText>
        </w:r>
        <w:r>
          <w:fldChar w:fldCharType="separate"/>
        </w:r>
        <w:r>
          <w:t>19</w:t>
        </w:r>
        <w:r>
          <w:fldChar w:fldCharType="end"/>
        </w:r>
      </w:hyperlink>
    </w:p>
    <w:p>
      <w:pPr>
        <w:pStyle w:val="TOC2"/>
        <w:tabs>
          <w:tab w:val="right" w:leader="dot" w:pos="8306"/>
        </w:tabs>
      </w:pPr>
      <w:hyperlink w:anchor="_Toc30307" w:history="1">
        <w:r>
          <w:rPr>
            <w:rFonts w:ascii="仿宋" w:eastAsia="仿宋" w:hAnsi="仿宋" w:cs="仿宋" w:hint="eastAsia"/>
            <w:lang w:eastAsia="zh-CN"/>
          </w:rPr>
          <w:t>(三)、建筑工程设计总体要求</w:t>
        </w:r>
        <w:r>
          <w:tab/>
        </w:r>
        <w:r>
          <w:fldChar w:fldCharType="begin"/>
        </w:r>
        <w:r>
          <w:instrText xml:space="preserve"> PAGEREF _Toc30307 \h </w:instrText>
        </w:r>
        <w:r>
          <w:fldChar w:fldCharType="separate"/>
        </w:r>
        <w:r>
          <w:t>20</w:t>
        </w:r>
        <w:r>
          <w:fldChar w:fldCharType="end"/>
        </w:r>
      </w:hyperlink>
    </w:p>
    <w:p>
      <w:pPr>
        <w:pStyle w:val="TOC2"/>
        <w:tabs>
          <w:tab w:val="right" w:leader="dot" w:pos="8306"/>
        </w:tabs>
      </w:pPr>
      <w:hyperlink w:anchor="_Toc5990" w:history="1">
        <w:r>
          <w:rPr>
            <w:rFonts w:ascii="仿宋" w:eastAsia="仿宋" w:hAnsi="仿宋" w:cs="仿宋" w:hint="eastAsia"/>
            <w:lang w:eastAsia="zh-CN"/>
          </w:rPr>
          <w:t>(四)、土建工程建设指标</w:t>
        </w:r>
        <w:r>
          <w:tab/>
        </w:r>
        <w:r>
          <w:fldChar w:fldCharType="begin"/>
        </w:r>
        <w:r>
          <w:instrText xml:space="preserve"> PAGEREF _Toc5990 \h </w:instrText>
        </w:r>
        <w:r>
          <w:fldChar w:fldCharType="separate"/>
        </w:r>
        <w:r>
          <w:t>20</w:t>
        </w:r>
        <w:r>
          <w:fldChar w:fldCharType="end"/>
        </w:r>
      </w:hyperlink>
    </w:p>
    <w:p>
      <w:pPr>
        <w:pStyle w:val="TOC1"/>
        <w:tabs>
          <w:tab w:val="right" w:leader="dot" w:pos="8306"/>
        </w:tabs>
      </w:pPr>
      <w:hyperlink w:anchor="_Toc8408" w:history="1">
        <w:r>
          <w:rPr>
            <w:rFonts w:ascii="仿宋" w:eastAsia="仿宋" w:hAnsi="仿宋" w:cs="仿宋" w:hint="eastAsia"/>
            <w:lang w:eastAsia="zh-CN"/>
          </w:rPr>
          <w:t>七、新闻采辑项目技术管理</w:t>
        </w:r>
        <w:r>
          <w:tab/>
        </w:r>
        <w:r>
          <w:fldChar w:fldCharType="begin"/>
        </w:r>
        <w:r>
          <w:instrText xml:space="preserve"> PAGEREF _Toc8408 \h </w:instrText>
        </w:r>
        <w:r>
          <w:fldChar w:fldCharType="separate"/>
        </w:r>
        <w:r>
          <w:t>21</w:t>
        </w:r>
        <w:r>
          <w:fldChar w:fldCharType="end"/>
        </w:r>
      </w:hyperlink>
    </w:p>
    <w:p>
      <w:pPr>
        <w:pStyle w:val="TOC2"/>
        <w:tabs>
          <w:tab w:val="right" w:leader="dot" w:pos="8306"/>
        </w:tabs>
      </w:pPr>
      <w:hyperlink w:anchor="_Toc2686" w:history="1">
        <w:r>
          <w:rPr>
            <w:rFonts w:ascii="仿宋" w:eastAsia="仿宋" w:hAnsi="仿宋" w:cs="仿宋" w:hint="eastAsia"/>
            <w:lang w:eastAsia="zh-CN"/>
          </w:rPr>
          <w:t>(一)、技术方案选用方向</w:t>
        </w:r>
        <w:r>
          <w:tab/>
        </w:r>
        <w:r>
          <w:fldChar w:fldCharType="begin"/>
        </w:r>
        <w:r>
          <w:instrText xml:space="preserve"> PAGEREF _Toc2686 \h </w:instrText>
        </w:r>
        <w:r>
          <w:fldChar w:fldCharType="separate"/>
        </w:r>
        <w:r>
          <w:t>21</w:t>
        </w:r>
        <w:r>
          <w:fldChar w:fldCharType="end"/>
        </w:r>
      </w:hyperlink>
    </w:p>
    <w:p>
      <w:pPr>
        <w:pStyle w:val="TOC2"/>
        <w:tabs>
          <w:tab w:val="right" w:leader="dot" w:pos="8306"/>
        </w:tabs>
      </w:pPr>
      <w:hyperlink w:anchor="_Toc6474" w:history="1">
        <w:r>
          <w:rPr>
            <w:rFonts w:ascii="仿宋" w:eastAsia="仿宋" w:hAnsi="仿宋" w:cs="仿宋" w:hint="eastAsia"/>
            <w:lang w:eastAsia="zh-CN"/>
          </w:rPr>
          <w:t>(二)、工艺技术方案选用原则</w:t>
        </w:r>
        <w:r>
          <w:tab/>
        </w:r>
        <w:r>
          <w:fldChar w:fldCharType="begin"/>
        </w:r>
        <w:r>
          <w:instrText xml:space="preserve"> PAGEREF _Toc6474 \h </w:instrText>
        </w:r>
        <w:r>
          <w:fldChar w:fldCharType="separate"/>
        </w:r>
        <w:r>
          <w:t>22</w:t>
        </w:r>
        <w:r>
          <w:fldChar w:fldCharType="end"/>
        </w:r>
      </w:hyperlink>
    </w:p>
    <w:p>
      <w:pPr>
        <w:pStyle w:val="TOC2"/>
        <w:tabs>
          <w:tab w:val="right" w:leader="dot" w:pos="8306"/>
        </w:tabs>
      </w:pPr>
      <w:hyperlink w:anchor="_Toc12446" w:history="1">
        <w:r>
          <w:rPr>
            <w:rFonts w:ascii="仿宋" w:eastAsia="仿宋" w:hAnsi="仿宋" w:cs="仿宋" w:hint="eastAsia"/>
            <w:lang w:eastAsia="zh-CN"/>
          </w:rPr>
          <w:t>(三)、工艺技术方案要求</w:t>
        </w:r>
        <w:r>
          <w:tab/>
        </w:r>
        <w:r>
          <w:fldChar w:fldCharType="begin"/>
        </w:r>
        <w:r>
          <w:instrText xml:space="preserve"> PAGEREF _Toc12446 \h </w:instrText>
        </w:r>
        <w:r>
          <w:fldChar w:fldCharType="separate"/>
        </w:r>
        <w:r>
          <w:t>24</w:t>
        </w:r>
        <w:r>
          <w:fldChar w:fldCharType="end"/>
        </w:r>
      </w:hyperlink>
    </w:p>
    <w:p>
      <w:pPr>
        <w:pStyle w:val="TOC1"/>
        <w:tabs>
          <w:tab w:val="right" w:leader="dot" w:pos="8306"/>
        </w:tabs>
      </w:pPr>
      <w:hyperlink w:anchor="_Toc27305" w:history="1">
        <w:r>
          <w:rPr>
            <w:rFonts w:ascii="仿宋" w:eastAsia="仿宋" w:hAnsi="仿宋" w:cs="仿宋" w:hint="eastAsia"/>
            <w:lang w:eastAsia="zh-CN"/>
          </w:rPr>
          <w:t>八、新闻采辑项目经营效益</w:t>
        </w:r>
        <w:r>
          <w:tab/>
        </w:r>
        <w:r>
          <w:fldChar w:fldCharType="begin"/>
        </w:r>
        <w:r>
          <w:instrText xml:space="preserve"> PAGEREF _Toc27305 \h </w:instrText>
        </w:r>
        <w:r>
          <w:fldChar w:fldCharType="separate"/>
        </w:r>
        <w:r>
          <w:t>27</w:t>
        </w:r>
        <w:r>
          <w:fldChar w:fldCharType="end"/>
        </w:r>
      </w:hyperlink>
    </w:p>
    <w:p>
      <w:pPr>
        <w:pStyle w:val="TOC2"/>
        <w:tabs>
          <w:tab w:val="right" w:leader="dot" w:pos="8306"/>
        </w:tabs>
      </w:pPr>
      <w:hyperlink w:anchor="_Toc6888" w:history="1">
        <w:r>
          <w:rPr>
            <w:rFonts w:ascii="仿宋" w:eastAsia="仿宋" w:hAnsi="仿宋" w:cs="仿宋" w:hint="eastAsia"/>
            <w:lang w:eastAsia="zh-CN"/>
          </w:rPr>
          <w:t>(一)、经济评价财务测算</w:t>
        </w:r>
        <w:r>
          <w:tab/>
        </w:r>
        <w:r>
          <w:fldChar w:fldCharType="begin"/>
        </w:r>
        <w:r>
          <w:instrText xml:space="preserve"> PAGEREF _Toc6888 \h </w:instrText>
        </w:r>
        <w:r>
          <w:fldChar w:fldCharType="separate"/>
        </w:r>
        <w:r>
          <w:t>27</w:t>
        </w:r>
        <w:r>
          <w:fldChar w:fldCharType="end"/>
        </w:r>
      </w:hyperlink>
    </w:p>
    <w:p>
      <w:pPr>
        <w:pStyle w:val="TOC2"/>
        <w:tabs>
          <w:tab w:val="right" w:leader="dot" w:pos="8306"/>
        </w:tabs>
      </w:pPr>
      <w:hyperlink w:anchor="_Toc5046" w:history="1">
        <w:r>
          <w:rPr>
            <w:rFonts w:ascii="仿宋" w:eastAsia="仿宋" w:hAnsi="仿宋" w:cs="仿宋" w:hint="eastAsia"/>
            <w:lang w:eastAsia="zh-CN"/>
          </w:rPr>
          <w:t>(二)、新闻采辑项目盈利能力分析</w:t>
        </w:r>
        <w:r>
          <w:tab/>
        </w:r>
        <w:r>
          <w:fldChar w:fldCharType="begin"/>
        </w:r>
        <w:r>
          <w:instrText xml:space="preserve"> PAGEREF _Toc5046 \h </w:instrText>
        </w:r>
        <w:r>
          <w:fldChar w:fldCharType="separate"/>
        </w:r>
        <w:r>
          <w:t>28</w:t>
        </w:r>
        <w:r>
          <w:fldChar w:fldCharType="end"/>
        </w:r>
      </w:hyperlink>
    </w:p>
    <w:p>
      <w:pPr>
        <w:pStyle w:val="TOC1"/>
        <w:tabs>
          <w:tab w:val="right" w:leader="dot" w:pos="8306"/>
        </w:tabs>
      </w:pPr>
      <w:hyperlink w:anchor="_Toc24216" w:history="1">
        <w:r>
          <w:rPr>
            <w:rFonts w:ascii="仿宋" w:eastAsia="仿宋" w:hAnsi="仿宋" w:cs="仿宋" w:hint="eastAsia"/>
            <w:lang w:eastAsia="zh-CN"/>
          </w:rPr>
          <w:t>九、生产安全保护</w:t>
        </w:r>
        <w:r>
          <w:tab/>
        </w:r>
        <w:r>
          <w:fldChar w:fldCharType="begin"/>
        </w:r>
        <w:r>
          <w:instrText xml:space="preserve"> PAGEREF _Toc24216 \h </w:instrText>
        </w:r>
        <w:r>
          <w:fldChar w:fldCharType="separate"/>
        </w:r>
        <w:r>
          <w:t>29</w:t>
        </w:r>
        <w:r>
          <w:fldChar w:fldCharType="end"/>
        </w:r>
      </w:hyperlink>
    </w:p>
    <w:p>
      <w:pPr>
        <w:pStyle w:val="TOC2"/>
        <w:tabs>
          <w:tab w:val="right" w:leader="dot" w:pos="8306"/>
        </w:tabs>
      </w:pPr>
      <w:hyperlink w:anchor="_Toc10301" w:history="1">
        <w:r>
          <w:rPr>
            <w:rFonts w:ascii="仿宋" w:eastAsia="仿宋" w:hAnsi="仿宋" w:cs="仿宋" w:hint="eastAsia"/>
            <w:lang w:eastAsia="zh-CN"/>
          </w:rPr>
          <w:t>(一)、消防安全</w:t>
        </w:r>
        <w:r>
          <w:tab/>
        </w:r>
        <w:r>
          <w:fldChar w:fldCharType="begin"/>
        </w:r>
        <w:r>
          <w:instrText xml:space="preserve"> PAGEREF _Toc10301 \h </w:instrText>
        </w:r>
        <w:r>
          <w:fldChar w:fldCharType="separate"/>
        </w:r>
        <w:r>
          <w:t>29</w:t>
        </w:r>
        <w:r>
          <w:fldChar w:fldCharType="end"/>
        </w:r>
      </w:hyperlink>
    </w:p>
    <w:p>
      <w:pPr>
        <w:pStyle w:val="TOC2"/>
        <w:tabs>
          <w:tab w:val="right" w:leader="dot" w:pos="8306"/>
        </w:tabs>
      </w:pPr>
      <w:hyperlink w:anchor="_Toc11744" w:history="1">
        <w:r>
          <w:rPr>
            <w:rFonts w:ascii="仿宋" w:eastAsia="仿宋" w:hAnsi="仿宋" w:cs="仿宋" w:hint="eastAsia"/>
            <w:lang w:eastAsia="zh-CN"/>
          </w:rPr>
          <w:t>(二)、防火防爆总图布置措施</w:t>
        </w:r>
        <w:r>
          <w:tab/>
        </w:r>
        <w:r>
          <w:fldChar w:fldCharType="begin"/>
        </w:r>
        <w:r>
          <w:instrText xml:space="preserve"> PAGEREF _Toc11744 \h </w:instrText>
        </w:r>
        <w:r>
          <w:fldChar w:fldCharType="separate"/>
        </w:r>
        <w:r>
          <w:t>30</w:t>
        </w:r>
        <w:r>
          <w:fldChar w:fldCharType="end"/>
        </w:r>
      </w:hyperlink>
    </w:p>
    <w:p>
      <w:pPr>
        <w:pStyle w:val="TOC2"/>
        <w:tabs>
          <w:tab w:val="right" w:leader="dot" w:pos="8306"/>
        </w:tabs>
      </w:pPr>
      <w:hyperlink w:anchor="_Toc4333" w:history="1">
        <w:r>
          <w:rPr>
            <w:rFonts w:ascii="仿宋" w:eastAsia="仿宋" w:hAnsi="仿宋" w:cs="仿宋" w:hint="eastAsia"/>
            <w:lang w:eastAsia="zh-CN"/>
          </w:rPr>
          <w:t>(三)、自然灾害防范措施</w:t>
        </w:r>
        <w:r>
          <w:tab/>
        </w:r>
        <w:r>
          <w:fldChar w:fldCharType="begin"/>
        </w:r>
        <w:r>
          <w:instrText xml:space="preserve"> PAGEREF _Toc4333 \h </w:instrText>
        </w:r>
        <w:r>
          <w:fldChar w:fldCharType="separate"/>
        </w:r>
        <w:r>
          <w:t>31</w:t>
        </w:r>
        <w:r>
          <w:fldChar w:fldCharType="end"/>
        </w:r>
      </w:hyperlink>
    </w:p>
    <w:p>
      <w:pPr>
        <w:pStyle w:val="TOC2"/>
        <w:tabs>
          <w:tab w:val="right" w:leader="dot" w:pos="8306"/>
        </w:tabs>
      </w:pPr>
      <w:hyperlink w:anchor="_Toc30931" w:history="1">
        <w:r>
          <w:rPr>
            <w:rFonts w:ascii="仿宋" w:eastAsia="仿宋" w:hAnsi="仿宋" w:cs="仿宋" w:hint="eastAsia"/>
            <w:lang w:eastAsia="zh-CN"/>
          </w:rPr>
          <w:t>(四)、安全色及安全标志使用要求</w:t>
        </w:r>
        <w:r>
          <w:tab/>
        </w:r>
        <w:r>
          <w:fldChar w:fldCharType="begin"/>
        </w:r>
        <w:r>
          <w:instrText xml:space="preserve"> PAGEREF _Toc30931 \h </w:instrText>
        </w:r>
        <w:r>
          <w:fldChar w:fldCharType="separate"/>
        </w:r>
        <w:r>
          <w:t>32</w:t>
        </w:r>
        <w:r>
          <w:fldChar w:fldCharType="end"/>
        </w:r>
      </w:hyperlink>
    </w:p>
    <w:p>
      <w:pPr>
        <w:pStyle w:val="TOC2"/>
        <w:tabs>
          <w:tab w:val="right" w:leader="dot" w:pos="8306"/>
        </w:tabs>
      </w:pPr>
      <w:hyperlink w:anchor="_Toc1836" w:history="1">
        <w:r>
          <w:rPr>
            <w:rFonts w:ascii="仿宋" w:eastAsia="仿宋" w:hAnsi="仿宋" w:cs="仿宋" w:hint="eastAsia"/>
            <w:lang w:eastAsia="zh-CN"/>
          </w:rPr>
          <w:t>(五)、防尘防毒措施</w:t>
        </w:r>
        <w:r>
          <w:tab/>
        </w:r>
        <w:r>
          <w:fldChar w:fldCharType="begin"/>
        </w:r>
        <w:r>
          <w:instrText xml:space="preserve"> PAGEREF _Toc1836 \h </w:instrText>
        </w:r>
        <w:r>
          <w:fldChar w:fldCharType="separate"/>
        </w:r>
        <w:r>
          <w:t>33</w:t>
        </w:r>
        <w:r>
          <w:fldChar w:fldCharType="end"/>
        </w:r>
      </w:hyperlink>
    </w:p>
    <w:p>
      <w:pPr>
        <w:pStyle w:val="TOC2"/>
        <w:tabs>
          <w:tab w:val="right" w:leader="dot" w:pos="8306"/>
        </w:tabs>
      </w:pPr>
      <w:hyperlink w:anchor="_Toc24179" w:history="1">
        <w:r>
          <w:rPr>
            <w:rFonts w:ascii="仿宋" w:eastAsia="仿宋" w:hAnsi="仿宋" w:cs="仿宋" w:hint="eastAsia"/>
            <w:lang w:eastAsia="zh-CN"/>
          </w:rPr>
          <w:t>(六)、防静电、触电防护及防雷措施</w:t>
        </w:r>
        <w:r>
          <w:tab/>
        </w:r>
        <w:r>
          <w:fldChar w:fldCharType="begin"/>
        </w:r>
        <w:r>
          <w:instrText xml:space="preserve"> PAGEREF _Toc24179 \h </w:instrText>
        </w:r>
        <w:r>
          <w:fldChar w:fldCharType="separate"/>
        </w:r>
        <w:r>
          <w:t>34</w:t>
        </w:r>
        <w:r>
          <w:fldChar w:fldCharType="end"/>
        </w:r>
      </w:hyperlink>
    </w:p>
    <w:p>
      <w:pPr>
        <w:pStyle w:val="TOC2"/>
        <w:tabs>
          <w:tab w:val="right" w:leader="dot" w:pos="8306"/>
        </w:tabs>
      </w:pPr>
      <w:hyperlink w:anchor="_Toc5211" w:history="1">
        <w:r>
          <w:rPr>
            <w:rFonts w:ascii="仿宋" w:eastAsia="仿宋" w:hAnsi="仿宋" w:cs="仿宋" w:hint="eastAsia"/>
            <w:lang w:eastAsia="zh-CN"/>
          </w:rPr>
          <w:t>(七)、机械设备安全保障措施</w:t>
        </w:r>
        <w:r>
          <w:tab/>
        </w:r>
        <w:r>
          <w:fldChar w:fldCharType="begin"/>
        </w:r>
        <w:r>
          <w:instrText xml:space="preserve"> PAGEREF _Toc5211 \h </w:instrText>
        </w:r>
        <w:r>
          <w:fldChar w:fldCharType="separate"/>
        </w:r>
        <w:r>
          <w:t>35</w:t>
        </w:r>
        <w:r>
          <w:fldChar w:fldCharType="end"/>
        </w:r>
      </w:hyperlink>
    </w:p>
    <w:p>
      <w:pPr>
        <w:pStyle w:val="TOC1"/>
        <w:tabs>
          <w:tab w:val="right" w:leader="dot" w:pos="8306"/>
        </w:tabs>
      </w:pPr>
      <w:hyperlink w:anchor="_Toc14170" w:history="1">
        <w:r>
          <w:rPr>
            <w:rFonts w:ascii="仿宋" w:eastAsia="仿宋" w:hAnsi="仿宋" w:cs="仿宋" w:hint="eastAsia"/>
            <w:lang w:eastAsia="zh-CN"/>
          </w:rPr>
          <w:t>十、新闻采辑项目计划安排</w:t>
        </w:r>
        <w:r>
          <w:tab/>
        </w:r>
        <w:r>
          <w:fldChar w:fldCharType="begin"/>
        </w:r>
        <w:r>
          <w:instrText xml:space="preserve"> PAGEREF _Toc14170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8" w:history="1">
        <w:r>
          <w:rPr>
            <w:rFonts w:ascii="仿宋" w:eastAsia="仿宋" w:hAnsi="仿宋" w:cs="仿宋" w:hint="eastAsia"/>
            <w:lang w:eastAsia="zh-CN"/>
          </w:rPr>
          <w:t>(一)、建设周期</w:t>
        </w:r>
        <w:r>
          <w:tab/>
        </w:r>
        <w:r>
          <w:fldChar w:fldCharType="begin"/>
        </w:r>
        <w:r>
          <w:instrText xml:space="preserve"> PAGEREF _Toc22628 \h </w:instrText>
        </w:r>
        <w:r>
          <w:fldChar w:fldCharType="separate"/>
        </w:r>
        <w:r>
          <w:t>37</w:t>
        </w:r>
        <w:r>
          <w:fldChar w:fldCharType="end"/>
        </w:r>
      </w:hyperlink>
    </w:p>
    <w:p>
      <w:pPr>
        <w:pStyle w:val="TOC2"/>
        <w:tabs>
          <w:tab w:val="right" w:leader="dot" w:pos="8306"/>
        </w:tabs>
      </w:pPr>
      <w:hyperlink w:anchor="_Toc3746" w:history="1">
        <w:r>
          <w:rPr>
            <w:rFonts w:ascii="仿宋" w:eastAsia="仿宋" w:hAnsi="仿宋" w:cs="仿宋" w:hint="eastAsia"/>
            <w:lang w:eastAsia="zh-CN"/>
          </w:rPr>
          <w:t>(二)、建设进度</w:t>
        </w:r>
        <w:r>
          <w:tab/>
        </w:r>
        <w:r>
          <w:fldChar w:fldCharType="begin"/>
        </w:r>
        <w:r>
          <w:instrText xml:space="preserve"> PAGEREF _Toc3746 \h </w:instrText>
        </w:r>
        <w:r>
          <w:fldChar w:fldCharType="separate"/>
        </w:r>
        <w:r>
          <w:t>37</w:t>
        </w:r>
        <w:r>
          <w:fldChar w:fldCharType="end"/>
        </w:r>
      </w:hyperlink>
    </w:p>
    <w:p>
      <w:pPr>
        <w:pStyle w:val="TOC2"/>
        <w:tabs>
          <w:tab w:val="right" w:leader="dot" w:pos="8306"/>
        </w:tabs>
      </w:pPr>
      <w:hyperlink w:anchor="_Toc14727" w:history="1">
        <w:r>
          <w:rPr>
            <w:rFonts w:ascii="仿宋" w:eastAsia="仿宋" w:hAnsi="仿宋" w:cs="仿宋" w:hint="eastAsia"/>
            <w:lang w:eastAsia="zh-CN"/>
          </w:rPr>
          <w:t>(三)、进度安排注意事项</w:t>
        </w:r>
        <w:r>
          <w:tab/>
        </w:r>
        <w:r>
          <w:fldChar w:fldCharType="begin"/>
        </w:r>
        <w:r>
          <w:instrText xml:space="preserve"> PAGEREF _Toc14727 \h </w:instrText>
        </w:r>
        <w:r>
          <w:fldChar w:fldCharType="separate"/>
        </w:r>
        <w:r>
          <w:t>38</w:t>
        </w:r>
        <w:r>
          <w:fldChar w:fldCharType="end"/>
        </w:r>
      </w:hyperlink>
    </w:p>
    <w:p>
      <w:pPr>
        <w:pStyle w:val="TOC2"/>
        <w:tabs>
          <w:tab w:val="right" w:leader="dot" w:pos="8306"/>
        </w:tabs>
      </w:pPr>
      <w:hyperlink w:anchor="_Toc17130" w:history="1">
        <w:r>
          <w:rPr>
            <w:rFonts w:ascii="仿宋" w:eastAsia="仿宋" w:hAnsi="仿宋" w:cs="仿宋" w:hint="eastAsia"/>
            <w:lang w:eastAsia="zh-CN"/>
          </w:rPr>
          <w:t>(四)、人力资源配置</w:t>
        </w:r>
        <w:r>
          <w:tab/>
        </w:r>
        <w:r>
          <w:fldChar w:fldCharType="begin"/>
        </w:r>
        <w:r>
          <w:instrText xml:space="preserve"> PAGEREF _Toc17130 \h </w:instrText>
        </w:r>
        <w:r>
          <w:fldChar w:fldCharType="separate"/>
        </w:r>
        <w:r>
          <w:t>40</w:t>
        </w:r>
        <w:r>
          <w:fldChar w:fldCharType="end"/>
        </w:r>
      </w:hyperlink>
    </w:p>
    <w:p>
      <w:pPr>
        <w:pStyle w:val="TOC1"/>
        <w:tabs>
          <w:tab w:val="right" w:leader="dot" w:pos="8306"/>
        </w:tabs>
      </w:pPr>
      <w:hyperlink w:anchor="_Toc28608" w:history="1">
        <w:r>
          <w:rPr>
            <w:rFonts w:ascii="仿宋" w:eastAsia="仿宋" w:hAnsi="仿宋" w:cs="仿宋" w:hint="eastAsia"/>
            <w:lang w:eastAsia="zh-CN"/>
          </w:rPr>
          <w:t>十一、新闻采辑项目环境影响分析</w:t>
        </w:r>
        <w:r>
          <w:tab/>
        </w:r>
        <w:r>
          <w:fldChar w:fldCharType="begin"/>
        </w:r>
        <w:r>
          <w:instrText xml:space="preserve"> PAGEREF _Toc28608 \h </w:instrText>
        </w:r>
        <w:r>
          <w:fldChar w:fldCharType="separate"/>
        </w:r>
        <w:r>
          <w:t>41</w:t>
        </w:r>
        <w:r>
          <w:fldChar w:fldCharType="end"/>
        </w:r>
      </w:hyperlink>
    </w:p>
    <w:p>
      <w:pPr>
        <w:pStyle w:val="TOC2"/>
        <w:tabs>
          <w:tab w:val="right" w:leader="dot" w:pos="8306"/>
        </w:tabs>
      </w:pPr>
      <w:hyperlink w:anchor="_Toc6317" w:history="1">
        <w:r>
          <w:rPr>
            <w:rFonts w:ascii="仿宋" w:eastAsia="仿宋" w:hAnsi="仿宋" w:cs="仿宋" w:hint="eastAsia"/>
            <w:lang w:eastAsia="zh-CN"/>
          </w:rPr>
          <w:t>(一)、建设区域环境质量现状</w:t>
        </w:r>
        <w:r>
          <w:tab/>
        </w:r>
        <w:r>
          <w:fldChar w:fldCharType="begin"/>
        </w:r>
        <w:r>
          <w:instrText xml:space="preserve"> PAGEREF _Toc6317 \h </w:instrText>
        </w:r>
        <w:r>
          <w:fldChar w:fldCharType="separate"/>
        </w:r>
        <w:r>
          <w:t>41</w:t>
        </w:r>
        <w:r>
          <w:fldChar w:fldCharType="end"/>
        </w:r>
      </w:hyperlink>
    </w:p>
    <w:p>
      <w:pPr>
        <w:pStyle w:val="TOC2"/>
        <w:tabs>
          <w:tab w:val="right" w:leader="dot" w:pos="8306"/>
        </w:tabs>
      </w:pPr>
      <w:hyperlink w:anchor="_Toc12357" w:history="1">
        <w:r>
          <w:rPr>
            <w:rFonts w:ascii="仿宋" w:eastAsia="仿宋" w:hAnsi="仿宋" w:cs="仿宋" w:hint="eastAsia"/>
            <w:lang w:eastAsia="zh-CN"/>
          </w:rPr>
          <w:t>(二)、建设期环境保护</w:t>
        </w:r>
        <w:r>
          <w:tab/>
        </w:r>
        <w:r>
          <w:fldChar w:fldCharType="begin"/>
        </w:r>
        <w:r>
          <w:instrText xml:space="preserve"> PAGEREF _Toc12357 \h </w:instrText>
        </w:r>
        <w:r>
          <w:fldChar w:fldCharType="separate"/>
        </w:r>
        <w:r>
          <w:t>42</w:t>
        </w:r>
        <w:r>
          <w:fldChar w:fldCharType="end"/>
        </w:r>
      </w:hyperlink>
    </w:p>
    <w:p>
      <w:pPr>
        <w:pStyle w:val="TOC2"/>
        <w:tabs>
          <w:tab w:val="right" w:leader="dot" w:pos="8306"/>
        </w:tabs>
      </w:pPr>
      <w:hyperlink w:anchor="_Toc4179" w:history="1">
        <w:r>
          <w:rPr>
            <w:rFonts w:ascii="仿宋" w:eastAsia="仿宋" w:hAnsi="仿宋" w:cs="仿宋" w:hint="eastAsia"/>
            <w:lang w:eastAsia="zh-CN"/>
          </w:rPr>
          <w:t>(三)、运营期环境保护</w:t>
        </w:r>
        <w:r>
          <w:tab/>
        </w:r>
        <w:r>
          <w:fldChar w:fldCharType="begin"/>
        </w:r>
        <w:r>
          <w:instrText xml:space="preserve"> PAGEREF _Toc4179 \h </w:instrText>
        </w:r>
        <w:r>
          <w:fldChar w:fldCharType="separate"/>
        </w:r>
        <w:r>
          <w:t>44</w:t>
        </w:r>
        <w:r>
          <w:fldChar w:fldCharType="end"/>
        </w:r>
      </w:hyperlink>
    </w:p>
    <w:p>
      <w:pPr>
        <w:pStyle w:val="TOC2"/>
        <w:tabs>
          <w:tab w:val="right" w:leader="dot" w:pos="8306"/>
        </w:tabs>
      </w:pPr>
      <w:hyperlink w:anchor="_Toc8669" w:history="1">
        <w:r>
          <w:rPr>
            <w:rFonts w:ascii="仿宋" w:eastAsia="仿宋" w:hAnsi="仿宋" w:cs="仿宋" w:hint="eastAsia"/>
            <w:lang w:eastAsia="zh-CN"/>
          </w:rPr>
          <w:t>(四)、新闻采辑项目建设对区域经济的影响</w:t>
        </w:r>
        <w:r>
          <w:tab/>
        </w:r>
        <w:r>
          <w:fldChar w:fldCharType="begin"/>
        </w:r>
        <w:r>
          <w:instrText xml:space="preserve"> PAGEREF _Toc8669 \h </w:instrText>
        </w:r>
        <w:r>
          <w:fldChar w:fldCharType="separate"/>
        </w:r>
        <w:r>
          <w:t>45</w:t>
        </w:r>
        <w:r>
          <w:fldChar w:fldCharType="end"/>
        </w:r>
      </w:hyperlink>
    </w:p>
    <w:p>
      <w:pPr>
        <w:pStyle w:val="TOC2"/>
        <w:tabs>
          <w:tab w:val="right" w:leader="dot" w:pos="8306"/>
        </w:tabs>
      </w:pPr>
      <w:hyperlink w:anchor="_Toc9618" w:history="1">
        <w:r>
          <w:rPr>
            <w:rFonts w:ascii="仿宋" w:eastAsia="仿宋" w:hAnsi="仿宋" w:cs="仿宋" w:hint="eastAsia"/>
            <w:lang w:eastAsia="zh-CN"/>
          </w:rPr>
          <w:t>(五)、废弃物处理</w:t>
        </w:r>
        <w:r>
          <w:tab/>
        </w:r>
        <w:r>
          <w:fldChar w:fldCharType="begin"/>
        </w:r>
        <w:r>
          <w:instrText xml:space="preserve"> PAGEREF _Toc9618 \h </w:instrText>
        </w:r>
        <w:r>
          <w:fldChar w:fldCharType="separate"/>
        </w:r>
        <w:r>
          <w:t>47</w:t>
        </w:r>
        <w:r>
          <w:fldChar w:fldCharType="end"/>
        </w:r>
      </w:hyperlink>
    </w:p>
    <w:p>
      <w:pPr>
        <w:pStyle w:val="TOC2"/>
        <w:tabs>
          <w:tab w:val="right" w:leader="dot" w:pos="8306"/>
        </w:tabs>
      </w:pPr>
      <w:hyperlink w:anchor="_Toc18732" w:history="1">
        <w:r>
          <w:rPr>
            <w:rFonts w:ascii="仿宋" w:eastAsia="仿宋" w:hAnsi="仿宋" w:cs="仿宋" w:hint="eastAsia"/>
            <w:lang w:eastAsia="zh-CN"/>
          </w:rPr>
          <w:t>(六)、特殊环境影响分析</w:t>
        </w:r>
        <w:r>
          <w:tab/>
        </w:r>
        <w:r>
          <w:fldChar w:fldCharType="begin"/>
        </w:r>
        <w:r>
          <w:instrText xml:space="preserve"> PAGEREF _Toc18732 \h </w:instrText>
        </w:r>
        <w:r>
          <w:fldChar w:fldCharType="separate"/>
        </w:r>
        <w:r>
          <w:t>48</w:t>
        </w:r>
        <w:r>
          <w:fldChar w:fldCharType="end"/>
        </w:r>
      </w:hyperlink>
    </w:p>
    <w:p>
      <w:pPr>
        <w:pStyle w:val="TOC2"/>
        <w:tabs>
          <w:tab w:val="right" w:leader="dot" w:pos="8306"/>
        </w:tabs>
      </w:pPr>
      <w:hyperlink w:anchor="_Toc2848" w:history="1">
        <w:r>
          <w:rPr>
            <w:rFonts w:ascii="仿宋" w:eastAsia="仿宋" w:hAnsi="仿宋" w:cs="仿宋" w:hint="eastAsia"/>
            <w:lang w:eastAsia="zh-CN"/>
          </w:rPr>
          <w:t>(七)、清洁生产</w:t>
        </w:r>
        <w:r>
          <w:tab/>
        </w:r>
        <w:r>
          <w:fldChar w:fldCharType="begin"/>
        </w:r>
        <w:r>
          <w:instrText xml:space="preserve"> PAGEREF _Toc2848 \h </w:instrText>
        </w:r>
        <w:r>
          <w:fldChar w:fldCharType="separate"/>
        </w:r>
        <w:r>
          <w:t>49</w:t>
        </w:r>
        <w:r>
          <w:fldChar w:fldCharType="end"/>
        </w:r>
      </w:hyperlink>
    </w:p>
    <w:p>
      <w:pPr>
        <w:pStyle w:val="TOC2"/>
        <w:tabs>
          <w:tab w:val="right" w:leader="dot" w:pos="8306"/>
        </w:tabs>
      </w:pPr>
      <w:hyperlink w:anchor="_Toc21545" w:history="1">
        <w:r>
          <w:rPr>
            <w:rFonts w:ascii="仿宋" w:eastAsia="仿宋" w:hAnsi="仿宋" w:cs="仿宋" w:hint="eastAsia"/>
            <w:lang w:eastAsia="zh-CN"/>
          </w:rPr>
          <w:t>(八)、环境保护综合评价</w:t>
        </w:r>
        <w:r>
          <w:tab/>
        </w:r>
        <w:r>
          <w:fldChar w:fldCharType="begin"/>
        </w:r>
        <w:r>
          <w:instrText xml:space="preserve"> PAGEREF _Toc21545 \h </w:instrText>
        </w:r>
        <w:r>
          <w:fldChar w:fldCharType="separate"/>
        </w:r>
        <w:r>
          <w:t>50</w:t>
        </w:r>
        <w:r>
          <w:fldChar w:fldCharType="end"/>
        </w:r>
      </w:hyperlink>
    </w:p>
    <w:p>
      <w:pPr>
        <w:pStyle w:val="TOC1"/>
        <w:tabs>
          <w:tab w:val="right" w:leader="dot" w:pos="8306"/>
        </w:tabs>
      </w:pPr>
      <w:hyperlink w:anchor="_Toc19664" w:history="1">
        <w:r>
          <w:rPr>
            <w:rFonts w:ascii="仿宋" w:eastAsia="仿宋" w:hAnsi="仿宋" w:cs="仿宋" w:hint="eastAsia"/>
            <w:lang w:eastAsia="zh-CN"/>
          </w:rPr>
          <w:t>十二、新闻采辑项目财务管理</w:t>
        </w:r>
        <w:r>
          <w:tab/>
        </w:r>
        <w:r>
          <w:fldChar w:fldCharType="begin"/>
        </w:r>
        <w:r>
          <w:instrText xml:space="preserve"> PAGEREF _Toc19664 \h </w:instrText>
        </w:r>
        <w:r>
          <w:fldChar w:fldCharType="separate"/>
        </w:r>
        <w:r>
          <w:t>51</w:t>
        </w:r>
        <w:r>
          <w:fldChar w:fldCharType="end"/>
        </w:r>
      </w:hyperlink>
    </w:p>
    <w:p>
      <w:pPr>
        <w:pStyle w:val="TOC2"/>
        <w:tabs>
          <w:tab w:val="right" w:leader="dot" w:pos="8306"/>
        </w:tabs>
      </w:pPr>
      <w:hyperlink w:anchor="_Toc9802" w:history="1">
        <w:r>
          <w:rPr>
            <w:rFonts w:ascii="仿宋" w:eastAsia="仿宋" w:hAnsi="仿宋" w:cs="仿宋" w:hint="eastAsia"/>
            <w:lang w:eastAsia="zh-CN"/>
          </w:rPr>
          <w:t>(一)、资金需求大</w:t>
        </w:r>
        <w:r>
          <w:tab/>
        </w:r>
        <w:r>
          <w:fldChar w:fldCharType="begin"/>
        </w:r>
        <w:r>
          <w:instrText xml:space="preserve"> PAGEREF _Toc9802 \h </w:instrText>
        </w:r>
        <w:r>
          <w:fldChar w:fldCharType="separate"/>
        </w:r>
        <w:r>
          <w:t>51</w:t>
        </w:r>
        <w:r>
          <w:fldChar w:fldCharType="end"/>
        </w:r>
      </w:hyperlink>
    </w:p>
    <w:p>
      <w:pPr>
        <w:pStyle w:val="TOC2"/>
        <w:tabs>
          <w:tab w:val="right" w:leader="dot" w:pos="8306"/>
        </w:tabs>
      </w:pPr>
      <w:hyperlink w:anchor="_Toc21370" w:history="1">
        <w:r>
          <w:rPr>
            <w:rFonts w:ascii="仿宋" w:eastAsia="仿宋" w:hAnsi="仿宋" w:cs="仿宋" w:hint="eastAsia"/>
            <w:lang w:eastAsia="zh-CN"/>
          </w:rPr>
          <w:t>(二)、研发周期长</w:t>
        </w:r>
        <w:r>
          <w:tab/>
        </w:r>
        <w:r>
          <w:fldChar w:fldCharType="begin"/>
        </w:r>
        <w:r>
          <w:instrText xml:space="preserve"> PAGEREF _Toc21370 \h </w:instrText>
        </w:r>
        <w:r>
          <w:fldChar w:fldCharType="separate"/>
        </w:r>
        <w:r>
          <w:t>52</w:t>
        </w:r>
        <w:r>
          <w:fldChar w:fldCharType="end"/>
        </w:r>
      </w:hyperlink>
    </w:p>
    <w:p>
      <w:pPr>
        <w:pStyle w:val="TOC2"/>
        <w:tabs>
          <w:tab w:val="right" w:leader="dot" w:pos="8306"/>
        </w:tabs>
      </w:pPr>
      <w:hyperlink w:anchor="_Toc21308" w:history="1">
        <w:r>
          <w:rPr>
            <w:rFonts w:ascii="仿宋" w:eastAsia="仿宋" w:hAnsi="仿宋" w:cs="仿宋" w:hint="eastAsia"/>
            <w:lang w:eastAsia="zh-CN"/>
          </w:rPr>
          <w:t>(三)、市场风险大</w:t>
        </w:r>
        <w:r>
          <w:tab/>
        </w:r>
        <w:r>
          <w:fldChar w:fldCharType="begin"/>
        </w:r>
        <w:r>
          <w:instrText xml:space="preserve"> PAGEREF _Toc21308 \h </w:instrText>
        </w:r>
        <w:r>
          <w:fldChar w:fldCharType="separate"/>
        </w:r>
        <w:r>
          <w:t>54</w:t>
        </w:r>
        <w:r>
          <w:fldChar w:fldCharType="end"/>
        </w:r>
      </w:hyperlink>
    </w:p>
    <w:p>
      <w:pPr>
        <w:pStyle w:val="TOC2"/>
        <w:tabs>
          <w:tab w:val="right" w:leader="dot" w:pos="8306"/>
        </w:tabs>
      </w:pPr>
      <w:hyperlink w:anchor="_Toc24944" w:history="1">
        <w:r>
          <w:rPr>
            <w:rFonts w:ascii="仿宋" w:eastAsia="仿宋" w:hAnsi="仿宋" w:cs="仿宋" w:hint="eastAsia"/>
            <w:lang w:eastAsia="zh-CN"/>
          </w:rPr>
          <w:t>(四)、利润率高</w:t>
        </w:r>
        <w:r>
          <w:tab/>
        </w:r>
        <w:r>
          <w:fldChar w:fldCharType="begin"/>
        </w:r>
        <w:r>
          <w:instrText xml:space="preserve"> PAGEREF _Toc24944 \h </w:instrText>
        </w:r>
        <w:r>
          <w:fldChar w:fldCharType="separate"/>
        </w:r>
        <w:r>
          <w:t>56</w:t>
        </w:r>
        <w:r>
          <w:fldChar w:fldCharType="end"/>
        </w:r>
      </w:hyperlink>
    </w:p>
    <w:p>
      <w:pPr>
        <w:pStyle w:val="TOC1"/>
        <w:tabs>
          <w:tab w:val="right" w:leader="dot" w:pos="8306"/>
        </w:tabs>
      </w:pPr>
      <w:hyperlink w:anchor="_Toc25623" w:history="1">
        <w:r>
          <w:rPr>
            <w:rFonts w:ascii="仿宋" w:eastAsia="仿宋" w:hAnsi="仿宋" w:cs="仿宋" w:hint="eastAsia"/>
            <w:lang w:eastAsia="zh-CN"/>
          </w:rPr>
          <w:t>十三、新闻采辑项目实施保障措施</w:t>
        </w:r>
        <w:r>
          <w:tab/>
        </w:r>
        <w:r>
          <w:fldChar w:fldCharType="begin"/>
        </w:r>
        <w:r>
          <w:instrText xml:space="preserve"> PAGEREF _Toc25623 \h </w:instrText>
        </w:r>
        <w:r>
          <w:fldChar w:fldCharType="separate"/>
        </w:r>
        <w:r>
          <w:t>58</w:t>
        </w:r>
        <w:r>
          <w:fldChar w:fldCharType="end"/>
        </w:r>
      </w:hyperlink>
    </w:p>
    <w:p>
      <w:pPr>
        <w:pStyle w:val="TOC2"/>
        <w:tabs>
          <w:tab w:val="right" w:leader="dot" w:pos="8306"/>
        </w:tabs>
      </w:pPr>
      <w:hyperlink w:anchor="_Toc4938" w:history="1">
        <w:r>
          <w:rPr>
            <w:rFonts w:ascii="仿宋" w:eastAsia="仿宋" w:hAnsi="仿宋" w:cs="仿宋" w:hint="eastAsia"/>
            <w:lang w:eastAsia="zh-CN"/>
          </w:rPr>
          <w:t>(一)、新闻采辑项目实施保障机制</w:t>
        </w:r>
        <w:r>
          <w:tab/>
        </w:r>
        <w:r>
          <w:fldChar w:fldCharType="begin"/>
        </w:r>
        <w:r>
          <w:instrText xml:space="preserve"> PAGEREF _Toc4938 \h </w:instrText>
        </w:r>
        <w:r>
          <w:fldChar w:fldCharType="separate"/>
        </w:r>
        <w:r>
          <w:t>58</w:t>
        </w:r>
        <w:r>
          <w:fldChar w:fldCharType="end"/>
        </w:r>
      </w:hyperlink>
    </w:p>
    <w:p>
      <w:pPr>
        <w:pStyle w:val="TOC2"/>
        <w:tabs>
          <w:tab w:val="right" w:leader="dot" w:pos="8306"/>
        </w:tabs>
      </w:pPr>
      <w:hyperlink w:anchor="_Toc25452" w:history="1">
        <w:r>
          <w:rPr>
            <w:rFonts w:ascii="仿宋" w:eastAsia="仿宋" w:hAnsi="仿宋" w:cs="仿宋" w:hint="eastAsia"/>
            <w:lang w:eastAsia="zh-CN"/>
          </w:rPr>
          <w:t>(二)、新闻采辑项目法律合规要求</w:t>
        </w:r>
        <w:r>
          <w:tab/>
        </w:r>
        <w:r>
          <w:fldChar w:fldCharType="begin"/>
        </w:r>
        <w:r>
          <w:instrText xml:space="preserve"> PAGEREF _Toc25452 \h </w:instrText>
        </w:r>
        <w:r>
          <w:fldChar w:fldCharType="separate"/>
        </w:r>
        <w:r>
          <w:t>62</w:t>
        </w:r>
        <w:r>
          <w:fldChar w:fldCharType="end"/>
        </w:r>
      </w:hyperlink>
    </w:p>
    <w:p>
      <w:pPr>
        <w:pStyle w:val="TOC2"/>
        <w:tabs>
          <w:tab w:val="right" w:leader="dot" w:pos="8306"/>
        </w:tabs>
      </w:pPr>
      <w:hyperlink w:anchor="_Toc4166" w:history="1">
        <w:r>
          <w:rPr>
            <w:rFonts w:ascii="仿宋" w:eastAsia="仿宋" w:hAnsi="仿宋" w:cs="仿宋" w:hint="eastAsia"/>
            <w:lang w:eastAsia="zh-CN"/>
          </w:rPr>
          <w:t>(三)、新闻采辑项目合同管理与法律事务</w:t>
        </w:r>
        <w:r>
          <w:tab/>
        </w:r>
        <w:r>
          <w:fldChar w:fldCharType="begin"/>
        </w:r>
        <w:r>
          <w:instrText xml:space="preserve"> PAGEREF _Toc4166 \h </w:instrText>
        </w:r>
        <w:r>
          <w:fldChar w:fldCharType="separate"/>
        </w:r>
        <w:r>
          <w:t>66</w:t>
        </w:r>
        <w:r>
          <w:fldChar w:fldCharType="end"/>
        </w:r>
      </w:hyperlink>
    </w:p>
    <w:p>
      <w:pPr>
        <w:pStyle w:val="TOC2"/>
        <w:tabs>
          <w:tab w:val="right" w:leader="dot" w:pos="8306"/>
        </w:tabs>
      </w:pPr>
      <w:hyperlink w:anchor="_Toc20136" w:history="1">
        <w:r>
          <w:rPr>
            <w:rFonts w:ascii="仿宋" w:eastAsia="仿宋" w:hAnsi="仿宋" w:cs="仿宋" w:hint="eastAsia"/>
            <w:lang w:eastAsia="zh-CN"/>
          </w:rPr>
          <w:t>(四)、新闻采辑项目知识产权保护策略</w:t>
        </w:r>
        <w:r>
          <w:tab/>
        </w:r>
        <w:r>
          <w:fldChar w:fldCharType="begin"/>
        </w:r>
        <w:r>
          <w:instrText xml:space="preserve"> PAGEREF _Toc20136 \h </w:instrText>
        </w:r>
        <w:r>
          <w:fldChar w:fldCharType="separate"/>
        </w:r>
        <w:r>
          <w:t>72</w:t>
        </w:r>
        <w:r>
          <w:fldChar w:fldCharType="end"/>
        </w:r>
      </w:hyperlink>
    </w:p>
    <w:p>
      <w:pPr>
        <w:pStyle w:val="TOC1"/>
        <w:tabs>
          <w:tab w:val="right" w:leader="dot" w:pos="8306"/>
        </w:tabs>
      </w:pPr>
      <w:hyperlink w:anchor="_Toc11934" w:history="1">
        <w:r>
          <w:rPr>
            <w:rFonts w:ascii="仿宋" w:eastAsia="仿宋" w:hAnsi="仿宋" w:cs="仿宋" w:hint="eastAsia"/>
            <w:lang w:eastAsia="zh-CN"/>
          </w:rPr>
          <w:t>十四、质量管理体系</w:t>
        </w:r>
        <w:r>
          <w:tab/>
        </w:r>
        <w:r>
          <w:fldChar w:fldCharType="begin"/>
        </w:r>
        <w:r>
          <w:instrText xml:space="preserve"> PAGEREF _Toc11934 \h </w:instrText>
        </w:r>
        <w:r>
          <w:fldChar w:fldCharType="separate"/>
        </w:r>
        <w:r>
          <w:t>75</w:t>
        </w:r>
        <w:r>
          <w:fldChar w:fldCharType="end"/>
        </w:r>
      </w:hyperlink>
    </w:p>
    <w:p>
      <w:pPr>
        <w:pStyle w:val="TOC2"/>
        <w:tabs>
          <w:tab w:val="right" w:leader="dot" w:pos="8306"/>
        </w:tabs>
      </w:pPr>
      <w:hyperlink w:anchor="_Toc16283" w:history="1">
        <w:r>
          <w:rPr>
            <w:rFonts w:ascii="仿宋" w:eastAsia="仿宋" w:hAnsi="仿宋" w:cs="仿宋" w:hint="eastAsia"/>
            <w:lang w:eastAsia="zh-CN"/>
          </w:rPr>
          <w:t>(一)、质量目标与方针</w:t>
        </w:r>
        <w:r>
          <w:tab/>
        </w:r>
        <w:r>
          <w:fldChar w:fldCharType="begin"/>
        </w:r>
        <w:r>
          <w:instrText xml:space="preserve"> PAGEREF _Toc16283 \h </w:instrText>
        </w:r>
        <w:r>
          <w:fldChar w:fldCharType="separate"/>
        </w:r>
        <w:r>
          <w:t>75</w:t>
        </w:r>
        <w:r>
          <w:fldChar w:fldCharType="end"/>
        </w:r>
      </w:hyperlink>
    </w:p>
    <w:p>
      <w:pPr>
        <w:pStyle w:val="TOC2"/>
        <w:tabs>
          <w:tab w:val="right" w:leader="dot" w:pos="8306"/>
        </w:tabs>
      </w:pPr>
      <w:hyperlink w:anchor="_Toc13173" w:history="1">
        <w:r>
          <w:rPr>
            <w:rFonts w:ascii="仿宋" w:eastAsia="仿宋" w:hAnsi="仿宋" w:cs="仿宋" w:hint="eastAsia"/>
            <w:lang w:eastAsia="zh-CN"/>
          </w:rPr>
          <w:t>(二)、质量管理责任</w:t>
        </w:r>
        <w:r>
          <w:tab/>
        </w:r>
        <w:r>
          <w:fldChar w:fldCharType="begin"/>
        </w:r>
        <w:r>
          <w:instrText xml:space="preserve"> PAGEREF _Toc13173 \h </w:instrText>
        </w:r>
        <w:r>
          <w:fldChar w:fldCharType="separate"/>
        </w:r>
        <w:r>
          <w:t>76</w:t>
        </w:r>
        <w:r>
          <w:fldChar w:fldCharType="end"/>
        </w:r>
      </w:hyperlink>
    </w:p>
    <w:p>
      <w:pPr>
        <w:pStyle w:val="TOC2"/>
        <w:tabs>
          <w:tab w:val="right" w:leader="dot" w:pos="8306"/>
        </w:tabs>
      </w:pPr>
      <w:hyperlink w:anchor="_Toc30501" w:history="1">
        <w:r>
          <w:rPr>
            <w:rFonts w:ascii="仿宋" w:eastAsia="仿宋" w:hAnsi="仿宋" w:cs="仿宋" w:hint="eastAsia"/>
            <w:lang w:eastAsia="zh-CN"/>
          </w:rPr>
          <w:t>(三)、质量管理体系文件</w:t>
        </w:r>
        <w:r>
          <w:tab/>
        </w:r>
        <w:r>
          <w:fldChar w:fldCharType="begin"/>
        </w:r>
        <w:r>
          <w:instrText xml:space="preserve"> PAGEREF _Toc30501 \h </w:instrText>
        </w:r>
        <w:r>
          <w:fldChar w:fldCharType="separate"/>
        </w:r>
        <w:r>
          <w:t>77</w:t>
        </w:r>
        <w:r>
          <w:fldChar w:fldCharType="end"/>
        </w:r>
      </w:hyperlink>
    </w:p>
    <w:p>
      <w:pPr>
        <w:pStyle w:val="TOC2"/>
        <w:tabs>
          <w:tab w:val="right" w:leader="dot" w:pos="8306"/>
        </w:tabs>
      </w:pPr>
      <w:hyperlink w:anchor="_Toc21326" w:history="1">
        <w:r>
          <w:rPr>
            <w:rFonts w:ascii="仿宋" w:eastAsia="仿宋" w:hAnsi="仿宋" w:cs="仿宋" w:hint="eastAsia"/>
            <w:lang w:eastAsia="zh-CN"/>
          </w:rPr>
          <w:t>(四)、质量培训与教育</w:t>
        </w:r>
        <w:r>
          <w:tab/>
        </w:r>
        <w:r>
          <w:fldChar w:fldCharType="begin"/>
        </w:r>
        <w:r>
          <w:instrText xml:space="preserve"> PAGEREF _Toc21326 \h </w:instrText>
        </w:r>
        <w:r>
          <w:fldChar w:fldCharType="separate"/>
        </w:r>
        <w:r>
          <w:t>79</w:t>
        </w:r>
        <w:r>
          <w:fldChar w:fldCharType="end"/>
        </w:r>
      </w:hyperlink>
    </w:p>
    <w:p>
      <w:pPr>
        <w:pStyle w:val="TOC2"/>
        <w:tabs>
          <w:tab w:val="right" w:leader="dot" w:pos="8306"/>
        </w:tabs>
      </w:pPr>
      <w:hyperlink w:anchor="_Toc31316" w:history="1">
        <w:r>
          <w:rPr>
            <w:rFonts w:ascii="仿宋" w:eastAsia="仿宋" w:hAnsi="仿宋" w:cs="仿宋" w:hint="eastAsia"/>
            <w:lang w:eastAsia="zh-CN"/>
          </w:rPr>
          <w:t>(五)、质量审核与评价</w:t>
        </w:r>
        <w:r>
          <w:tab/>
        </w:r>
        <w:r>
          <w:fldChar w:fldCharType="begin"/>
        </w:r>
        <w:r>
          <w:instrText xml:space="preserve"> PAGEREF _Toc31316 \h </w:instrText>
        </w:r>
        <w:r>
          <w:fldChar w:fldCharType="separate"/>
        </w:r>
        <w:r>
          <w:t>80</w:t>
        </w:r>
        <w:r>
          <w:fldChar w:fldCharType="end"/>
        </w:r>
      </w:hyperlink>
    </w:p>
    <w:p>
      <w:pPr>
        <w:pStyle w:val="TOC2"/>
        <w:tabs>
          <w:tab w:val="right" w:leader="dot" w:pos="8306"/>
        </w:tabs>
      </w:pPr>
      <w:hyperlink w:anchor="_Toc32561" w:history="1">
        <w:r>
          <w:rPr>
            <w:rFonts w:ascii="仿宋" w:eastAsia="仿宋" w:hAnsi="仿宋" w:cs="仿宋" w:hint="eastAsia"/>
            <w:lang w:eastAsia="zh-CN"/>
          </w:rPr>
          <w:t>(六)、不符合与纠正措施</w:t>
        </w:r>
        <w:r>
          <w:tab/>
        </w:r>
        <w:r>
          <w:fldChar w:fldCharType="begin"/>
        </w:r>
        <w:r>
          <w:instrText xml:space="preserve"> PAGEREF _Toc32561 \h </w:instrText>
        </w:r>
        <w:r>
          <w:fldChar w:fldCharType="separate"/>
        </w:r>
        <w:r>
          <w:t>81</w:t>
        </w:r>
        <w:r>
          <w:fldChar w:fldCharType="end"/>
        </w:r>
      </w:hyperlink>
    </w:p>
    <w:p>
      <w:pPr>
        <w:pStyle w:val="TOC1"/>
        <w:tabs>
          <w:tab w:val="right" w:leader="dot" w:pos="8306"/>
        </w:tabs>
      </w:pPr>
      <w:hyperlink w:anchor="_Toc15741" w:history="1">
        <w:r>
          <w:rPr>
            <w:rFonts w:ascii="仿宋" w:eastAsia="仿宋" w:hAnsi="仿宋" w:cs="仿宋" w:hint="eastAsia"/>
            <w:lang w:eastAsia="zh-CN"/>
          </w:rPr>
          <w:t>十五、新闻采辑项目工程方案分析</w:t>
        </w:r>
        <w:r>
          <w:tab/>
        </w:r>
        <w:r>
          <w:fldChar w:fldCharType="begin"/>
        </w:r>
        <w:r>
          <w:instrText xml:space="preserve"> PAGEREF _Toc15741 \h </w:instrText>
        </w:r>
        <w:r>
          <w:fldChar w:fldCharType="separate"/>
        </w:r>
        <w:r>
          <w:t>82</w:t>
        </w:r>
        <w:r>
          <w:fldChar w:fldCharType="end"/>
        </w:r>
      </w:hyperlink>
    </w:p>
    <w:p>
      <w:pPr>
        <w:pStyle w:val="TOC2"/>
        <w:tabs>
          <w:tab w:val="right" w:leader="dot" w:pos="8306"/>
        </w:tabs>
      </w:pPr>
      <w:hyperlink w:anchor="_Toc11231" w:history="1">
        <w:r>
          <w:rPr>
            <w:rFonts w:ascii="仿宋" w:eastAsia="仿宋" w:hAnsi="仿宋" w:cs="仿宋" w:hint="eastAsia"/>
            <w:lang w:eastAsia="zh-CN"/>
          </w:rPr>
          <w:t>(一)、建筑工程设计原则</w:t>
        </w:r>
        <w:r>
          <w:tab/>
        </w:r>
        <w:r>
          <w:fldChar w:fldCharType="begin"/>
        </w:r>
        <w:r>
          <w:instrText xml:space="preserve"> PAGEREF _Toc11231 \h </w:instrText>
        </w:r>
        <w:r>
          <w:fldChar w:fldCharType="separate"/>
        </w:r>
        <w:r>
          <w:t>82</w:t>
        </w:r>
        <w:r>
          <w:fldChar w:fldCharType="end"/>
        </w:r>
      </w:hyperlink>
    </w:p>
    <w:p>
      <w:pPr>
        <w:pStyle w:val="TOC2"/>
        <w:tabs>
          <w:tab w:val="right" w:leader="dot" w:pos="8306"/>
        </w:tabs>
      </w:pPr>
      <w:hyperlink w:anchor="_Toc29975" w:history="1">
        <w:r>
          <w:rPr>
            <w:rFonts w:ascii="仿宋" w:eastAsia="仿宋" w:hAnsi="仿宋" w:cs="仿宋" w:hint="eastAsia"/>
            <w:lang w:eastAsia="zh-CN"/>
          </w:rPr>
          <w:t>(二)、土建工程建设指标</w:t>
        </w:r>
        <w:r>
          <w:tab/>
        </w:r>
        <w:r>
          <w:fldChar w:fldCharType="begin"/>
        </w:r>
        <w:r>
          <w:instrText xml:space="preserve"> PAGEREF _Toc29975 \h </w:instrText>
        </w:r>
        <w:r>
          <w:fldChar w:fldCharType="separate"/>
        </w:r>
        <w:r>
          <w:t>86</w:t>
        </w:r>
        <w:r>
          <w:fldChar w:fldCharType="end"/>
        </w:r>
      </w:hyperlink>
    </w:p>
    <w:p>
      <w:pPr>
        <w:pStyle w:val="TOC1"/>
        <w:tabs>
          <w:tab w:val="right" w:leader="dot" w:pos="8306"/>
        </w:tabs>
      </w:pPr>
      <w:hyperlink w:anchor="_Toc27593" w:history="1">
        <w:r>
          <w:rPr>
            <w:rFonts w:ascii="仿宋" w:eastAsia="仿宋" w:hAnsi="仿宋" w:cs="仿宋" w:hint="eastAsia"/>
            <w:lang w:eastAsia="zh-CN"/>
          </w:rPr>
          <w:t>十六、新闻采辑项目治理与监督</w:t>
        </w:r>
        <w:r>
          <w:tab/>
        </w:r>
        <w:r>
          <w:fldChar w:fldCharType="begin"/>
        </w:r>
        <w:r>
          <w:instrText xml:space="preserve"> PAGEREF _Toc27593 \h </w:instrText>
        </w:r>
        <w:r>
          <w:fldChar w:fldCharType="separate"/>
        </w:r>
        <w:r>
          <w:t>87</w:t>
        </w:r>
        <w:r>
          <w:fldChar w:fldCharType="end"/>
        </w:r>
      </w:hyperlink>
    </w:p>
    <w:p>
      <w:pPr>
        <w:pStyle w:val="TOC2"/>
        <w:tabs>
          <w:tab w:val="right" w:leader="dot" w:pos="8306"/>
        </w:tabs>
      </w:pPr>
      <w:hyperlink w:anchor="_Toc8792" w:history="1">
        <w:r>
          <w:rPr>
            <w:rFonts w:ascii="仿宋" w:eastAsia="仿宋" w:hAnsi="仿宋" w:cs="仿宋" w:hint="eastAsia"/>
            <w:lang w:eastAsia="zh-CN"/>
          </w:rPr>
          <w:t>(一)、新闻采辑项目治理结构</w:t>
        </w:r>
        <w:r>
          <w:tab/>
        </w:r>
        <w:r>
          <w:fldChar w:fldCharType="begin"/>
        </w:r>
        <w:r>
          <w:instrText xml:space="preserve"> PAGEREF _Toc8792 \h </w:instrText>
        </w:r>
        <w:r>
          <w:fldChar w:fldCharType="separate"/>
        </w:r>
        <w:r>
          <w:t>87</w:t>
        </w:r>
        <w:r>
          <w:fldChar w:fldCharType="end"/>
        </w:r>
      </w:hyperlink>
    </w:p>
    <w:p>
      <w:pPr>
        <w:pStyle w:val="TOC2"/>
        <w:tabs>
          <w:tab w:val="right" w:leader="dot" w:pos="8306"/>
        </w:tabs>
      </w:pPr>
      <w:hyperlink w:anchor="_Toc14759" w:history="1">
        <w:r>
          <w:rPr>
            <w:rFonts w:ascii="仿宋" w:eastAsia="仿宋" w:hAnsi="仿宋" w:cs="仿宋" w:hint="eastAsia"/>
            <w:lang w:eastAsia="zh-CN"/>
          </w:rPr>
          <w:t>(二)、监督与审计</w:t>
        </w:r>
        <w:r>
          <w:tab/>
        </w:r>
        <w:r>
          <w:fldChar w:fldCharType="begin"/>
        </w:r>
        <w:r>
          <w:instrText xml:space="preserve"> PAGEREF _Toc14759 \h </w:instrText>
        </w:r>
        <w:r>
          <w:fldChar w:fldCharType="separate"/>
        </w:r>
        <w:r>
          <w:t>89</w:t>
        </w:r>
        <w:r>
          <w:fldChar w:fldCharType="end"/>
        </w:r>
      </w:hyperlink>
    </w:p>
    <w:p>
      <w:pPr>
        <w:pStyle w:val="TOC1"/>
        <w:tabs>
          <w:tab w:val="right" w:leader="dot" w:pos="8306"/>
        </w:tabs>
      </w:pPr>
      <w:hyperlink w:anchor="_Toc25072" w:history="1">
        <w:r>
          <w:rPr>
            <w:rFonts w:ascii="仿宋" w:eastAsia="仿宋" w:hAnsi="仿宋" w:cs="仿宋" w:hint="eastAsia"/>
            <w:lang w:eastAsia="zh-CN"/>
          </w:rPr>
          <w:t>十七、风险识别与分类</w:t>
        </w:r>
        <w:r>
          <w:tab/>
        </w:r>
        <w:r>
          <w:fldChar w:fldCharType="begin"/>
        </w:r>
        <w:r>
          <w:instrText xml:space="preserve"> PAGEREF _Toc25072 \h </w:instrText>
        </w:r>
        <w:r>
          <w:fldChar w:fldCharType="separate"/>
        </w:r>
        <w:r>
          <w:t>90</w:t>
        </w:r>
        <w:r>
          <w:fldChar w:fldCharType="end"/>
        </w:r>
      </w:hyperlink>
    </w:p>
    <w:p>
      <w:pPr>
        <w:pStyle w:val="TOC2"/>
        <w:tabs>
          <w:tab w:val="right" w:leader="dot" w:pos="8306"/>
        </w:tabs>
      </w:pPr>
      <w:hyperlink w:anchor="_Toc228" w:history="1">
        <w:r>
          <w:rPr>
            <w:rFonts w:ascii="仿宋" w:eastAsia="仿宋" w:hAnsi="仿宋" w:cs="仿宋" w:hint="eastAsia"/>
            <w:lang w:eastAsia="zh-CN"/>
          </w:rPr>
          <w:t>(一)、风险识别</w:t>
        </w:r>
        <w:r>
          <w:tab/>
        </w:r>
        <w:r>
          <w:fldChar w:fldCharType="begin"/>
        </w:r>
        <w:r>
          <w:instrText xml:space="preserve"> PAGEREF _Toc228 \h </w:instrText>
        </w:r>
        <w:r>
          <w:fldChar w:fldCharType="separate"/>
        </w:r>
        <w:r>
          <w:t>90</w:t>
        </w:r>
        <w:r>
          <w:fldChar w:fldCharType="end"/>
        </w:r>
      </w:hyperlink>
    </w:p>
    <w:p>
      <w:pPr>
        <w:pStyle w:val="TOC2"/>
        <w:tabs>
          <w:tab w:val="right" w:leader="dot" w:pos="8306"/>
        </w:tabs>
      </w:pPr>
      <w:hyperlink w:anchor="_Toc30030" w:history="1">
        <w:r>
          <w:rPr>
            <w:rFonts w:ascii="仿宋" w:eastAsia="仿宋" w:hAnsi="仿宋" w:cs="仿宋" w:hint="eastAsia"/>
            <w:lang w:eastAsia="zh-CN"/>
          </w:rPr>
          <w:t>(二)、风险分类</w:t>
        </w:r>
        <w:r>
          <w:tab/>
        </w:r>
        <w:r>
          <w:fldChar w:fldCharType="begin"/>
        </w:r>
        <w:r>
          <w:instrText xml:space="preserve"> PAGEREF _Toc30030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29"/>
      <w:r>
        <w:rPr>
          <w:rFonts w:ascii="仿宋" w:eastAsia="仿宋" w:hAnsi="仿宋" w:cs="仿宋" w:hint="eastAsia"/>
          <w:sz w:val="28"/>
          <w:lang w:eastAsia="zh-CN"/>
        </w:rPr>
        <w:t>一、新闻采辑项目绩效评估</w:t>
      </w:r>
      <w:bookmarkEnd w:id="2"/>
    </w:p>
    <w:p>
      <w:pPr>
        <w:pStyle w:val="Heading2"/>
        <w:rPr>
          <w:rFonts w:ascii="仿宋" w:eastAsia="仿宋" w:hAnsi="仿宋" w:cs="仿宋" w:hint="eastAsia"/>
          <w:lang w:eastAsia="zh-CN"/>
        </w:rPr>
      </w:pPr>
      <w:bookmarkStart w:id="3" w:name="_Toc315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中，我们设计了一套全面的绩效评估指标，以确保新闻采辑项目的可控和成功交付。这些指标跨足新闻采辑项目目标、成本、进度和质量等多个维度，为我们提供了全面洞察新闻采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目标达成率是我们关注的首要指标。我们设定了明确的目标，并通过定期监测和评估，迅速发现并应对潜在的目标偏差。这为新闻采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成本绩效是另一个核心关注点。通过实际成本与预算成本的对比分析，我们深入了解成本差异的原因，及时调整资源分配，保持新闻采辑项目在经济效益方面的合理水平。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进度作为关键的绩效指标之一，得到了精心的关注。我们制定了详细的新闻采辑项目进度计划，并设立了进度符合度指标，确保实际进度与计划进度保持一致。这使我们能够快速发现和解决潜在的进度问题，保持新闻采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闻采辑项目绩效的不可或缺的一环。我们引入了一系列的质量标准和客户满意度指标，以确保新闻采辑项目交付的成果在质量上达到或超越预期水平。通过持续监测这些指标，我们努力提升新闻采辑项目整体质量水平，为新闻采辑项目的成功交付提供有力保障。通过这些科学且全面的绩效评估，我们能够更好地引导新闻采辑项目的持续改进，确保新闻采辑项目目标的顺利达成。</w:t>
      </w:r>
    </w:p>
    <w:p>
      <w:pPr>
        <w:pStyle w:val="Heading2"/>
        <w:ind w:firstLine="560" w:firstLineChars="200"/>
        <w:rPr>
          <w:rFonts w:ascii="仿宋" w:eastAsia="仿宋" w:hAnsi="仿宋" w:cs="仿宋" w:hint="eastAsia"/>
          <w:sz w:val="28"/>
          <w:lang w:eastAsia="zh-CN"/>
        </w:rPr>
      </w:pPr>
      <w:bookmarkStart w:id="4" w:name="_Toc7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绩效评估是新闻采辑项目中的关键环节，为确保新闻采辑项目达到预期目标，我们采用了多层次、多维度的绩效评估方法。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闻采辑项目的战略目标对齐，确保每个决策和行动都与新闻采辑项目整体目标保持一致。团队会定期召开战略对齐会议，审视当前工作与新闻采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新闻采辑项目进度、质量、成本和风险等方面。这些指标通过数据收集和分析，为新闻采辑项目管理团队提供了客观的评估依据。例如，我们通过新闻采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绩效评估不仅仅停留在新闻采辑项目内部，还考虑了新闻采辑项目对外部环境的影响。我们定期进行干系人满意度调查，以了解各利益相关方对新闻采辑项目的期望和满意度，并及时做出调整。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这种多层次、多角度的绩效评估方法，使得我们能够全面了解新闻采辑项目的运行状态，及时做出调整，确保新闻采辑项目在不断变化的环境中保持稳健前行。</w:t>
      </w:r>
    </w:p>
    <w:p>
      <w:pPr>
        <w:pStyle w:val="Heading2"/>
        <w:ind w:firstLine="560" w:firstLineChars="200"/>
        <w:rPr>
          <w:rFonts w:ascii="仿宋" w:eastAsia="仿宋" w:hAnsi="仿宋" w:cs="仿宋" w:hint="eastAsia"/>
          <w:sz w:val="28"/>
          <w:lang w:eastAsia="zh-CN"/>
        </w:rPr>
      </w:pPr>
      <w:bookmarkStart w:id="5" w:name="_Toc86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为了确保新闻采辑项目的有效管理和不断优化，我们采用了精心设计的绩效评估周期。这个周期旨在实现灵活、实时和全面的评估，以适应新闻采辑项目执行中的各种挑战。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闻采辑项目的不同需求，分为短期、中期和长期。短期评估关注每个迭代或工作周期，以及时发现和解决当前任务中的问题。中期评估涵盖几个迭代，深入了解整体新闻采辑项目的趋势和性能。长期评估则着眼于整个新闻采辑项目阶段，确保新闻采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闻采辑项目管理工具和协作平台，团队成员能够随时更新和分享新闻采辑项目数据。这种实时性的反馈机制使我们能够及时察觉潜在问题，快速调整，保持新闻采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闻采辑项目的决策制定密不可分。每个周期的新闻采辑项目回顾会议成为集体总结经验、识别问题深层次原因并找到创新解决方案的平台。这种定期的反思与调整机制使新闻采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706"/>
      <w:r>
        <w:rPr>
          <w:rFonts w:ascii="仿宋" w:eastAsia="仿宋" w:hAnsi="仿宋" w:cs="仿宋" w:hint="eastAsia"/>
          <w:sz w:val="28"/>
          <w:lang w:eastAsia="zh-CN"/>
        </w:rPr>
        <w:t>二、新闻采辑项目可持续发展</w:t>
      </w:r>
      <w:bookmarkEnd w:id="6"/>
    </w:p>
    <w:p>
      <w:pPr>
        <w:pStyle w:val="Heading2"/>
        <w:rPr>
          <w:rFonts w:ascii="仿宋" w:eastAsia="仿宋" w:hAnsi="仿宋" w:cs="仿宋" w:hint="eastAsia"/>
          <w:lang w:eastAsia="zh-CN"/>
        </w:rPr>
      </w:pPr>
      <w:bookmarkStart w:id="7" w:name="_Toc1504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中，新闻采辑项目团队着眼于未来，明确了可持续发展的战略方向。制定的具体可持续发展目标包括降低资源使用、采用环保技术、最大化社会效益等。这一步骤不仅有助于新闻采辑项目在环保和社会责任方面达到最高标准，也为未来提供了明确的指引，确保新闻采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可持续实践的融入新闻采辑项目管理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闻采辑项目管理周期。从新闻采辑项目规划开始，新闻采辑项目团队就考虑了环境和社会的因素。在执行阶段，新闻采辑项目团队积极推动绿色技术的应用，优化资源利用。此外，关注员工的社会责任，通过培训和沟通活动提高员工对可持续发展的认知，使他们能够在日常工作中践行可持续实践。这些举措不仅为新闻采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058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扎根于新闻采辑项目的可持续发展理念，我们深信环保与社会责任是新闻采辑项目成功的关键支柱。在新闻采辑项目的每一步，我们都致力于通过创新和实践，履行对环境和社会的坚定责任。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团队通过引入先进的环保技术、建立高效的废物处理系统以及推动能源节约措施，积极履行环保责任。定期的环保监测和评估确保新闻采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不仅致力于自身可持续发展，还注重对社会的回馈。通过支持社区新闻采辑项目、参与慈善事业、提供培训机会等方式，新闻采辑项目积极履行社会责任。与当地社区建立积极互动，关注员工的工作与生活平衡，以及员工的身心健康，是新闻采辑项目在社会责任层面的关键举措。这样的实践不仅增强了新闻采辑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682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533"/>
      <w:r>
        <w:rPr>
          <w:rFonts w:ascii="仿宋" w:eastAsia="仿宋" w:hAnsi="仿宋" w:cs="仿宋" w:hint="eastAsia"/>
          <w:lang w:eastAsia="zh-CN"/>
        </w:rPr>
        <w:t>(一)、新闻采辑行业分析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行业一直以来都是市场的关注焦点。行业内的发展趋势、竞争态势以及潜在机会都对新闻采辑项目的推进产生深远的影响。通过深入研究行业的整体概貌，我们将更好地理解行业的核心特征，为新闻采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行业，技术一直是推动创新和发展的关键因素。我们将对当前技术趋势进行详尽分析，包括但不限于人工智能、大数据应用、先进制造技术等。这有助于新闻采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闻采辑项目成功的基础。我们将对主要竞争对手进行深入研究，包括其市场份额、产品特点、市场定位等。通过全面了解竞争对手的优势和劣势，新闻采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297"/>
      <w:r>
        <w:rPr>
          <w:rFonts w:ascii="仿宋" w:eastAsia="仿宋" w:hAnsi="仿宋" w:cs="仿宋" w:hint="eastAsia"/>
          <w:sz w:val="28"/>
          <w:lang w:eastAsia="zh-CN"/>
        </w:rPr>
        <w:t>(二)、新闻采辑市场分析预测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通过对市场规模的深入调研，我们将预测新闻采辑市场未来的增长趋势。这包括市场的整体规模、各细分领域的发展趋势等。新闻采辑项目可以根据市场的扩张速度和潜在机会，制定更符合市场需求的发展策略。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闻采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闻采辑项目实施过程中需要充分考虑的因素。我们将对市场风险进行全面评估，包括但不限于政策法规风险、市场竞争风险、技术变革风险等。通过对潜在风险的深入分析，新闻采辑项目可以制定相应的风险缓解策略，降低不确定性对新闻采辑项目的影响。</w:t>
      </w:r>
    </w:p>
    <w:p>
      <w:pPr>
        <w:pStyle w:val="Heading1"/>
        <w:ind w:firstLine="560" w:firstLineChars="200"/>
        <w:rPr>
          <w:rFonts w:ascii="仿宋" w:eastAsia="仿宋" w:hAnsi="仿宋" w:cs="仿宋" w:hint="eastAsia"/>
          <w:sz w:val="28"/>
          <w:lang w:eastAsia="zh-CN"/>
        </w:rPr>
      </w:pPr>
      <w:bookmarkStart w:id="12" w:name="_Toc23621"/>
      <w:r>
        <w:rPr>
          <w:rFonts w:ascii="仿宋" w:eastAsia="仿宋" w:hAnsi="仿宋" w:cs="仿宋" w:hint="eastAsia"/>
          <w:sz w:val="28"/>
          <w:lang w:eastAsia="zh-CN"/>
        </w:rPr>
        <w:t>四、新闻采辑项目选址可行性分析</w:t>
      </w:r>
      <w:bookmarkEnd w:id="12"/>
    </w:p>
    <w:p>
      <w:pPr>
        <w:pStyle w:val="Heading2"/>
        <w:rPr>
          <w:rFonts w:ascii="仿宋" w:eastAsia="仿宋" w:hAnsi="仿宋" w:cs="仿宋" w:hint="eastAsia"/>
          <w:lang w:eastAsia="zh-CN"/>
        </w:rPr>
      </w:pPr>
      <w:bookmarkStart w:id="13" w:name="_Toc7612"/>
      <w:r>
        <w:rPr>
          <w:rFonts w:ascii="仿宋" w:eastAsia="仿宋" w:hAnsi="仿宋" w:cs="仿宋" w:hint="eastAsia"/>
          <w:lang w:eastAsia="zh-CN"/>
        </w:rPr>
        <w:t>(一)、新闻采辑项目选址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该新闻采辑项目选址位于XX省XX市XX区XXX街道</w:t>
      </w:r>
    </w:p>
    <w:p>
      <w:pPr>
        <w:pStyle w:val="Heading2"/>
        <w:ind w:firstLine="560" w:firstLineChars="200"/>
        <w:rPr>
          <w:rFonts w:ascii="仿宋" w:eastAsia="仿宋" w:hAnsi="仿宋" w:cs="仿宋" w:hint="eastAsia"/>
          <w:sz w:val="28"/>
          <w:lang w:eastAsia="zh-CN"/>
        </w:rPr>
      </w:pPr>
      <w:bookmarkStart w:id="14" w:name="_Toc112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新闻采辑项目的征地面积将根据新闻采辑项目的实际规模和需求进行精确规划。具体面积XXX平方米，旨在确保新闻采辑项目不仅能够满足当前的发展需求，还能够预留空间以适应未来的扩展。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净用地面积是在征地面积基础上去除不可利用面积后的实际可开发用地。具体面积XXX平方米，考虑到环保、交通、安全等多方面因素，以确保新闻采辑项目在整体利用效率上达到最优。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新闻采辑项目计划建设的建筑总规模具体面积XXX平方米。这一规模的确定综合考虑了新闻采辑项目的性质、规模，以及城市规划的相关要求，确保建筑布局与周边环境协调一致。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绿地率是新闻采辑项目用地中被规划为绿地的比例。具体面积XXX平方米，旨在通过合理规划绿地，改善新闻采辑项目周边环境，提升居民生活质量，并符合城市整体绿化规划。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容积率是用地上可以建设的建筑总体积与用地面积之比。具体面积XXX，通过合理的容积率规划，确保新闻采辑项目建筑规模与周边环境和谐共生。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确保新闻采辑项目选址与当地城市规划相一致，具体面积XXX平方米。通过与城市规划部门深入沟通，确保新闻采辑项目不仅符合城市的整体发展方向，还能够融入城市的发展布局，为城市的长远发展贡献力量。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闻采辑项目选址符合当地产业政策，具体面积XXX平方米。这包括新闻采辑项目对当地经济的促进作用，以及对相关产业的带动效应，确保新闻采辑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用地总体要求必须符合环保和可持续发展的原则，具体面积XXX平方米。通过采用绿色建筑设计、节能减排等措施，确保新闻采辑项目在建设和运营过程中对环境的影响最小化，达到可持续发展的要求。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确保新闻采辑项目选址具备必要的公共设施配套，具体面积XXX平方米。这包括交通便利性、教育、医疗等基础设施，以提高居民生活品质，使得新闻采辑项目选址更具吸引力。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考虑用地总体要求对当地社会稳定性的影响，具体面积XXX平方米。通过深入了解当地社区反馈，确保新闻采辑项目的选址和建设过程对当地社会和谐稳定产生积极作用。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闻采辑项目选址不仅符合法规和规划，还在实际操作中具有可行性。这一全面规划将为新闻采辑项目的成功实施提供坚实的基础，确保新闻采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0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新闻采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闻采辑项目的设备规划和空间设计中，我们将采取灵活设备布局的措施。设备布局将根据实际需求进行灵活设计，避免不必要的浪费。通过合理规划设备摆放位置，我们将提高设备的利用率，减少设备间距，以确保新闻采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闻采辑项目内部引入共享设施的概念，例如共享会议室、办公区等。通过这种方式，我们可以减少对资源的重复建设，提高资源共享效率，从而减小新闻采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5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新闻采辑项目的总图布置中，我们将不同功能区域进行明确的规划，以最大程度满足新闻采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19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闻采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新闻采辑项目对环境的影响是综合评价的重要因素之一。我们将详细考虑选址周边的自然环境、生态保护区、水源地等情况，确保新闻采辑项目的建设和运营对环境影响最小化，并符合当地的环保法规标准。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对选址的评价还需充分考虑当地政府的产业政策和法规。我们将详细了解新闻采辑项目所在地的相关政策，确保新闻采辑项目的规划和运营与当地法规相符，降低不必要的法律风险。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考虑到社会稳定性对企业运营的重要性，我们将评估选址地区的社会安全情况、劳工关系、社区反馈等方面，以确保新闻采辑项目的建设和运营不会受到社会稳定性的负面影响。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最后，我们将综合考虑用地成本，包括土地购置费用、土地开发成本等。通过对用地成本的详细评估，我们能够做出更为精确的经济效益分析，为新闻采辑项目的投资决策提供有力支持。</w:t>
      </w:r>
    </w:p>
    <w:p>
      <w:pPr>
        <w:pStyle w:val="Heading1"/>
        <w:ind w:firstLine="560" w:firstLineChars="200"/>
        <w:rPr>
          <w:rFonts w:ascii="仿宋" w:eastAsia="仿宋" w:hAnsi="仿宋" w:cs="仿宋" w:hint="eastAsia"/>
          <w:sz w:val="28"/>
          <w:lang w:eastAsia="zh-CN"/>
        </w:rPr>
      </w:pPr>
      <w:bookmarkStart w:id="18" w:name="_Toc6440"/>
      <w:r>
        <w:rPr>
          <w:rFonts w:ascii="仿宋" w:eastAsia="仿宋" w:hAnsi="仿宋" w:cs="仿宋" w:hint="eastAsia"/>
          <w:sz w:val="28"/>
          <w:lang w:eastAsia="zh-CN"/>
        </w:rPr>
        <w:t>五、新闻采辑项目建设背景及必要性分析</w:t>
      </w:r>
      <w:bookmarkEnd w:id="18"/>
    </w:p>
    <w:p>
      <w:pPr>
        <w:pStyle w:val="Heading2"/>
        <w:rPr>
          <w:rFonts w:ascii="仿宋" w:eastAsia="仿宋" w:hAnsi="仿宋" w:cs="仿宋" w:hint="eastAsia"/>
          <w:lang w:eastAsia="zh-CN"/>
        </w:rPr>
      </w:pPr>
      <w:bookmarkStart w:id="19" w:name="_Toc25888"/>
      <w:r>
        <w:rPr>
          <w:rFonts w:ascii="仿宋" w:eastAsia="仿宋" w:hAnsi="仿宋" w:cs="仿宋" w:hint="eastAsia"/>
          <w:lang w:eastAsia="zh-CN"/>
        </w:rPr>
        <w:t>(一)、新闻采辑项目背景分析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闻采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闻采辑项目在这个潮流中的定位。同时，我们将关注行业内涌现的新兴机遇，以便新闻采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闻采辑项目提供了强大的发展动力。我们将聚焦于行业内最新的技术发展趋势，包括但不限于人工智能、大数据分析、物联网等领域。通过深度的技术研究，我们将确保新闻采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闻采辑项目发展的源泉。我们将投入更多的精力对市场需求进行深入剖析，超越表面的需求，深入挖掘潜在的市场痛点和机遇。通过对市场需求的细致了解，新闻采辑项目将更有针对性地设计解决方案，满足市场的多样化需求，从而更好地促进新闻采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闻采辑项目战略至关重要。我们将对竞争态势进行更为深入的分析，包括但不限于市场份额、产品特点、客户满意度等多个维度。通过深度的竞争分析，新闻采辑项目将能够更准确地把握市场脉搏，制定具有竞争力的新闻采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闻采辑项目的发展具有直接的影响。我们将进行更为全面的法规和政策分析，了解行业发展中的潜在法律风险和合规挑战。通过充分了解和遵守相关法规，新闻采辑项目将确保在法律框架内合法合规运营，为新闻采辑项目的稳健发展提供有力支持。</w:t>
      </w:r>
    </w:p>
    <w:p>
      <w:pPr>
        <w:pStyle w:val="Heading2"/>
        <w:ind w:firstLine="560" w:firstLineChars="200"/>
        <w:rPr>
          <w:rFonts w:ascii="仿宋" w:eastAsia="仿宋" w:hAnsi="仿宋" w:cs="仿宋" w:hint="eastAsia"/>
          <w:sz w:val="28"/>
          <w:lang w:eastAsia="zh-CN"/>
        </w:rPr>
      </w:pPr>
      <w:bookmarkStart w:id="20" w:name="_Toc16428"/>
      <w:r>
        <w:rPr>
          <w:rFonts w:ascii="仿宋" w:eastAsia="仿宋" w:hAnsi="仿宋" w:cs="仿宋" w:hint="eastAsia"/>
          <w:sz w:val="28"/>
          <w:lang w:eastAsia="zh-CN"/>
        </w:rPr>
        <w:t>(二)、新闻采辑项目建设必要性分析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建设的迫切性源于对行业发展趋势的深刻洞察。我们正处于一个行业变革的时代，科技创新、数字化转型成为企业发展的关键动力。新闻采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https://d.book118.com/835334201011011043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B3B6B"/>
    <w:rsid w:val="304B3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33420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2024-01-16T15:02:00Z</dcterms:created>
  <dcterms:modified xsi:type="dcterms:W3CDTF">2024-01-16T15:03:21Z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A351E4E9F55049F7A4452967FC5D1ABD_11</vt:lpwstr>
  </property>
  <property fmtid="{D5CDD505-2E9C-101B-9397-08002B2CF9AE}" pid="3" name="KSOProductBuildVer">
    <vt:lpwstr>2052-12.1.0.16120</vt:lpwstr>
  </property>
</Properties>
</file>