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燃油泵</w:t>
      </w:r>
      <w:r>
        <w:rPr>
          <w:rFonts w:ascii="宋体" w:eastAsia="宋体" w:hAnsi="宋体" w:cs="宋体" w:hint="eastAsia"/>
          <w:b/>
          <w:sz w:val="60"/>
          <w:lang w:eastAsia="zh-CN"/>
        </w:rPr>
        <w:t>项目深度研究分析报告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37" w:history="1">
        <w:r>
          <w:rPr>
            <w:rFonts w:ascii="仿宋" w:eastAsia="仿宋" w:hAnsi="仿宋" w:cs="仿宋" w:hint="eastAsia"/>
            <w:lang w:eastAsia="zh-CN"/>
          </w:rPr>
          <w:t>概论</w:t>
        </w:r>
        <w:r>
          <w:tab/>
        </w:r>
        <w:r>
          <w:fldChar w:fldCharType="begin"/>
        </w:r>
        <w:r>
          <w:instrText xml:space="preserve"> PAGEREF _Toc25137 \h </w:instrText>
        </w:r>
        <w:r>
          <w:fldChar w:fldCharType="separate"/>
        </w:r>
        <w:r>
          <w:t>3</w:t>
        </w:r>
        <w:r>
          <w:fldChar w:fldCharType="end"/>
        </w:r>
      </w:hyperlink>
    </w:p>
    <w:p>
      <w:pPr>
        <w:pStyle w:val="TOC1"/>
        <w:tabs>
          <w:tab w:val="right" w:leader="dot" w:pos="8306"/>
        </w:tabs>
      </w:pPr>
      <w:hyperlink w:anchor="_Toc553" w:history="1">
        <w:r>
          <w:rPr>
            <w:rFonts w:ascii="仿宋" w:eastAsia="仿宋" w:hAnsi="仿宋" w:cs="仿宋" w:hint="eastAsia"/>
            <w:lang w:eastAsia="zh-CN"/>
          </w:rPr>
          <w:t>一、土建工程方案</w:t>
        </w:r>
        <w:r>
          <w:tab/>
        </w:r>
        <w:r>
          <w:fldChar w:fldCharType="begin"/>
        </w:r>
        <w:r>
          <w:instrText xml:space="preserve"> PAGEREF _Toc553 \h </w:instrText>
        </w:r>
        <w:r>
          <w:fldChar w:fldCharType="separate"/>
        </w:r>
        <w:r>
          <w:t>3</w:t>
        </w:r>
        <w:r>
          <w:fldChar w:fldCharType="end"/>
        </w:r>
      </w:hyperlink>
    </w:p>
    <w:p>
      <w:pPr>
        <w:pStyle w:val="TOC2"/>
        <w:tabs>
          <w:tab w:val="right" w:leader="dot" w:pos="8306"/>
        </w:tabs>
      </w:pPr>
      <w:hyperlink w:anchor="_Toc30987" w:history="1">
        <w:r>
          <w:rPr>
            <w:rFonts w:ascii="仿宋" w:eastAsia="仿宋" w:hAnsi="仿宋" w:cs="仿宋" w:hint="eastAsia"/>
            <w:lang w:eastAsia="zh-CN"/>
          </w:rPr>
          <w:t>(一)、建筑工程设计原则</w:t>
        </w:r>
        <w:r>
          <w:tab/>
        </w:r>
        <w:r>
          <w:fldChar w:fldCharType="begin"/>
        </w:r>
        <w:r>
          <w:instrText xml:space="preserve"> PAGEREF _Toc30987 \h </w:instrText>
        </w:r>
        <w:r>
          <w:fldChar w:fldCharType="separate"/>
        </w:r>
        <w:r>
          <w:t>3</w:t>
        </w:r>
        <w:r>
          <w:fldChar w:fldCharType="end"/>
        </w:r>
      </w:hyperlink>
    </w:p>
    <w:p>
      <w:pPr>
        <w:pStyle w:val="TOC2"/>
        <w:tabs>
          <w:tab w:val="right" w:leader="dot" w:pos="8306"/>
        </w:tabs>
      </w:pPr>
      <w:hyperlink w:anchor="_Toc20344" w:history="1">
        <w:r>
          <w:rPr>
            <w:rFonts w:ascii="仿宋" w:eastAsia="仿宋" w:hAnsi="仿宋" w:cs="仿宋" w:hint="eastAsia"/>
            <w:lang w:eastAsia="zh-CN"/>
          </w:rPr>
          <w:t>(二)、燃油泵项目总平面设计要求</w:t>
        </w:r>
        <w:r>
          <w:tab/>
        </w:r>
        <w:r>
          <w:fldChar w:fldCharType="begin"/>
        </w:r>
        <w:r>
          <w:instrText xml:space="preserve"> PAGEREF _Toc20344 \h </w:instrText>
        </w:r>
        <w:r>
          <w:fldChar w:fldCharType="separate"/>
        </w:r>
        <w:r>
          <w:t>4</w:t>
        </w:r>
        <w:r>
          <w:fldChar w:fldCharType="end"/>
        </w:r>
      </w:hyperlink>
    </w:p>
    <w:p>
      <w:pPr>
        <w:pStyle w:val="TOC2"/>
        <w:tabs>
          <w:tab w:val="right" w:leader="dot" w:pos="8306"/>
        </w:tabs>
      </w:pPr>
      <w:hyperlink w:anchor="_Toc7331" w:history="1">
        <w:r>
          <w:rPr>
            <w:rFonts w:ascii="仿宋" w:eastAsia="仿宋" w:hAnsi="仿宋" w:cs="仿宋" w:hint="eastAsia"/>
            <w:lang w:eastAsia="zh-CN"/>
          </w:rPr>
          <w:t>(三)、土建工程设计年限及安全等级</w:t>
        </w:r>
        <w:r>
          <w:tab/>
        </w:r>
        <w:r>
          <w:fldChar w:fldCharType="begin"/>
        </w:r>
        <w:r>
          <w:instrText xml:space="preserve"> PAGEREF _Toc7331 \h </w:instrText>
        </w:r>
        <w:r>
          <w:fldChar w:fldCharType="separate"/>
        </w:r>
        <w:r>
          <w:t>5</w:t>
        </w:r>
        <w:r>
          <w:fldChar w:fldCharType="end"/>
        </w:r>
      </w:hyperlink>
    </w:p>
    <w:p>
      <w:pPr>
        <w:pStyle w:val="TOC2"/>
        <w:tabs>
          <w:tab w:val="right" w:leader="dot" w:pos="8306"/>
        </w:tabs>
      </w:pPr>
      <w:hyperlink w:anchor="_Toc32445" w:history="1">
        <w:r>
          <w:rPr>
            <w:rFonts w:ascii="仿宋" w:eastAsia="仿宋" w:hAnsi="仿宋" w:cs="仿宋" w:hint="eastAsia"/>
            <w:lang w:eastAsia="zh-CN"/>
          </w:rPr>
          <w:t>(四)、建筑工程设计总体要求</w:t>
        </w:r>
        <w:r>
          <w:tab/>
        </w:r>
        <w:r>
          <w:fldChar w:fldCharType="begin"/>
        </w:r>
        <w:r>
          <w:instrText xml:space="preserve"> PAGEREF _Toc32445 \h </w:instrText>
        </w:r>
        <w:r>
          <w:fldChar w:fldCharType="separate"/>
        </w:r>
        <w:r>
          <w:t>6</w:t>
        </w:r>
        <w:r>
          <w:fldChar w:fldCharType="end"/>
        </w:r>
      </w:hyperlink>
    </w:p>
    <w:p>
      <w:pPr>
        <w:pStyle w:val="TOC2"/>
        <w:tabs>
          <w:tab w:val="right" w:leader="dot" w:pos="8306"/>
        </w:tabs>
      </w:pPr>
      <w:hyperlink w:anchor="_Toc2768" w:history="1">
        <w:r>
          <w:rPr>
            <w:rFonts w:ascii="仿宋" w:eastAsia="仿宋" w:hAnsi="仿宋" w:cs="仿宋" w:hint="eastAsia"/>
            <w:lang w:eastAsia="zh-CN"/>
          </w:rPr>
          <w:t>(五)、土建工程建设指标</w:t>
        </w:r>
        <w:r>
          <w:tab/>
        </w:r>
        <w:r>
          <w:fldChar w:fldCharType="begin"/>
        </w:r>
        <w:r>
          <w:instrText xml:space="preserve"> PAGEREF _Toc2768 \h </w:instrText>
        </w:r>
        <w:r>
          <w:fldChar w:fldCharType="separate"/>
        </w:r>
        <w:r>
          <w:t>8</w:t>
        </w:r>
        <w:r>
          <w:fldChar w:fldCharType="end"/>
        </w:r>
      </w:hyperlink>
    </w:p>
    <w:p>
      <w:pPr>
        <w:pStyle w:val="TOC1"/>
        <w:tabs>
          <w:tab w:val="right" w:leader="dot" w:pos="8306"/>
        </w:tabs>
      </w:pPr>
      <w:hyperlink w:anchor="_Toc25056" w:history="1">
        <w:r>
          <w:rPr>
            <w:rFonts w:ascii="仿宋" w:eastAsia="仿宋" w:hAnsi="仿宋" w:cs="仿宋" w:hint="eastAsia"/>
            <w:lang w:eastAsia="zh-CN"/>
          </w:rPr>
          <w:t>二、技术方案</w:t>
        </w:r>
        <w:r>
          <w:tab/>
        </w:r>
        <w:r>
          <w:fldChar w:fldCharType="begin"/>
        </w:r>
        <w:r>
          <w:instrText xml:space="preserve"> PAGEREF _Toc25056 \h </w:instrText>
        </w:r>
        <w:r>
          <w:fldChar w:fldCharType="separate"/>
        </w:r>
        <w:r>
          <w:t>9</w:t>
        </w:r>
        <w:r>
          <w:fldChar w:fldCharType="end"/>
        </w:r>
      </w:hyperlink>
    </w:p>
    <w:p>
      <w:pPr>
        <w:pStyle w:val="TOC2"/>
        <w:tabs>
          <w:tab w:val="right" w:leader="dot" w:pos="8306"/>
        </w:tabs>
      </w:pPr>
      <w:hyperlink w:anchor="_Toc29570" w:history="1">
        <w:r>
          <w:rPr>
            <w:rFonts w:ascii="仿宋" w:eastAsia="仿宋" w:hAnsi="仿宋" w:cs="仿宋" w:hint="eastAsia"/>
            <w:lang w:eastAsia="zh-CN"/>
          </w:rPr>
          <w:t>(一)、企业技术研发分析</w:t>
        </w:r>
        <w:r>
          <w:tab/>
        </w:r>
        <w:r>
          <w:fldChar w:fldCharType="begin"/>
        </w:r>
        <w:r>
          <w:instrText xml:space="preserve"> PAGEREF _Toc29570 \h </w:instrText>
        </w:r>
        <w:r>
          <w:fldChar w:fldCharType="separate"/>
        </w:r>
        <w:r>
          <w:t>9</w:t>
        </w:r>
        <w:r>
          <w:fldChar w:fldCharType="end"/>
        </w:r>
      </w:hyperlink>
    </w:p>
    <w:p>
      <w:pPr>
        <w:pStyle w:val="TOC2"/>
        <w:tabs>
          <w:tab w:val="right" w:leader="dot" w:pos="8306"/>
        </w:tabs>
      </w:pPr>
      <w:hyperlink w:anchor="_Toc8218" w:history="1">
        <w:r>
          <w:rPr>
            <w:rFonts w:ascii="仿宋" w:eastAsia="仿宋" w:hAnsi="仿宋" w:cs="仿宋" w:hint="eastAsia"/>
            <w:lang w:eastAsia="zh-CN"/>
          </w:rPr>
          <w:t>(二)、燃油泵项目技术工艺分析</w:t>
        </w:r>
        <w:r>
          <w:tab/>
        </w:r>
        <w:r>
          <w:fldChar w:fldCharType="begin"/>
        </w:r>
        <w:r>
          <w:instrText xml:space="preserve"> PAGEREF _Toc8218 \h </w:instrText>
        </w:r>
        <w:r>
          <w:fldChar w:fldCharType="separate"/>
        </w:r>
        <w:r>
          <w:t>10</w:t>
        </w:r>
        <w:r>
          <w:fldChar w:fldCharType="end"/>
        </w:r>
      </w:hyperlink>
    </w:p>
    <w:p>
      <w:pPr>
        <w:pStyle w:val="TOC2"/>
        <w:tabs>
          <w:tab w:val="right" w:leader="dot" w:pos="8306"/>
        </w:tabs>
      </w:pPr>
      <w:hyperlink w:anchor="_Toc17416" w:history="1">
        <w:r>
          <w:rPr>
            <w:rFonts w:ascii="仿宋" w:eastAsia="仿宋" w:hAnsi="仿宋" w:cs="仿宋" w:hint="eastAsia"/>
            <w:lang w:eastAsia="zh-CN"/>
          </w:rPr>
          <w:t>(三)、燃油泵项目技术流程</w:t>
        </w:r>
        <w:r>
          <w:tab/>
        </w:r>
        <w:r>
          <w:fldChar w:fldCharType="begin"/>
        </w:r>
        <w:r>
          <w:instrText xml:space="preserve"> PAGEREF _Toc17416 \h </w:instrText>
        </w:r>
        <w:r>
          <w:fldChar w:fldCharType="separate"/>
        </w:r>
        <w:r>
          <w:t>12</w:t>
        </w:r>
        <w:r>
          <w:fldChar w:fldCharType="end"/>
        </w:r>
      </w:hyperlink>
    </w:p>
    <w:p>
      <w:pPr>
        <w:pStyle w:val="TOC2"/>
        <w:tabs>
          <w:tab w:val="right" w:leader="dot" w:pos="8306"/>
        </w:tabs>
      </w:pPr>
      <w:hyperlink w:anchor="_Toc12428" w:history="1">
        <w:r>
          <w:rPr>
            <w:rFonts w:ascii="仿宋" w:eastAsia="仿宋" w:hAnsi="仿宋" w:cs="仿宋" w:hint="eastAsia"/>
            <w:lang w:eastAsia="zh-CN"/>
          </w:rPr>
          <w:t>(四)、设备选型方案</w:t>
        </w:r>
        <w:r>
          <w:tab/>
        </w:r>
        <w:r>
          <w:fldChar w:fldCharType="begin"/>
        </w:r>
        <w:r>
          <w:instrText xml:space="preserve"> PAGEREF _Toc12428 \h </w:instrText>
        </w:r>
        <w:r>
          <w:fldChar w:fldCharType="separate"/>
        </w:r>
        <w:r>
          <w:t>13</w:t>
        </w:r>
        <w:r>
          <w:fldChar w:fldCharType="end"/>
        </w:r>
      </w:hyperlink>
    </w:p>
    <w:p>
      <w:pPr>
        <w:pStyle w:val="TOC1"/>
        <w:tabs>
          <w:tab w:val="right" w:leader="dot" w:pos="8306"/>
        </w:tabs>
      </w:pPr>
      <w:hyperlink w:anchor="_Toc8651" w:history="1">
        <w:r>
          <w:rPr>
            <w:rFonts w:ascii="仿宋" w:eastAsia="仿宋" w:hAnsi="仿宋" w:cs="仿宋" w:hint="eastAsia"/>
            <w:lang w:eastAsia="zh-CN"/>
          </w:rPr>
          <w:t>三、燃油泵</w:t>
        </w:r>
        <w:r>
          <w:rPr>
            <w:rFonts w:ascii="仿宋" w:eastAsia="仿宋" w:hAnsi="仿宋" w:cs="仿宋" w:hint="eastAsia"/>
            <w:lang w:eastAsia="zh-CN"/>
          </w:rPr>
          <w:t>项目可行性研究报告</w:t>
        </w:r>
        <w:r>
          <w:tab/>
        </w:r>
        <w:r>
          <w:fldChar w:fldCharType="begin"/>
        </w:r>
        <w:r>
          <w:instrText xml:space="preserve"> PAGEREF _Toc8651 \h </w:instrText>
        </w:r>
        <w:r>
          <w:fldChar w:fldCharType="separate"/>
        </w:r>
        <w:r>
          <w:t>15</w:t>
        </w:r>
        <w:r>
          <w:fldChar w:fldCharType="end"/>
        </w:r>
      </w:hyperlink>
    </w:p>
    <w:p>
      <w:pPr>
        <w:pStyle w:val="TOC2"/>
        <w:tabs>
          <w:tab w:val="right" w:leader="dot" w:pos="8306"/>
        </w:tabs>
      </w:pPr>
      <w:hyperlink w:anchor="_Toc10906" w:history="1">
        <w:r>
          <w:rPr>
            <w:rFonts w:ascii="仿宋" w:eastAsia="仿宋" w:hAnsi="仿宋" w:cs="仿宋" w:hint="eastAsia"/>
            <w:lang w:eastAsia="zh-CN"/>
          </w:rPr>
          <w:t>(一)、产品规划</w:t>
        </w:r>
        <w:r>
          <w:tab/>
        </w:r>
        <w:r>
          <w:fldChar w:fldCharType="begin"/>
        </w:r>
        <w:r>
          <w:instrText xml:space="preserve"> PAGEREF _Toc10906 \h </w:instrText>
        </w:r>
        <w:r>
          <w:fldChar w:fldCharType="separate"/>
        </w:r>
        <w:r>
          <w:t>15</w:t>
        </w:r>
        <w:r>
          <w:fldChar w:fldCharType="end"/>
        </w:r>
      </w:hyperlink>
    </w:p>
    <w:p>
      <w:pPr>
        <w:pStyle w:val="TOC2"/>
        <w:tabs>
          <w:tab w:val="right" w:leader="dot" w:pos="8306"/>
        </w:tabs>
      </w:pPr>
      <w:hyperlink w:anchor="_Toc14263" w:history="1">
        <w:r>
          <w:rPr>
            <w:rFonts w:ascii="仿宋" w:eastAsia="仿宋" w:hAnsi="仿宋" w:cs="仿宋" w:hint="eastAsia"/>
            <w:lang w:eastAsia="zh-CN"/>
          </w:rPr>
          <w:t>(二)、建设规模</w:t>
        </w:r>
        <w:r>
          <w:tab/>
        </w:r>
        <w:r>
          <w:fldChar w:fldCharType="begin"/>
        </w:r>
        <w:r>
          <w:instrText xml:space="preserve"> PAGEREF _Toc14263 \h </w:instrText>
        </w:r>
        <w:r>
          <w:fldChar w:fldCharType="separate"/>
        </w:r>
        <w:r>
          <w:t>17</w:t>
        </w:r>
        <w:r>
          <w:fldChar w:fldCharType="end"/>
        </w:r>
      </w:hyperlink>
    </w:p>
    <w:p>
      <w:pPr>
        <w:pStyle w:val="TOC1"/>
        <w:tabs>
          <w:tab w:val="right" w:leader="dot" w:pos="8306"/>
        </w:tabs>
      </w:pPr>
      <w:hyperlink w:anchor="_Toc8762" w:history="1">
        <w:r>
          <w:rPr>
            <w:rFonts w:ascii="仿宋" w:eastAsia="仿宋" w:hAnsi="仿宋" w:cs="仿宋" w:hint="eastAsia"/>
            <w:lang w:eastAsia="zh-CN"/>
          </w:rPr>
          <w:t>四、原辅材料供应</w:t>
        </w:r>
        <w:r>
          <w:tab/>
        </w:r>
        <w:r>
          <w:fldChar w:fldCharType="begin"/>
        </w:r>
        <w:r>
          <w:instrText xml:space="preserve"> PAGEREF _Toc8762 \h </w:instrText>
        </w:r>
        <w:r>
          <w:fldChar w:fldCharType="separate"/>
        </w:r>
        <w:r>
          <w:t>19</w:t>
        </w:r>
        <w:r>
          <w:fldChar w:fldCharType="end"/>
        </w:r>
      </w:hyperlink>
    </w:p>
    <w:p>
      <w:pPr>
        <w:pStyle w:val="TOC2"/>
        <w:tabs>
          <w:tab w:val="right" w:leader="dot" w:pos="8306"/>
        </w:tabs>
      </w:pPr>
      <w:hyperlink w:anchor="_Toc21459" w:history="1">
        <w:r>
          <w:rPr>
            <w:rFonts w:ascii="仿宋" w:eastAsia="仿宋" w:hAnsi="仿宋" w:cs="仿宋" w:hint="eastAsia"/>
            <w:lang w:eastAsia="zh-CN"/>
          </w:rPr>
          <w:t>(一)、燃油泵项目建设期原辅材料供应情况</w:t>
        </w:r>
        <w:r>
          <w:tab/>
        </w:r>
        <w:r>
          <w:fldChar w:fldCharType="begin"/>
        </w:r>
        <w:r>
          <w:instrText xml:space="preserve"> PAGEREF _Toc21459 \h </w:instrText>
        </w:r>
        <w:r>
          <w:fldChar w:fldCharType="separate"/>
        </w:r>
        <w:r>
          <w:t>19</w:t>
        </w:r>
        <w:r>
          <w:fldChar w:fldCharType="end"/>
        </w:r>
      </w:hyperlink>
    </w:p>
    <w:p>
      <w:pPr>
        <w:pStyle w:val="TOC2"/>
        <w:tabs>
          <w:tab w:val="right" w:leader="dot" w:pos="8306"/>
        </w:tabs>
      </w:pPr>
      <w:hyperlink w:anchor="_Toc14225" w:history="1">
        <w:r>
          <w:rPr>
            <w:rFonts w:ascii="仿宋" w:eastAsia="仿宋" w:hAnsi="仿宋" w:cs="仿宋" w:hint="eastAsia"/>
            <w:lang w:eastAsia="zh-CN"/>
          </w:rPr>
          <w:t>(二)、燃油泵项目运营期原辅材料供应及质量管理</w:t>
        </w:r>
        <w:r>
          <w:tab/>
        </w:r>
        <w:r>
          <w:fldChar w:fldCharType="begin"/>
        </w:r>
        <w:r>
          <w:instrText xml:space="preserve"> PAGEREF _Toc14225 \h </w:instrText>
        </w:r>
        <w:r>
          <w:fldChar w:fldCharType="separate"/>
        </w:r>
        <w:r>
          <w:t>20</w:t>
        </w:r>
        <w:r>
          <w:fldChar w:fldCharType="end"/>
        </w:r>
      </w:hyperlink>
    </w:p>
    <w:p>
      <w:pPr>
        <w:pStyle w:val="TOC1"/>
        <w:tabs>
          <w:tab w:val="right" w:leader="dot" w:pos="8306"/>
        </w:tabs>
      </w:pPr>
      <w:hyperlink w:anchor="_Toc32491" w:history="1">
        <w:r>
          <w:rPr>
            <w:rFonts w:ascii="仿宋" w:eastAsia="仿宋" w:hAnsi="仿宋" w:cs="仿宋" w:hint="eastAsia"/>
            <w:lang w:eastAsia="zh-CN"/>
          </w:rPr>
          <w:t>五、制度建设与员工手册</w:t>
        </w:r>
        <w:r>
          <w:tab/>
        </w:r>
        <w:r>
          <w:fldChar w:fldCharType="begin"/>
        </w:r>
        <w:r>
          <w:instrText xml:space="preserve"> PAGEREF _Toc32491 \h </w:instrText>
        </w:r>
        <w:r>
          <w:fldChar w:fldCharType="separate"/>
        </w:r>
        <w:r>
          <w:t>20</w:t>
        </w:r>
        <w:r>
          <w:fldChar w:fldCharType="end"/>
        </w:r>
      </w:hyperlink>
    </w:p>
    <w:p>
      <w:pPr>
        <w:pStyle w:val="TOC2"/>
        <w:tabs>
          <w:tab w:val="right" w:leader="dot" w:pos="8306"/>
        </w:tabs>
      </w:pPr>
      <w:hyperlink w:anchor="_Toc31888" w:history="1">
        <w:r>
          <w:rPr>
            <w:rFonts w:ascii="仿宋" w:eastAsia="仿宋" w:hAnsi="仿宋" w:cs="仿宋" w:hint="eastAsia"/>
            <w:lang w:eastAsia="zh-CN"/>
          </w:rPr>
          <w:t>(一)、公司制度体系规划</w:t>
        </w:r>
        <w:r>
          <w:tab/>
        </w:r>
        <w:r>
          <w:fldChar w:fldCharType="begin"/>
        </w:r>
        <w:r>
          <w:instrText xml:space="preserve"> PAGEREF _Toc31888 \h </w:instrText>
        </w:r>
        <w:r>
          <w:fldChar w:fldCharType="separate"/>
        </w:r>
        <w:r>
          <w:t>20</w:t>
        </w:r>
        <w:r>
          <w:fldChar w:fldCharType="end"/>
        </w:r>
      </w:hyperlink>
    </w:p>
    <w:p>
      <w:pPr>
        <w:pStyle w:val="TOC2"/>
        <w:tabs>
          <w:tab w:val="right" w:leader="dot" w:pos="8306"/>
        </w:tabs>
      </w:pPr>
      <w:hyperlink w:anchor="_Toc17973" w:history="1">
        <w:r>
          <w:rPr>
            <w:rFonts w:ascii="仿宋" w:eastAsia="仿宋" w:hAnsi="仿宋" w:cs="仿宋" w:hint="eastAsia"/>
            <w:lang w:eastAsia="zh-CN"/>
          </w:rPr>
          <w:t>(二)、员工手册编制与更新</w:t>
        </w:r>
        <w:r>
          <w:tab/>
        </w:r>
        <w:r>
          <w:fldChar w:fldCharType="begin"/>
        </w:r>
        <w:r>
          <w:instrText xml:space="preserve"> PAGEREF _Toc17973 \h </w:instrText>
        </w:r>
        <w:r>
          <w:fldChar w:fldCharType="separate"/>
        </w:r>
        <w:r>
          <w:t>21</w:t>
        </w:r>
        <w:r>
          <w:fldChar w:fldCharType="end"/>
        </w:r>
      </w:hyperlink>
    </w:p>
    <w:p>
      <w:pPr>
        <w:pStyle w:val="TOC2"/>
        <w:tabs>
          <w:tab w:val="right" w:leader="dot" w:pos="8306"/>
        </w:tabs>
      </w:pPr>
      <w:hyperlink w:anchor="_Toc10359" w:history="1">
        <w:r>
          <w:rPr>
            <w:rFonts w:ascii="仿宋" w:eastAsia="仿宋" w:hAnsi="仿宋" w:cs="仿宋" w:hint="eastAsia"/>
            <w:lang w:eastAsia="zh-CN"/>
          </w:rPr>
          <w:t>(三)、制度宣导与培训</w:t>
        </w:r>
        <w:r>
          <w:tab/>
        </w:r>
        <w:r>
          <w:fldChar w:fldCharType="begin"/>
        </w:r>
        <w:r>
          <w:instrText xml:space="preserve"> PAGEREF _Toc10359 \h </w:instrText>
        </w:r>
        <w:r>
          <w:fldChar w:fldCharType="separate"/>
        </w:r>
        <w:r>
          <w:t>23</w:t>
        </w:r>
        <w:r>
          <w:fldChar w:fldCharType="end"/>
        </w:r>
      </w:hyperlink>
    </w:p>
    <w:p>
      <w:pPr>
        <w:pStyle w:val="TOC2"/>
        <w:tabs>
          <w:tab w:val="right" w:leader="dot" w:pos="8306"/>
        </w:tabs>
      </w:pPr>
      <w:hyperlink w:anchor="_Toc28495" w:history="1">
        <w:r>
          <w:rPr>
            <w:rFonts w:ascii="仿宋" w:eastAsia="仿宋" w:hAnsi="仿宋" w:cs="仿宋" w:hint="eastAsia"/>
            <w:lang w:eastAsia="zh-CN"/>
          </w:rPr>
          <w:t>(四)、制度执行与监督</w:t>
        </w:r>
        <w:r>
          <w:tab/>
        </w:r>
        <w:r>
          <w:fldChar w:fldCharType="begin"/>
        </w:r>
        <w:r>
          <w:instrText xml:space="preserve"> PAGEREF _Toc28495 \h </w:instrText>
        </w:r>
        <w:r>
          <w:fldChar w:fldCharType="separate"/>
        </w:r>
        <w:r>
          <w:t>25</w:t>
        </w:r>
        <w:r>
          <w:fldChar w:fldCharType="end"/>
        </w:r>
      </w:hyperlink>
    </w:p>
    <w:p>
      <w:pPr>
        <w:pStyle w:val="TOC2"/>
        <w:tabs>
          <w:tab w:val="right" w:leader="dot" w:pos="8306"/>
        </w:tabs>
      </w:pPr>
      <w:hyperlink w:anchor="_Toc4193" w:history="1">
        <w:r>
          <w:rPr>
            <w:rFonts w:ascii="仿宋" w:eastAsia="仿宋" w:hAnsi="仿宋" w:cs="仿宋" w:hint="eastAsia"/>
            <w:lang w:eastAsia="zh-CN"/>
          </w:rPr>
          <w:t>(五)、制度评估与改进</w:t>
        </w:r>
        <w:r>
          <w:tab/>
        </w:r>
        <w:r>
          <w:fldChar w:fldCharType="begin"/>
        </w:r>
        <w:r>
          <w:instrText xml:space="preserve"> PAGEREF _Toc4193 \h </w:instrText>
        </w:r>
        <w:r>
          <w:fldChar w:fldCharType="separate"/>
        </w:r>
        <w:r>
          <w:t>26</w:t>
        </w:r>
        <w:r>
          <w:fldChar w:fldCharType="end"/>
        </w:r>
      </w:hyperlink>
    </w:p>
    <w:p>
      <w:pPr>
        <w:pStyle w:val="TOC1"/>
        <w:tabs>
          <w:tab w:val="right" w:leader="dot" w:pos="8306"/>
        </w:tabs>
      </w:pPr>
      <w:hyperlink w:anchor="_Toc20751" w:history="1">
        <w:r>
          <w:rPr>
            <w:rFonts w:ascii="仿宋" w:eastAsia="仿宋" w:hAnsi="仿宋" w:cs="仿宋" w:hint="eastAsia"/>
            <w:lang w:eastAsia="zh-CN"/>
          </w:rPr>
          <w:t>六、劳动安全生产分析</w:t>
        </w:r>
        <w:r>
          <w:tab/>
        </w:r>
        <w:r>
          <w:fldChar w:fldCharType="begin"/>
        </w:r>
        <w:r>
          <w:instrText xml:space="preserve"> PAGEREF _Toc20751 \h </w:instrText>
        </w:r>
        <w:r>
          <w:fldChar w:fldCharType="separate"/>
        </w:r>
        <w:r>
          <w:t>27</w:t>
        </w:r>
        <w:r>
          <w:fldChar w:fldCharType="end"/>
        </w:r>
      </w:hyperlink>
    </w:p>
    <w:p>
      <w:pPr>
        <w:pStyle w:val="TOC2"/>
        <w:tabs>
          <w:tab w:val="right" w:leader="dot" w:pos="8306"/>
        </w:tabs>
      </w:pPr>
      <w:hyperlink w:anchor="_Toc21833" w:history="1">
        <w:r>
          <w:rPr>
            <w:rFonts w:ascii="仿宋" w:eastAsia="仿宋" w:hAnsi="仿宋" w:cs="仿宋" w:hint="eastAsia"/>
            <w:lang w:eastAsia="zh-CN"/>
          </w:rPr>
          <w:t>(一)、设计依据</w:t>
        </w:r>
        <w:r>
          <w:tab/>
        </w:r>
        <w:r>
          <w:fldChar w:fldCharType="begin"/>
        </w:r>
        <w:r>
          <w:instrText xml:space="preserve"> PAGEREF _Toc21833 \h </w:instrText>
        </w:r>
        <w:r>
          <w:fldChar w:fldCharType="separate"/>
        </w:r>
        <w:r>
          <w:t>27</w:t>
        </w:r>
        <w:r>
          <w:fldChar w:fldCharType="end"/>
        </w:r>
      </w:hyperlink>
    </w:p>
    <w:p>
      <w:pPr>
        <w:pStyle w:val="TOC2"/>
        <w:tabs>
          <w:tab w:val="right" w:leader="dot" w:pos="8306"/>
        </w:tabs>
      </w:pPr>
      <w:hyperlink w:anchor="_Toc8189" w:history="1">
        <w:r>
          <w:rPr>
            <w:rFonts w:ascii="仿宋" w:eastAsia="仿宋" w:hAnsi="仿宋" w:cs="仿宋" w:hint="eastAsia"/>
            <w:lang w:eastAsia="zh-CN"/>
          </w:rPr>
          <w:t>(二)、主要防范措施</w:t>
        </w:r>
        <w:r>
          <w:tab/>
        </w:r>
        <w:r>
          <w:fldChar w:fldCharType="begin"/>
        </w:r>
        <w:r>
          <w:instrText xml:space="preserve"> PAGEREF _Toc8189 \h </w:instrText>
        </w:r>
        <w:r>
          <w:fldChar w:fldCharType="separate"/>
        </w:r>
        <w:r>
          <w:t>29</w:t>
        </w:r>
        <w:r>
          <w:fldChar w:fldCharType="end"/>
        </w:r>
      </w:hyperlink>
    </w:p>
    <w:p>
      <w:pPr>
        <w:pStyle w:val="TOC2"/>
        <w:tabs>
          <w:tab w:val="right" w:leader="dot" w:pos="8306"/>
        </w:tabs>
      </w:pPr>
      <w:hyperlink w:anchor="_Toc31532" w:history="1">
        <w:r>
          <w:rPr>
            <w:rFonts w:ascii="仿宋" w:eastAsia="仿宋" w:hAnsi="仿宋" w:cs="仿宋" w:hint="eastAsia"/>
            <w:lang w:eastAsia="zh-CN"/>
          </w:rPr>
          <w:t>(三)、劳动安全预期效果评价</w:t>
        </w:r>
        <w:r>
          <w:tab/>
        </w:r>
        <w:r>
          <w:fldChar w:fldCharType="begin"/>
        </w:r>
        <w:r>
          <w:instrText xml:space="preserve"> PAGEREF _Toc31532 \h </w:instrText>
        </w:r>
        <w:r>
          <w:fldChar w:fldCharType="separate"/>
        </w:r>
        <w:r>
          <w:t>30</w:t>
        </w:r>
        <w:r>
          <w:fldChar w:fldCharType="end"/>
        </w:r>
      </w:hyperlink>
    </w:p>
    <w:p>
      <w:pPr>
        <w:pStyle w:val="TOC1"/>
        <w:tabs>
          <w:tab w:val="right" w:leader="dot" w:pos="8306"/>
        </w:tabs>
      </w:pPr>
      <w:hyperlink w:anchor="_Toc13166" w:history="1">
        <w:r>
          <w:rPr>
            <w:rFonts w:ascii="仿宋" w:eastAsia="仿宋" w:hAnsi="仿宋" w:cs="仿宋" w:hint="eastAsia"/>
            <w:lang w:eastAsia="zh-CN"/>
          </w:rPr>
          <w:t>七、社会责任与可持续发展</w:t>
        </w:r>
        <w:r>
          <w:tab/>
        </w:r>
        <w:r>
          <w:fldChar w:fldCharType="begin"/>
        </w:r>
        <w:r>
          <w:instrText xml:space="preserve"> PAGEREF _Toc13166 \h </w:instrText>
        </w:r>
        <w:r>
          <w:fldChar w:fldCharType="separate"/>
        </w:r>
        <w:r>
          <w:t>31</w:t>
        </w:r>
        <w:r>
          <w:fldChar w:fldCharType="end"/>
        </w:r>
      </w:hyperlink>
    </w:p>
    <w:p>
      <w:pPr>
        <w:pStyle w:val="TOC2"/>
        <w:tabs>
          <w:tab w:val="right" w:leader="dot" w:pos="8306"/>
        </w:tabs>
      </w:pPr>
      <w:hyperlink w:anchor="_Toc31276" w:history="1">
        <w:r>
          <w:rPr>
            <w:rFonts w:ascii="仿宋" w:eastAsia="仿宋" w:hAnsi="仿宋" w:cs="仿宋" w:hint="eastAsia"/>
            <w:lang w:eastAsia="zh-CN"/>
          </w:rPr>
          <w:t>(一)、企业社会责任理念</w:t>
        </w:r>
        <w:r>
          <w:tab/>
        </w:r>
        <w:r>
          <w:fldChar w:fldCharType="begin"/>
        </w:r>
        <w:r>
          <w:instrText xml:space="preserve"> PAGEREF _Toc31276 \h </w:instrText>
        </w:r>
        <w:r>
          <w:fldChar w:fldCharType="separate"/>
        </w:r>
        <w:r>
          <w:t>31</w:t>
        </w:r>
        <w:r>
          <w:fldChar w:fldCharType="end"/>
        </w:r>
      </w:hyperlink>
    </w:p>
    <w:p>
      <w:pPr>
        <w:pStyle w:val="TOC2"/>
        <w:tabs>
          <w:tab w:val="right" w:leader="dot" w:pos="8306"/>
        </w:tabs>
      </w:pPr>
      <w:hyperlink w:anchor="_Toc12436" w:history="1">
        <w:r>
          <w:rPr>
            <w:rFonts w:ascii="仿宋" w:eastAsia="仿宋" w:hAnsi="仿宋" w:cs="仿宋" w:hint="eastAsia"/>
            <w:lang w:eastAsia="zh-CN"/>
          </w:rPr>
          <w:t>(二)、社会责任燃油泵项目与计划</w:t>
        </w:r>
        <w:r>
          <w:tab/>
        </w:r>
        <w:r>
          <w:fldChar w:fldCharType="begin"/>
        </w:r>
        <w:r>
          <w:instrText xml:space="preserve"> PAGEREF _Toc12436 \h </w:instrText>
        </w:r>
        <w:r>
          <w:fldChar w:fldCharType="separate"/>
        </w:r>
        <w:r>
          <w:t>32</w:t>
        </w:r>
        <w:r>
          <w:fldChar w:fldCharType="end"/>
        </w:r>
      </w:hyperlink>
    </w:p>
    <w:p>
      <w:pPr>
        <w:pStyle w:val="TOC2"/>
        <w:tabs>
          <w:tab w:val="right" w:leader="dot" w:pos="8306"/>
        </w:tabs>
      </w:pPr>
      <w:hyperlink w:anchor="_Toc8677" w:history="1">
        <w:r>
          <w:rPr>
            <w:rFonts w:ascii="仿宋" w:eastAsia="仿宋" w:hAnsi="仿宋" w:cs="仿宋" w:hint="eastAsia"/>
            <w:lang w:eastAsia="zh-CN"/>
          </w:rPr>
          <w:t>(三)、可持续发展战略</w:t>
        </w:r>
        <w:r>
          <w:tab/>
        </w:r>
        <w:r>
          <w:fldChar w:fldCharType="begin"/>
        </w:r>
        <w:r>
          <w:instrText xml:space="preserve"> PAGEREF _Toc8677 \h </w:instrText>
        </w:r>
        <w:r>
          <w:fldChar w:fldCharType="separate"/>
        </w:r>
        <w:r>
          <w:t>32</w:t>
        </w:r>
        <w:r>
          <w:fldChar w:fldCharType="end"/>
        </w:r>
      </w:hyperlink>
    </w:p>
    <w:p>
      <w:pPr>
        <w:pStyle w:val="TOC2"/>
        <w:tabs>
          <w:tab w:val="right" w:leader="dot" w:pos="8306"/>
        </w:tabs>
      </w:pPr>
      <w:hyperlink w:anchor="_Toc13062" w:history="1">
        <w:r>
          <w:rPr>
            <w:rFonts w:ascii="仿宋" w:eastAsia="仿宋" w:hAnsi="仿宋" w:cs="仿宋" w:hint="eastAsia"/>
            <w:lang w:eastAsia="zh-CN"/>
          </w:rPr>
          <w:t>(四)、节能减排与环保措施</w:t>
        </w:r>
        <w:r>
          <w:tab/>
        </w:r>
        <w:r>
          <w:fldChar w:fldCharType="begin"/>
        </w:r>
        <w:r>
          <w:instrText xml:space="preserve"> PAGEREF _Toc13062 \h </w:instrText>
        </w:r>
        <w:r>
          <w:fldChar w:fldCharType="separate"/>
        </w:r>
        <w:r>
          <w:t>33</w:t>
        </w:r>
        <w:r>
          <w:fldChar w:fldCharType="end"/>
        </w:r>
      </w:hyperlink>
    </w:p>
    <w:p>
      <w:pPr>
        <w:pStyle w:val="TOC2"/>
        <w:tabs>
          <w:tab w:val="right" w:leader="dot" w:pos="8306"/>
        </w:tabs>
      </w:pPr>
      <w:hyperlink w:anchor="_Toc10324" w:history="1">
        <w:r>
          <w:rPr>
            <w:rFonts w:ascii="仿宋" w:eastAsia="仿宋" w:hAnsi="仿宋" w:cs="仿宋" w:hint="eastAsia"/>
            <w:lang w:eastAsia="zh-CN"/>
          </w:rPr>
          <w:t>(五)、社会公益与慈善活动</w:t>
        </w:r>
        <w:r>
          <w:tab/>
        </w:r>
        <w:r>
          <w:fldChar w:fldCharType="begin"/>
        </w:r>
        <w:r>
          <w:instrText xml:space="preserve"> PAGEREF _Toc10324 \h </w:instrText>
        </w:r>
        <w:r>
          <w:fldChar w:fldCharType="separate"/>
        </w:r>
        <w:r>
          <w:t>33</w:t>
        </w:r>
        <w:r>
          <w:fldChar w:fldCharType="end"/>
        </w:r>
      </w:hyperlink>
    </w:p>
    <w:p>
      <w:pPr>
        <w:pStyle w:val="TOC1"/>
        <w:tabs>
          <w:tab w:val="right" w:leader="dot" w:pos="8306"/>
        </w:tabs>
      </w:pPr>
      <w:hyperlink w:anchor="_Toc1674" w:history="1">
        <w:r>
          <w:rPr>
            <w:rFonts w:ascii="仿宋" w:eastAsia="仿宋" w:hAnsi="仿宋" w:cs="仿宋" w:hint="eastAsia"/>
            <w:lang w:eastAsia="zh-CN"/>
          </w:rPr>
          <w:t>八、进度计划</w:t>
        </w:r>
        <w:r>
          <w:tab/>
        </w:r>
        <w:r>
          <w:fldChar w:fldCharType="begin"/>
        </w:r>
        <w:r>
          <w:instrText xml:space="preserve"> PAGEREF _Toc1674 \h </w:instrText>
        </w:r>
        <w:r>
          <w:fldChar w:fldCharType="separate"/>
        </w:r>
        <w:r>
          <w:t>34</w:t>
        </w:r>
        <w:r>
          <w:fldChar w:fldCharType="end"/>
        </w:r>
      </w:hyperlink>
    </w:p>
    <w:p>
      <w:pPr>
        <w:pStyle w:val="TOC2"/>
        <w:tabs>
          <w:tab w:val="right" w:leader="dot" w:pos="8306"/>
        </w:tabs>
      </w:pPr>
      <w:hyperlink w:anchor="_Toc18680" w:history="1">
        <w:r>
          <w:rPr>
            <w:rFonts w:ascii="仿宋" w:eastAsia="仿宋" w:hAnsi="仿宋" w:cs="仿宋" w:hint="eastAsia"/>
            <w:lang w:eastAsia="zh-CN"/>
          </w:rPr>
          <w:t>(一)、燃油泵项目进度安排</w:t>
        </w:r>
        <w:r>
          <w:tab/>
        </w:r>
        <w:r>
          <w:fldChar w:fldCharType="begin"/>
        </w:r>
        <w:r>
          <w:instrText xml:space="preserve"> PAGEREF _Toc18680 \h </w:instrText>
        </w:r>
        <w:r>
          <w:fldChar w:fldCharType="separate"/>
        </w:r>
        <w:r>
          <w:t>34</w:t>
        </w:r>
        <w:r>
          <w:fldChar w:fldCharType="end"/>
        </w:r>
      </w:hyperlink>
    </w:p>
    <w:p>
      <w:pPr>
        <w:pStyle w:val="TOC2"/>
        <w:tabs>
          <w:tab w:val="right" w:leader="dot" w:pos="8306"/>
        </w:tabs>
      </w:pPr>
      <w:hyperlink w:anchor="_Toc25639" w:history="1">
        <w:r>
          <w:rPr>
            <w:rFonts w:ascii="仿宋" w:eastAsia="仿宋" w:hAnsi="仿宋" w:cs="仿宋" w:hint="eastAsia"/>
            <w:lang w:eastAsia="zh-CN"/>
          </w:rPr>
          <w:t>(二)、燃油泵项目实施保障措施</w:t>
        </w:r>
        <w:r>
          <w:tab/>
        </w:r>
        <w:r>
          <w:fldChar w:fldCharType="begin"/>
        </w:r>
        <w:r>
          <w:instrText xml:space="preserve"> PAGEREF _Toc25639 \h </w:instrText>
        </w:r>
        <w:r>
          <w:fldChar w:fldCharType="separate"/>
        </w:r>
        <w:r>
          <w:t>35</w:t>
        </w:r>
        <w:r>
          <w:fldChar w:fldCharType="end"/>
        </w:r>
      </w:hyperlink>
    </w:p>
    <w:p>
      <w:pPr>
        <w:pStyle w:val="TOC1"/>
        <w:tabs>
          <w:tab w:val="right" w:leader="dot" w:pos="8306"/>
        </w:tabs>
      </w:pPr>
      <w:hyperlink w:anchor="_Toc15908" w:history="1">
        <w:r>
          <w:rPr>
            <w:rFonts w:ascii="仿宋" w:eastAsia="仿宋" w:hAnsi="仿宋" w:cs="仿宋" w:hint="eastAsia"/>
            <w:lang w:eastAsia="zh-CN"/>
          </w:rPr>
          <w:t>九、财务管理与资金运作</w:t>
        </w:r>
        <w:r>
          <w:tab/>
        </w:r>
        <w:r>
          <w:fldChar w:fldCharType="begin"/>
        </w:r>
        <w:r>
          <w:instrText xml:space="preserve"> PAGEREF _Toc15908 \h </w:instrText>
        </w:r>
        <w:r>
          <w:fldChar w:fldCharType="separate"/>
        </w:r>
        <w:r>
          <w:t>36</w:t>
        </w:r>
        <w:r>
          <w:fldChar w:fldCharType="end"/>
        </w:r>
      </w:hyperlink>
    </w:p>
    <w:p>
      <w:pPr>
        <w:pStyle w:val="TOC2"/>
        <w:tabs>
          <w:tab w:val="right" w:leader="dot" w:pos="8306"/>
        </w:tabs>
      </w:pPr>
      <w:hyperlink w:anchor="_Toc29892" w:history="1">
        <w:r>
          <w:rPr>
            <w:rFonts w:ascii="仿宋" w:eastAsia="仿宋" w:hAnsi="仿宋" w:cs="仿宋" w:hint="eastAsia"/>
            <w:lang w:eastAsia="zh-CN"/>
          </w:rPr>
          <w:t>(一)、财务战略规划</w:t>
        </w:r>
        <w:r>
          <w:tab/>
        </w:r>
        <w:r>
          <w:fldChar w:fldCharType="begin"/>
        </w:r>
        <w:r>
          <w:instrText xml:space="preserve"> PAGEREF _Toc29892 \h </w:instrText>
        </w:r>
        <w:r>
          <w:fldChar w:fldCharType="separate"/>
        </w:r>
        <w:r>
          <w:t>36</w:t>
        </w:r>
        <w:r>
          <w:fldChar w:fldCharType="end"/>
        </w:r>
      </w:hyperlink>
    </w:p>
    <w:p>
      <w:pPr>
        <w:pStyle w:val="TOC2"/>
        <w:tabs>
          <w:tab w:val="right" w:leader="dot" w:pos="8306"/>
        </w:tabs>
      </w:pPr>
      <w:hyperlink w:anchor="_Toc28044" w:history="1">
        <w:r>
          <w:rPr>
            <w:rFonts w:ascii="仿宋" w:eastAsia="仿宋" w:hAnsi="仿宋" w:cs="仿宋" w:hint="eastAsia"/>
            <w:lang w:eastAsia="zh-CN"/>
          </w:rPr>
          <w:t>(二)、资金需求与筹措</w:t>
        </w:r>
        <w:r>
          <w:tab/>
        </w:r>
        <w:r>
          <w:fldChar w:fldCharType="begin"/>
        </w:r>
        <w:r>
          <w:instrText xml:space="preserve"> PAGEREF _Toc28044 \h </w:instrText>
        </w:r>
        <w:r>
          <w:fldChar w:fldCharType="separate"/>
        </w:r>
        <w:r>
          <w:t>37</w:t>
        </w:r>
        <w:r>
          <w:fldChar w:fldCharType="end"/>
        </w:r>
      </w:hyperlink>
    </w:p>
    <w:p>
      <w:pPr>
        <w:pStyle w:val="TOC2"/>
        <w:tabs>
          <w:tab w:val="right" w:leader="dot" w:pos="8306"/>
        </w:tabs>
      </w:pPr>
      <w:hyperlink w:anchor="_Toc11756" w:history="1">
        <w:r>
          <w:rPr>
            <w:rFonts w:ascii="仿宋" w:eastAsia="仿宋" w:hAnsi="仿宋" w:cs="仿宋" w:hint="eastAsia"/>
            <w:lang w:eastAsia="zh-CN"/>
          </w:rPr>
          <w:t>(三)、成本与费用管理</w:t>
        </w:r>
        <w:r>
          <w:tab/>
        </w:r>
        <w:r>
          <w:fldChar w:fldCharType="begin"/>
        </w:r>
        <w:r>
          <w:instrText xml:space="preserve"> PAGEREF _Toc11756 \h </w:instrText>
        </w:r>
        <w:r>
          <w:fldChar w:fldCharType="separate"/>
        </w:r>
        <w:r>
          <w:t>38</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10902" w:history="1">
        <w:r>
          <w:rPr>
            <w:rFonts w:ascii="仿宋" w:eastAsia="仿宋" w:hAnsi="仿宋" w:cs="仿宋" w:hint="eastAsia"/>
            <w:lang w:eastAsia="zh-CN"/>
          </w:rPr>
          <w:t>(四)、投资决策与财务风险防范</w:t>
        </w:r>
        <w:r>
          <w:tab/>
        </w:r>
        <w:r>
          <w:fldChar w:fldCharType="begin"/>
        </w:r>
        <w:r>
          <w:instrText xml:space="preserve"> PAGEREF _Toc10902 \h </w:instrText>
        </w:r>
        <w:r>
          <w:fldChar w:fldCharType="separate"/>
        </w:r>
        <w:r>
          <w:t>38</w:t>
        </w:r>
        <w:r>
          <w:fldChar w:fldCharType="end"/>
        </w:r>
      </w:hyperlink>
    </w:p>
    <w:p>
      <w:pPr>
        <w:pStyle w:val="TOC1"/>
        <w:tabs>
          <w:tab w:val="right" w:leader="dot" w:pos="8306"/>
        </w:tabs>
      </w:pPr>
      <w:hyperlink w:anchor="_Toc356" w:history="1">
        <w:r>
          <w:rPr>
            <w:rFonts w:ascii="仿宋" w:eastAsia="仿宋" w:hAnsi="仿宋" w:cs="仿宋" w:hint="eastAsia"/>
            <w:lang w:eastAsia="zh-CN"/>
          </w:rPr>
          <w:t>十、招聘与人才发展</w:t>
        </w:r>
        <w:r>
          <w:tab/>
        </w:r>
        <w:r>
          <w:fldChar w:fldCharType="begin"/>
        </w:r>
        <w:r>
          <w:instrText xml:space="preserve"> PAGEREF _Toc356 \h </w:instrText>
        </w:r>
        <w:r>
          <w:fldChar w:fldCharType="separate"/>
        </w:r>
        <w:r>
          <w:t>39</w:t>
        </w:r>
        <w:r>
          <w:fldChar w:fldCharType="end"/>
        </w:r>
      </w:hyperlink>
    </w:p>
    <w:p>
      <w:pPr>
        <w:pStyle w:val="TOC2"/>
        <w:tabs>
          <w:tab w:val="right" w:leader="dot" w:pos="8306"/>
        </w:tabs>
      </w:pPr>
      <w:hyperlink w:anchor="_Toc17412" w:history="1">
        <w:r>
          <w:rPr>
            <w:rFonts w:ascii="仿宋" w:eastAsia="仿宋" w:hAnsi="仿宋" w:cs="仿宋" w:hint="eastAsia"/>
            <w:lang w:eastAsia="zh-CN"/>
          </w:rPr>
          <w:t>(一)、人才需求分析</w:t>
        </w:r>
        <w:r>
          <w:tab/>
        </w:r>
        <w:r>
          <w:fldChar w:fldCharType="begin"/>
        </w:r>
        <w:r>
          <w:instrText xml:space="preserve"> PAGEREF _Toc17412 \h </w:instrText>
        </w:r>
        <w:r>
          <w:fldChar w:fldCharType="separate"/>
        </w:r>
        <w:r>
          <w:t>39</w:t>
        </w:r>
        <w:r>
          <w:fldChar w:fldCharType="end"/>
        </w:r>
      </w:hyperlink>
    </w:p>
    <w:p>
      <w:pPr>
        <w:pStyle w:val="TOC2"/>
        <w:tabs>
          <w:tab w:val="right" w:leader="dot" w:pos="8306"/>
        </w:tabs>
      </w:pPr>
      <w:hyperlink w:anchor="_Toc24246" w:history="1">
        <w:r>
          <w:rPr>
            <w:rFonts w:ascii="仿宋" w:eastAsia="仿宋" w:hAnsi="仿宋" w:cs="仿宋" w:hint="eastAsia"/>
            <w:lang w:eastAsia="zh-CN"/>
          </w:rPr>
          <w:t>(二)、招聘计划与流程</w:t>
        </w:r>
        <w:r>
          <w:tab/>
        </w:r>
        <w:r>
          <w:fldChar w:fldCharType="begin"/>
        </w:r>
        <w:r>
          <w:instrText xml:space="preserve"> PAGEREF _Toc24246 \h </w:instrText>
        </w:r>
        <w:r>
          <w:fldChar w:fldCharType="separate"/>
        </w:r>
        <w:r>
          <w:t>40</w:t>
        </w:r>
        <w:r>
          <w:fldChar w:fldCharType="end"/>
        </w:r>
      </w:hyperlink>
    </w:p>
    <w:p>
      <w:pPr>
        <w:pStyle w:val="TOC2"/>
        <w:tabs>
          <w:tab w:val="right" w:leader="dot" w:pos="8306"/>
        </w:tabs>
      </w:pPr>
      <w:hyperlink w:anchor="_Toc32734" w:history="1">
        <w:r>
          <w:rPr>
            <w:rFonts w:ascii="仿宋" w:eastAsia="仿宋" w:hAnsi="仿宋" w:cs="仿宋" w:hint="eastAsia"/>
            <w:lang w:eastAsia="zh-CN"/>
          </w:rPr>
          <w:t>(三)、员工培训与发展</w:t>
        </w:r>
        <w:r>
          <w:tab/>
        </w:r>
        <w:r>
          <w:fldChar w:fldCharType="begin"/>
        </w:r>
        <w:r>
          <w:instrText xml:space="preserve"> PAGEREF _Toc32734 \h </w:instrText>
        </w:r>
        <w:r>
          <w:fldChar w:fldCharType="separate"/>
        </w:r>
        <w:r>
          <w:t>42</w:t>
        </w:r>
        <w:r>
          <w:fldChar w:fldCharType="end"/>
        </w:r>
      </w:hyperlink>
    </w:p>
    <w:p>
      <w:pPr>
        <w:pStyle w:val="TOC2"/>
        <w:tabs>
          <w:tab w:val="right" w:leader="dot" w:pos="8306"/>
        </w:tabs>
      </w:pPr>
      <w:hyperlink w:anchor="_Toc15843" w:history="1">
        <w:r>
          <w:rPr>
            <w:rFonts w:ascii="仿宋" w:eastAsia="仿宋" w:hAnsi="仿宋" w:cs="仿宋" w:hint="eastAsia"/>
            <w:lang w:eastAsia="zh-CN"/>
          </w:rPr>
          <w:t>(四)、绩效考核与激励</w:t>
        </w:r>
        <w:r>
          <w:tab/>
        </w:r>
        <w:r>
          <w:fldChar w:fldCharType="begin"/>
        </w:r>
        <w:r>
          <w:instrText xml:space="preserve"> PAGEREF _Toc15843 \h </w:instrText>
        </w:r>
        <w:r>
          <w:fldChar w:fldCharType="separate"/>
        </w:r>
        <w:r>
          <w:t>43</w:t>
        </w:r>
        <w:r>
          <w:fldChar w:fldCharType="end"/>
        </w:r>
      </w:hyperlink>
    </w:p>
    <w:p>
      <w:pPr>
        <w:pStyle w:val="TOC2"/>
        <w:tabs>
          <w:tab w:val="right" w:leader="dot" w:pos="8306"/>
        </w:tabs>
      </w:pPr>
      <w:hyperlink w:anchor="_Toc32716" w:history="1">
        <w:r>
          <w:rPr>
            <w:rFonts w:ascii="仿宋" w:eastAsia="仿宋" w:hAnsi="仿宋" w:cs="仿宋" w:hint="eastAsia"/>
            <w:lang w:eastAsia="zh-CN"/>
          </w:rPr>
          <w:t>(五)、人才流动与留存</w:t>
        </w:r>
        <w:r>
          <w:tab/>
        </w:r>
        <w:r>
          <w:fldChar w:fldCharType="begin"/>
        </w:r>
        <w:r>
          <w:instrText xml:space="preserve"> PAGEREF _Toc32716 \h </w:instrText>
        </w:r>
        <w:r>
          <w:fldChar w:fldCharType="separate"/>
        </w:r>
        <w:r>
          <w:t>44</w:t>
        </w:r>
        <w:r>
          <w:fldChar w:fldCharType="end"/>
        </w:r>
      </w:hyperlink>
    </w:p>
    <w:p>
      <w:pPr>
        <w:pStyle w:val="TOC1"/>
        <w:tabs>
          <w:tab w:val="right" w:leader="dot" w:pos="8306"/>
        </w:tabs>
      </w:pPr>
      <w:hyperlink w:anchor="_Toc25816" w:history="1">
        <w:r>
          <w:rPr>
            <w:rFonts w:ascii="仿宋" w:eastAsia="仿宋" w:hAnsi="仿宋" w:cs="仿宋" w:hint="eastAsia"/>
            <w:lang w:eastAsia="zh-CN"/>
          </w:rPr>
          <w:t>十一、团队建设与领导力发展</w:t>
        </w:r>
        <w:r>
          <w:tab/>
        </w:r>
        <w:r>
          <w:fldChar w:fldCharType="begin"/>
        </w:r>
        <w:r>
          <w:instrText xml:space="preserve"> PAGEREF _Toc25816 \h </w:instrText>
        </w:r>
        <w:r>
          <w:fldChar w:fldCharType="separate"/>
        </w:r>
        <w:r>
          <w:t>45</w:t>
        </w:r>
        <w:r>
          <w:fldChar w:fldCharType="end"/>
        </w:r>
      </w:hyperlink>
    </w:p>
    <w:p>
      <w:pPr>
        <w:pStyle w:val="TOC2"/>
        <w:tabs>
          <w:tab w:val="right" w:leader="dot" w:pos="8306"/>
        </w:tabs>
      </w:pPr>
      <w:hyperlink w:anchor="_Toc6474" w:history="1">
        <w:r>
          <w:rPr>
            <w:rFonts w:ascii="仿宋" w:eastAsia="仿宋" w:hAnsi="仿宋" w:cs="仿宋" w:hint="eastAsia"/>
            <w:lang w:eastAsia="zh-CN"/>
          </w:rPr>
          <w:t>(一)、高效团队建设原则</w:t>
        </w:r>
        <w:r>
          <w:tab/>
        </w:r>
        <w:r>
          <w:fldChar w:fldCharType="begin"/>
        </w:r>
        <w:r>
          <w:instrText xml:space="preserve"> PAGEREF _Toc6474 \h </w:instrText>
        </w:r>
        <w:r>
          <w:fldChar w:fldCharType="separate"/>
        </w:r>
        <w:r>
          <w:t>45</w:t>
        </w:r>
        <w:r>
          <w:fldChar w:fldCharType="end"/>
        </w:r>
      </w:hyperlink>
    </w:p>
    <w:p>
      <w:pPr>
        <w:pStyle w:val="TOC2"/>
        <w:tabs>
          <w:tab w:val="right" w:leader="dot" w:pos="8306"/>
        </w:tabs>
      </w:pPr>
      <w:hyperlink w:anchor="_Toc25951" w:history="1">
        <w:r>
          <w:rPr>
            <w:rFonts w:ascii="仿宋" w:eastAsia="仿宋" w:hAnsi="仿宋" w:cs="仿宋" w:hint="eastAsia"/>
            <w:lang w:eastAsia="zh-CN"/>
          </w:rPr>
          <w:t>(二)、团队文化与价值观塑造</w:t>
        </w:r>
        <w:r>
          <w:tab/>
        </w:r>
        <w:r>
          <w:fldChar w:fldCharType="begin"/>
        </w:r>
        <w:r>
          <w:instrText xml:space="preserve"> PAGEREF _Toc25951 \h </w:instrText>
        </w:r>
        <w:r>
          <w:fldChar w:fldCharType="separate"/>
        </w:r>
        <w:r>
          <w:t>46</w:t>
        </w:r>
        <w:r>
          <w:fldChar w:fldCharType="end"/>
        </w:r>
      </w:hyperlink>
    </w:p>
    <w:p>
      <w:pPr>
        <w:pStyle w:val="TOC2"/>
        <w:tabs>
          <w:tab w:val="right" w:leader="dot" w:pos="8306"/>
        </w:tabs>
      </w:pPr>
      <w:hyperlink w:anchor="_Toc18514" w:history="1">
        <w:r>
          <w:rPr>
            <w:rFonts w:ascii="仿宋" w:eastAsia="仿宋" w:hAnsi="仿宋" w:cs="仿宋" w:hint="eastAsia"/>
            <w:lang w:eastAsia="zh-CN"/>
          </w:rPr>
          <w:t>(三)、领导力发展计划</w:t>
        </w:r>
        <w:r>
          <w:tab/>
        </w:r>
        <w:r>
          <w:fldChar w:fldCharType="begin"/>
        </w:r>
        <w:r>
          <w:instrText xml:space="preserve"> PAGEREF _Toc18514 \h </w:instrText>
        </w:r>
        <w:r>
          <w:fldChar w:fldCharType="separate"/>
        </w:r>
        <w:r>
          <w:t>48</w:t>
        </w:r>
        <w:r>
          <w:fldChar w:fldCharType="end"/>
        </w:r>
      </w:hyperlink>
    </w:p>
    <w:p>
      <w:pPr>
        <w:pStyle w:val="TOC2"/>
        <w:tabs>
          <w:tab w:val="right" w:leader="dot" w:pos="8306"/>
        </w:tabs>
      </w:pPr>
      <w:hyperlink w:anchor="_Toc32660" w:history="1">
        <w:r>
          <w:rPr>
            <w:rFonts w:ascii="仿宋" w:eastAsia="仿宋" w:hAnsi="仿宋" w:cs="仿宋" w:hint="eastAsia"/>
            <w:lang w:eastAsia="zh-CN"/>
          </w:rPr>
          <w:t>(四)、团队沟通与协作机制</w:t>
        </w:r>
        <w:r>
          <w:tab/>
        </w:r>
        <w:r>
          <w:fldChar w:fldCharType="begin"/>
        </w:r>
        <w:r>
          <w:instrText xml:space="preserve"> PAGEREF _Toc32660 \h </w:instrText>
        </w:r>
        <w:r>
          <w:fldChar w:fldCharType="separate"/>
        </w:r>
        <w:r>
          <w:t>49</w:t>
        </w:r>
        <w:r>
          <w:fldChar w:fldCharType="end"/>
        </w:r>
      </w:hyperlink>
    </w:p>
    <w:p>
      <w:pPr>
        <w:pStyle w:val="TOC2"/>
        <w:tabs>
          <w:tab w:val="right" w:leader="dot" w:pos="8306"/>
        </w:tabs>
      </w:pPr>
      <w:hyperlink w:anchor="_Toc22637" w:history="1">
        <w:r>
          <w:rPr>
            <w:rFonts w:ascii="仿宋" w:eastAsia="仿宋" w:hAnsi="仿宋" w:cs="仿宋" w:hint="eastAsia"/>
            <w:lang w:eastAsia="zh-CN"/>
          </w:rPr>
          <w:t>(五)、领导力在变革中的作用</w:t>
        </w:r>
        <w:r>
          <w:tab/>
        </w:r>
        <w:r>
          <w:fldChar w:fldCharType="begin"/>
        </w:r>
        <w:r>
          <w:instrText xml:space="preserve"> PAGEREF _Toc22637 \h </w:instrText>
        </w:r>
        <w:r>
          <w:fldChar w:fldCharType="separate"/>
        </w:r>
        <w:r>
          <w:t>51</w:t>
        </w:r>
        <w:r>
          <w:fldChar w:fldCharType="end"/>
        </w:r>
      </w:hyperlink>
    </w:p>
    <w:p>
      <w:pPr>
        <w:pStyle w:val="TOC1"/>
        <w:tabs>
          <w:tab w:val="right" w:leader="dot" w:pos="8306"/>
        </w:tabs>
      </w:pPr>
      <w:hyperlink w:anchor="_Toc13622" w:history="1">
        <w:r>
          <w:rPr>
            <w:rFonts w:ascii="仿宋" w:eastAsia="仿宋" w:hAnsi="仿宋" w:cs="仿宋" w:hint="eastAsia"/>
            <w:lang w:eastAsia="zh-CN"/>
          </w:rPr>
          <w:t>十二、燃油泵项目管理与团队协作</w:t>
        </w:r>
        <w:r>
          <w:tab/>
        </w:r>
        <w:r>
          <w:fldChar w:fldCharType="begin"/>
        </w:r>
        <w:r>
          <w:instrText xml:space="preserve"> PAGEREF _Toc13622 \h </w:instrText>
        </w:r>
        <w:r>
          <w:fldChar w:fldCharType="separate"/>
        </w:r>
        <w:r>
          <w:t>51</w:t>
        </w:r>
        <w:r>
          <w:fldChar w:fldCharType="end"/>
        </w:r>
      </w:hyperlink>
    </w:p>
    <w:p>
      <w:pPr>
        <w:pStyle w:val="TOC2"/>
        <w:tabs>
          <w:tab w:val="right" w:leader="dot" w:pos="8306"/>
        </w:tabs>
      </w:pPr>
      <w:hyperlink w:anchor="_Toc32594" w:history="1">
        <w:r>
          <w:rPr>
            <w:rFonts w:ascii="仿宋" w:eastAsia="仿宋" w:hAnsi="仿宋" w:cs="仿宋" w:hint="eastAsia"/>
            <w:lang w:eastAsia="zh-CN"/>
          </w:rPr>
          <w:t>(一)、燃油泵项目管理方法论</w:t>
        </w:r>
        <w:r>
          <w:tab/>
        </w:r>
        <w:r>
          <w:fldChar w:fldCharType="begin"/>
        </w:r>
        <w:r>
          <w:instrText xml:space="preserve"> PAGEREF _Toc32594 \h </w:instrText>
        </w:r>
        <w:r>
          <w:fldChar w:fldCharType="separate"/>
        </w:r>
        <w:r>
          <w:t>51</w:t>
        </w:r>
        <w:r>
          <w:fldChar w:fldCharType="end"/>
        </w:r>
      </w:hyperlink>
    </w:p>
    <w:p>
      <w:pPr>
        <w:pStyle w:val="TOC2"/>
        <w:tabs>
          <w:tab w:val="right" w:leader="dot" w:pos="8306"/>
        </w:tabs>
      </w:pPr>
      <w:hyperlink w:anchor="_Toc31815" w:history="1">
        <w:r>
          <w:rPr>
            <w:rFonts w:ascii="仿宋" w:eastAsia="仿宋" w:hAnsi="仿宋" w:cs="仿宋" w:hint="eastAsia"/>
            <w:lang w:eastAsia="zh-CN"/>
          </w:rPr>
          <w:t>(二)、燃油泵项目计划与进度管理</w:t>
        </w:r>
        <w:r>
          <w:tab/>
        </w:r>
        <w:r>
          <w:fldChar w:fldCharType="begin"/>
        </w:r>
        <w:r>
          <w:instrText xml:space="preserve"> PAGEREF _Toc31815 \h </w:instrText>
        </w:r>
        <w:r>
          <w:fldChar w:fldCharType="separate"/>
        </w:r>
        <w:r>
          <w:t>52</w:t>
        </w:r>
        <w:r>
          <w:fldChar w:fldCharType="end"/>
        </w:r>
      </w:hyperlink>
    </w:p>
    <w:p>
      <w:pPr>
        <w:pStyle w:val="TOC2"/>
        <w:tabs>
          <w:tab w:val="right" w:leader="dot" w:pos="8306"/>
        </w:tabs>
      </w:pPr>
      <w:hyperlink w:anchor="_Toc15740" w:history="1">
        <w:r>
          <w:rPr>
            <w:rFonts w:ascii="仿宋" w:eastAsia="仿宋" w:hAnsi="仿宋" w:cs="仿宋" w:hint="eastAsia"/>
            <w:lang w:eastAsia="zh-CN"/>
          </w:rPr>
          <w:t>(三)、团队组建与角色分工</w:t>
        </w:r>
        <w:r>
          <w:tab/>
        </w:r>
        <w:r>
          <w:fldChar w:fldCharType="begin"/>
        </w:r>
        <w:r>
          <w:instrText xml:space="preserve"> PAGEREF _Toc15740 \h </w:instrText>
        </w:r>
        <w:r>
          <w:fldChar w:fldCharType="separate"/>
        </w:r>
        <w:r>
          <w:t>53</w:t>
        </w:r>
        <w:r>
          <w:fldChar w:fldCharType="end"/>
        </w:r>
      </w:hyperlink>
    </w:p>
    <w:p>
      <w:pPr>
        <w:pStyle w:val="TOC2"/>
        <w:tabs>
          <w:tab w:val="right" w:leader="dot" w:pos="8306"/>
        </w:tabs>
      </w:pPr>
      <w:hyperlink w:anchor="_Toc13267" w:history="1">
        <w:r>
          <w:rPr>
            <w:rFonts w:ascii="仿宋" w:eastAsia="仿宋" w:hAnsi="仿宋" w:cs="仿宋" w:hint="eastAsia"/>
            <w:lang w:eastAsia="zh-CN"/>
          </w:rPr>
          <w:t>(四)、沟通与协作机制</w:t>
        </w:r>
        <w:r>
          <w:tab/>
        </w:r>
        <w:r>
          <w:fldChar w:fldCharType="begin"/>
        </w:r>
        <w:r>
          <w:instrText xml:space="preserve"> PAGEREF _Toc13267 \h </w:instrText>
        </w:r>
        <w:r>
          <w:fldChar w:fldCharType="separate"/>
        </w:r>
        <w:r>
          <w:t>53</w:t>
        </w:r>
        <w:r>
          <w:fldChar w:fldCharType="end"/>
        </w:r>
      </w:hyperlink>
    </w:p>
    <w:p>
      <w:pPr>
        <w:pStyle w:val="TOC2"/>
        <w:tabs>
          <w:tab w:val="right" w:leader="dot" w:pos="8306"/>
        </w:tabs>
      </w:pPr>
      <w:hyperlink w:anchor="_Toc15447" w:history="1">
        <w:r>
          <w:rPr>
            <w:rFonts w:ascii="仿宋" w:eastAsia="仿宋" w:hAnsi="仿宋" w:cs="仿宋" w:hint="eastAsia"/>
            <w:lang w:eastAsia="zh-CN"/>
          </w:rPr>
          <w:t>(五)、燃油泵项目风险管理与应对</w:t>
        </w:r>
        <w:r>
          <w:tab/>
        </w:r>
        <w:r>
          <w:fldChar w:fldCharType="begin"/>
        </w:r>
        <w:r>
          <w:instrText xml:space="preserve"> PAGEREF _Toc15447 \h </w:instrText>
        </w:r>
        <w:r>
          <w:fldChar w:fldCharType="separate"/>
        </w:r>
        <w:r>
          <w:t>54</w:t>
        </w:r>
        <w:r>
          <w:fldChar w:fldCharType="end"/>
        </w:r>
      </w:hyperlink>
    </w:p>
    <w:p>
      <w:pPr>
        <w:pStyle w:val="TOC1"/>
        <w:tabs>
          <w:tab w:val="right" w:leader="dot" w:pos="8306"/>
        </w:tabs>
      </w:pPr>
      <w:hyperlink w:anchor="_Toc21472" w:history="1">
        <w:r>
          <w:rPr>
            <w:rFonts w:ascii="仿宋" w:eastAsia="仿宋" w:hAnsi="仿宋" w:cs="仿宋" w:hint="eastAsia"/>
            <w:lang w:eastAsia="zh-CN"/>
          </w:rPr>
          <w:t>十三、供应链管理</w:t>
        </w:r>
        <w:r>
          <w:tab/>
        </w:r>
        <w:r>
          <w:fldChar w:fldCharType="begin"/>
        </w:r>
        <w:r>
          <w:instrText xml:space="preserve"> PAGEREF _Toc21472 \h </w:instrText>
        </w:r>
        <w:r>
          <w:fldChar w:fldCharType="separate"/>
        </w:r>
        <w:r>
          <w:t>55</w:t>
        </w:r>
        <w:r>
          <w:fldChar w:fldCharType="end"/>
        </w:r>
      </w:hyperlink>
    </w:p>
    <w:p>
      <w:pPr>
        <w:pStyle w:val="TOC2"/>
        <w:tabs>
          <w:tab w:val="right" w:leader="dot" w:pos="8306"/>
        </w:tabs>
      </w:pPr>
      <w:hyperlink w:anchor="_Toc24312" w:history="1">
        <w:r>
          <w:rPr>
            <w:rFonts w:ascii="仿宋" w:eastAsia="仿宋" w:hAnsi="仿宋" w:cs="仿宋" w:hint="eastAsia"/>
            <w:lang w:eastAsia="zh-CN"/>
          </w:rPr>
          <w:t>(一)、供应链战略规划</w:t>
        </w:r>
        <w:r>
          <w:tab/>
        </w:r>
        <w:r>
          <w:fldChar w:fldCharType="begin"/>
        </w:r>
        <w:r>
          <w:instrText xml:space="preserve"> PAGEREF _Toc24312 \h </w:instrText>
        </w:r>
        <w:r>
          <w:fldChar w:fldCharType="separate"/>
        </w:r>
        <w:r>
          <w:t>55</w:t>
        </w:r>
        <w:r>
          <w:fldChar w:fldCharType="end"/>
        </w:r>
      </w:hyperlink>
    </w:p>
    <w:p>
      <w:pPr>
        <w:pStyle w:val="TOC2"/>
        <w:tabs>
          <w:tab w:val="right" w:leader="dot" w:pos="8306"/>
        </w:tabs>
      </w:pPr>
      <w:hyperlink w:anchor="_Toc22984" w:history="1">
        <w:r>
          <w:rPr>
            <w:rFonts w:ascii="仿宋" w:eastAsia="仿宋" w:hAnsi="仿宋" w:cs="仿宋" w:hint="eastAsia"/>
            <w:lang w:eastAsia="zh-CN"/>
          </w:rPr>
          <w:t>(二)、供应商选择与评估</w:t>
        </w:r>
        <w:r>
          <w:tab/>
        </w:r>
        <w:r>
          <w:fldChar w:fldCharType="begin"/>
        </w:r>
        <w:r>
          <w:instrText xml:space="preserve"> PAGEREF _Toc22984 \h </w:instrText>
        </w:r>
        <w:r>
          <w:fldChar w:fldCharType="separate"/>
        </w:r>
        <w:r>
          <w:t>56</w:t>
        </w:r>
        <w:r>
          <w:fldChar w:fldCharType="end"/>
        </w:r>
      </w:hyperlink>
    </w:p>
    <w:p>
      <w:pPr>
        <w:pStyle w:val="TOC2"/>
        <w:tabs>
          <w:tab w:val="right" w:leader="dot" w:pos="8306"/>
        </w:tabs>
      </w:pPr>
      <w:hyperlink w:anchor="_Toc8575" w:history="1">
        <w:r>
          <w:rPr>
            <w:rFonts w:ascii="仿宋" w:eastAsia="仿宋" w:hAnsi="仿宋" w:cs="仿宋" w:hint="eastAsia"/>
            <w:lang w:eastAsia="zh-CN"/>
          </w:rPr>
          <w:t>(三)、物流与库存管理</w:t>
        </w:r>
        <w:r>
          <w:tab/>
        </w:r>
        <w:r>
          <w:fldChar w:fldCharType="begin"/>
        </w:r>
        <w:r>
          <w:instrText xml:space="preserve"> PAGEREF _Toc8575 \h </w:instrText>
        </w:r>
        <w:r>
          <w:fldChar w:fldCharType="separate"/>
        </w:r>
        <w:r>
          <w:t>57</w:t>
        </w:r>
        <w:r>
          <w:fldChar w:fldCharType="end"/>
        </w:r>
      </w:hyperlink>
    </w:p>
    <w:p>
      <w:pPr>
        <w:pStyle w:val="TOC2"/>
        <w:tabs>
          <w:tab w:val="right" w:leader="dot" w:pos="8306"/>
        </w:tabs>
      </w:pPr>
      <w:hyperlink w:anchor="_Toc15510" w:history="1">
        <w:r>
          <w:rPr>
            <w:rFonts w:ascii="仿宋" w:eastAsia="仿宋" w:hAnsi="仿宋" w:cs="仿宋" w:hint="eastAsia"/>
            <w:lang w:eastAsia="zh-CN"/>
          </w:rPr>
          <w:t>(四)、供应链风险管理</w:t>
        </w:r>
        <w:r>
          <w:tab/>
        </w:r>
        <w:r>
          <w:fldChar w:fldCharType="begin"/>
        </w:r>
        <w:r>
          <w:instrText xml:space="preserve"> PAGEREF _Toc15510 \h </w:instrText>
        </w:r>
        <w:r>
          <w:fldChar w:fldCharType="separate"/>
        </w:r>
        <w:r>
          <w:t>59</w:t>
        </w:r>
        <w:r>
          <w:fldChar w:fldCharType="end"/>
        </w:r>
      </w:hyperlink>
    </w:p>
    <w:p>
      <w:pPr>
        <w:pStyle w:val="TOC2"/>
        <w:tabs>
          <w:tab w:val="right" w:leader="dot" w:pos="8306"/>
        </w:tabs>
      </w:pPr>
      <w:hyperlink w:anchor="_Toc1165" w:history="1">
        <w:r>
          <w:rPr>
            <w:rFonts w:ascii="仿宋" w:eastAsia="仿宋" w:hAnsi="仿宋" w:cs="仿宋" w:hint="eastAsia"/>
            <w:lang w:eastAsia="zh-CN"/>
          </w:rPr>
          <w:t>(五)、供应链协同与信息共享</w:t>
        </w:r>
        <w:r>
          <w:tab/>
        </w:r>
        <w:r>
          <w:fldChar w:fldCharType="begin"/>
        </w:r>
        <w:r>
          <w:instrText xml:space="preserve"> PAGEREF _Toc1165 \h </w:instrText>
        </w:r>
        <w:r>
          <w:fldChar w:fldCharType="separate"/>
        </w:r>
        <w:r>
          <w:t>60</w:t>
        </w:r>
        <w:r>
          <w:fldChar w:fldCharType="end"/>
        </w:r>
      </w:hyperlink>
    </w:p>
    <w:p>
      <w:pPr>
        <w:pStyle w:val="TOC1"/>
        <w:tabs>
          <w:tab w:val="right" w:leader="dot" w:pos="8306"/>
        </w:tabs>
      </w:pPr>
      <w:hyperlink w:anchor="_Toc20765" w:history="1">
        <w:r>
          <w:rPr>
            <w:rFonts w:ascii="仿宋" w:eastAsia="仿宋" w:hAnsi="仿宋" w:cs="仿宋" w:hint="eastAsia"/>
            <w:lang w:eastAsia="zh-CN"/>
          </w:rPr>
          <w:t>十四、人力资源管理</w:t>
        </w:r>
        <w:r>
          <w:tab/>
        </w:r>
        <w:r>
          <w:fldChar w:fldCharType="begin"/>
        </w:r>
        <w:r>
          <w:instrText xml:space="preserve"> PAGEREF _Toc20765 \h </w:instrText>
        </w:r>
        <w:r>
          <w:fldChar w:fldCharType="separate"/>
        </w:r>
        <w:r>
          <w:t>61</w:t>
        </w:r>
        <w:r>
          <w:fldChar w:fldCharType="end"/>
        </w:r>
      </w:hyperlink>
    </w:p>
    <w:p>
      <w:pPr>
        <w:pStyle w:val="TOC2"/>
        <w:tabs>
          <w:tab w:val="right" w:leader="dot" w:pos="8306"/>
        </w:tabs>
      </w:pPr>
      <w:hyperlink w:anchor="_Toc28030" w:history="1">
        <w:r>
          <w:rPr>
            <w:rFonts w:ascii="仿宋" w:eastAsia="仿宋" w:hAnsi="仿宋" w:cs="仿宋" w:hint="eastAsia"/>
            <w:lang w:eastAsia="zh-CN"/>
          </w:rPr>
          <w:t>(一)、人力资源战略规划</w:t>
        </w:r>
        <w:r>
          <w:tab/>
        </w:r>
        <w:r>
          <w:fldChar w:fldCharType="begin"/>
        </w:r>
        <w:r>
          <w:instrText xml:space="preserve"> PAGEREF _Toc28030 \h </w:instrText>
        </w:r>
        <w:r>
          <w:fldChar w:fldCharType="separate"/>
        </w:r>
        <w:r>
          <w:t>61</w:t>
        </w:r>
        <w:r>
          <w:fldChar w:fldCharType="end"/>
        </w:r>
      </w:hyperlink>
    </w:p>
    <w:p>
      <w:pPr>
        <w:pStyle w:val="TOC2"/>
        <w:tabs>
          <w:tab w:val="right" w:leader="dot" w:pos="8306"/>
        </w:tabs>
      </w:pPr>
      <w:hyperlink w:anchor="_Toc987" w:history="1">
        <w:r>
          <w:rPr>
            <w:rFonts w:ascii="仿宋" w:eastAsia="仿宋" w:hAnsi="仿宋" w:cs="仿宋" w:hint="eastAsia"/>
            <w:lang w:eastAsia="zh-CN"/>
          </w:rPr>
          <w:t>(二)、人员招聘与选拔</w:t>
        </w:r>
        <w:r>
          <w:tab/>
        </w:r>
        <w:r>
          <w:fldChar w:fldCharType="begin"/>
        </w:r>
        <w:r>
          <w:instrText xml:space="preserve"> PAGEREF _Toc987 \h </w:instrText>
        </w:r>
        <w:r>
          <w:fldChar w:fldCharType="separate"/>
        </w:r>
        <w:r>
          <w:t>63</w:t>
        </w:r>
        <w:r>
          <w:fldChar w:fldCharType="end"/>
        </w:r>
      </w:hyperlink>
    </w:p>
    <w:p>
      <w:pPr>
        <w:pStyle w:val="TOC2"/>
        <w:tabs>
          <w:tab w:val="right" w:leader="dot" w:pos="8306"/>
        </w:tabs>
      </w:pPr>
      <w:hyperlink w:anchor="_Toc26939" w:history="1">
        <w:r>
          <w:rPr>
            <w:rFonts w:ascii="仿宋" w:eastAsia="仿宋" w:hAnsi="仿宋" w:cs="仿宋" w:hint="eastAsia"/>
            <w:lang w:eastAsia="zh-CN"/>
          </w:rPr>
          <w:t>(三)、员工培训与发展</w:t>
        </w:r>
        <w:r>
          <w:tab/>
        </w:r>
        <w:r>
          <w:fldChar w:fldCharType="begin"/>
        </w:r>
        <w:r>
          <w:instrText xml:space="preserve"> PAGEREF _Toc26939 \h </w:instrText>
        </w:r>
        <w:r>
          <w:fldChar w:fldCharType="separate"/>
        </w:r>
        <w:r>
          <w:t>64</w:t>
        </w:r>
        <w:r>
          <w:fldChar w:fldCharType="end"/>
        </w:r>
      </w:hyperlink>
    </w:p>
    <w:p>
      <w:pPr>
        <w:pStyle w:val="TOC2"/>
        <w:tabs>
          <w:tab w:val="right" w:leader="dot" w:pos="8306"/>
        </w:tabs>
      </w:pPr>
      <w:hyperlink w:anchor="_Toc16104" w:history="1">
        <w:r>
          <w:rPr>
            <w:rFonts w:ascii="仿宋" w:eastAsia="仿宋" w:hAnsi="仿宋" w:cs="仿宋" w:hint="eastAsia"/>
            <w:lang w:eastAsia="zh-CN"/>
          </w:rPr>
          <w:t>(四)、绩效管理与激励</w:t>
        </w:r>
        <w:r>
          <w:tab/>
        </w:r>
        <w:r>
          <w:fldChar w:fldCharType="begin"/>
        </w:r>
        <w:r>
          <w:instrText xml:space="preserve"> PAGEREF _Toc16104 \h </w:instrText>
        </w:r>
        <w:r>
          <w:fldChar w:fldCharType="separate"/>
        </w:r>
        <w:r>
          <w:t>65</w:t>
        </w:r>
        <w:r>
          <w:fldChar w:fldCharType="end"/>
        </w:r>
      </w:hyperlink>
    </w:p>
    <w:p>
      <w:pPr>
        <w:pStyle w:val="TOC2"/>
        <w:tabs>
          <w:tab w:val="right" w:leader="dot" w:pos="8306"/>
        </w:tabs>
      </w:pPr>
      <w:hyperlink w:anchor="_Toc28389" w:history="1">
        <w:r>
          <w:rPr>
            <w:rFonts w:ascii="仿宋" w:eastAsia="仿宋" w:hAnsi="仿宋" w:cs="仿宋" w:hint="eastAsia"/>
            <w:lang w:eastAsia="zh-CN"/>
          </w:rPr>
          <w:t>(五)、职业规划与晋升</w:t>
        </w:r>
        <w:r>
          <w:tab/>
        </w:r>
        <w:r>
          <w:fldChar w:fldCharType="begin"/>
        </w:r>
        <w:r>
          <w:instrText xml:space="preserve"> PAGEREF _Toc28389 \h </w:instrText>
        </w:r>
        <w:r>
          <w:fldChar w:fldCharType="separate"/>
        </w:r>
        <w:r>
          <w:t>66</w:t>
        </w:r>
        <w:r>
          <w:fldChar w:fldCharType="end"/>
        </w:r>
      </w:hyperlink>
    </w:p>
    <w:p>
      <w:pPr>
        <w:pStyle w:val="TOC2"/>
        <w:tabs>
          <w:tab w:val="right" w:leader="dot" w:pos="8306"/>
        </w:tabs>
      </w:pPr>
      <w:hyperlink w:anchor="_Toc17547" w:history="1">
        <w:r>
          <w:rPr>
            <w:rFonts w:ascii="仿宋" w:eastAsia="仿宋" w:hAnsi="仿宋" w:cs="仿宋" w:hint="eastAsia"/>
            <w:lang w:eastAsia="zh-CN"/>
          </w:rPr>
          <w:t>(六)、员工关系与团队建设</w:t>
        </w:r>
        <w:r>
          <w:tab/>
        </w:r>
        <w:r>
          <w:fldChar w:fldCharType="begin"/>
        </w:r>
        <w:r>
          <w:instrText xml:space="preserve"> PAGEREF _Toc17547 \h </w:instrText>
        </w:r>
        <w:r>
          <w:fldChar w:fldCharType="separate"/>
        </w:r>
        <w:r>
          <w:t>67</w:t>
        </w:r>
        <w:r>
          <w:fldChar w:fldCharType="end"/>
        </w:r>
      </w:hyperlink>
    </w:p>
    <w:p>
      <w:pPr>
        <w:pStyle w:val="TOC1"/>
        <w:tabs>
          <w:tab w:val="right" w:leader="dot" w:pos="8306"/>
        </w:tabs>
      </w:pPr>
      <w:hyperlink w:anchor="_Toc26803" w:history="1">
        <w:r>
          <w:rPr>
            <w:rFonts w:ascii="仿宋" w:eastAsia="仿宋" w:hAnsi="仿宋" w:cs="仿宋" w:hint="eastAsia"/>
            <w:lang w:eastAsia="zh-CN"/>
          </w:rPr>
          <w:t>十五、制度建设与员工手册</w:t>
        </w:r>
        <w:r>
          <w:tab/>
        </w:r>
        <w:r>
          <w:fldChar w:fldCharType="begin"/>
        </w:r>
        <w:r>
          <w:instrText xml:space="preserve"> PAGEREF _Toc26803 \h </w:instrText>
        </w:r>
        <w:r>
          <w:fldChar w:fldCharType="separate"/>
        </w:r>
        <w:r>
          <w:t>69</w:t>
        </w:r>
        <w:r>
          <w:fldChar w:fldCharType="end"/>
        </w:r>
      </w:hyperlink>
    </w:p>
    <w:p>
      <w:pPr>
        <w:pStyle w:val="TOC2"/>
        <w:tabs>
          <w:tab w:val="right" w:leader="dot" w:pos="8306"/>
        </w:tabs>
      </w:pPr>
      <w:hyperlink w:anchor="_Toc19230" w:history="1">
        <w:r>
          <w:rPr>
            <w:rFonts w:ascii="仿宋" w:eastAsia="仿宋" w:hAnsi="仿宋" w:cs="仿宋" w:hint="eastAsia"/>
            <w:lang w:eastAsia="zh-CN"/>
          </w:rPr>
          <w:t>(一)、公司制度建设</w:t>
        </w:r>
        <w:r>
          <w:tab/>
        </w:r>
        <w:r>
          <w:fldChar w:fldCharType="begin"/>
        </w:r>
        <w:r>
          <w:instrText xml:space="preserve"> PAGEREF _Toc19230 \h </w:instrText>
        </w:r>
        <w:r>
          <w:fldChar w:fldCharType="separate"/>
        </w:r>
        <w:r>
          <w:t>69</w:t>
        </w:r>
        <w:r>
          <w:fldChar w:fldCharType="end"/>
        </w:r>
      </w:hyperlink>
    </w:p>
    <w:p>
      <w:pPr>
        <w:pStyle w:val="TOC2"/>
        <w:tabs>
          <w:tab w:val="right" w:leader="dot" w:pos="8306"/>
        </w:tabs>
      </w:pPr>
      <w:hyperlink w:anchor="_Toc15525" w:history="1">
        <w:r>
          <w:rPr>
            <w:rFonts w:ascii="仿宋" w:eastAsia="仿宋" w:hAnsi="仿宋" w:cs="仿宋" w:hint="eastAsia"/>
            <w:lang w:eastAsia="zh-CN"/>
          </w:rPr>
          <w:t>(二)、员工手册编制</w:t>
        </w:r>
        <w:r>
          <w:tab/>
        </w:r>
        <w:r>
          <w:fldChar w:fldCharType="begin"/>
        </w:r>
        <w:r>
          <w:instrText xml:space="preserve"> PAGEREF _Toc15525 \h </w:instrText>
        </w:r>
        <w:r>
          <w:fldChar w:fldCharType="separate"/>
        </w:r>
        <w:r>
          <w:t>71</w:t>
        </w:r>
        <w:r>
          <w:fldChar w:fldCharType="end"/>
        </w:r>
      </w:hyperlink>
    </w:p>
    <w:p>
      <w:pPr>
        <w:pStyle w:val="TOC2"/>
        <w:tabs>
          <w:tab w:val="right" w:leader="dot" w:pos="8306"/>
        </w:tabs>
      </w:pPr>
      <w:hyperlink w:anchor="_Toc19818" w:history="1">
        <w:r>
          <w:rPr>
            <w:rFonts w:ascii="仿宋" w:eastAsia="仿宋" w:hAnsi="仿宋" w:cs="仿宋" w:hint="eastAsia"/>
            <w:lang w:eastAsia="zh-CN"/>
          </w:rPr>
          <w:t>(三)、制度宣导与培训</w:t>
        </w:r>
        <w:r>
          <w:tab/>
        </w:r>
        <w:r>
          <w:fldChar w:fldCharType="begin"/>
        </w:r>
        <w:r>
          <w:instrText xml:space="preserve"> PAGEREF _Toc19818 \h </w:instrText>
        </w:r>
        <w:r>
          <w:fldChar w:fldCharType="separate"/>
        </w:r>
        <w:r>
          <w:t>72</w:t>
        </w:r>
        <w:r>
          <w:fldChar w:fldCharType="end"/>
        </w:r>
      </w:hyperlink>
    </w:p>
    <w:p>
      <w:pPr>
        <w:pStyle w:val="TOC2"/>
        <w:tabs>
          <w:tab w:val="right" w:leader="dot" w:pos="8306"/>
        </w:tabs>
      </w:pPr>
      <w:hyperlink w:anchor="_Toc7172" w:history="1">
        <w:r>
          <w:rPr>
            <w:rFonts w:ascii="仿宋" w:eastAsia="仿宋" w:hAnsi="仿宋" w:cs="仿宋" w:hint="eastAsia"/>
            <w:lang w:eastAsia="zh-CN"/>
          </w:rPr>
          <w:t>(四)、制度执行与监督</w:t>
        </w:r>
        <w:r>
          <w:tab/>
        </w:r>
        <w:r>
          <w:fldChar w:fldCharType="begin"/>
        </w:r>
        <w:r>
          <w:instrText xml:space="preserve"> PAGEREF _Toc7172 \h </w:instrText>
        </w:r>
        <w:r>
          <w:fldChar w:fldCharType="separate"/>
        </w:r>
        <w:r>
          <w:t>74</w:t>
        </w:r>
        <w:r>
          <w:fldChar w:fldCharType="end"/>
        </w:r>
      </w:hyperlink>
    </w:p>
    <w:p>
      <w:pPr>
        <w:pStyle w:val="TOC2"/>
        <w:tabs>
          <w:tab w:val="right" w:leader="dot" w:pos="8306"/>
        </w:tabs>
      </w:pPr>
      <w:hyperlink w:anchor="_Toc23209" w:history="1">
        <w:r>
          <w:rPr>
            <w:rFonts w:ascii="仿宋" w:eastAsia="仿宋" w:hAnsi="仿宋" w:cs="仿宋" w:hint="eastAsia"/>
            <w:lang w:eastAsia="zh-CN"/>
          </w:rPr>
          <w:t>(五)、制度优化与更新</w:t>
        </w:r>
        <w:r>
          <w:tab/>
        </w:r>
        <w:r>
          <w:fldChar w:fldCharType="begin"/>
        </w:r>
        <w:r>
          <w:instrText xml:space="preserve"> PAGEREF _Toc23209 \h </w:instrText>
        </w:r>
        <w:r>
          <w:fldChar w:fldCharType="separate"/>
        </w:r>
        <w:r>
          <w:t>75</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一个系统性的文档，旨在规范和指导燃油泵项目的实施过程。本方案的开展将包括燃油泵项目的目的和背景、需求分析、项目范围、时间计划、资源分配等重要内容。此方案的编写旨在促进知识和经验的交流，为相关人员提供一个共同认知的平台。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553"/>
      <w:r>
        <w:rPr>
          <w:rFonts w:ascii="仿宋" w:eastAsia="仿宋" w:hAnsi="仿宋" w:cs="仿宋" w:hint="eastAsia"/>
          <w:sz w:val="28"/>
          <w:lang w:eastAsia="zh-CN"/>
        </w:rPr>
        <w:t>一、土建工程方案</w:t>
      </w:r>
      <w:bookmarkEnd w:id="2"/>
    </w:p>
    <w:p>
      <w:pPr>
        <w:pStyle w:val="Heading2"/>
        <w:rPr>
          <w:rFonts w:ascii="仿宋" w:eastAsia="仿宋" w:hAnsi="仿宋" w:cs="仿宋" w:hint="eastAsia"/>
          <w:lang w:eastAsia="zh-CN"/>
        </w:rPr>
      </w:pPr>
      <w:bookmarkStart w:id="3" w:name="_Toc3098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在燃油泵项目的建筑工程设计过程中，我们将遵循以下基本设计原则，以确保燃油泵项目的可持续发展和建筑结构的安全性：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环保可持续性：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设计中将引入环保材料、绿色施工技术，以减少对环境的负面影响。优选可再生能源和高效能源利用方式，致力于打造绿色、低碳的建筑。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安全性和耐久性：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结构设计将符合国家和地方建筑结构设计规范，以确保建筑物在正常使用和可能发生的极端情况下的安全性。同时，注重材料的耐久性和抗腐蚀性，延长建筑的使用寿命。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文化和地域性：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在设计中将融入当地文化和地域特色，使建筑更好地融入周边环境。尊重当地的建筑传统和风格，同时融入现代设计元素，形成独特的建筑风貌。</w:t>
      </w:r>
    </w:p>
    <w:p>
      <w:pPr>
        <w:pStyle w:val="Heading2"/>
        <w:ind w:firstLine="560" w:firstLineChars="200"/>
        <w:rPr>
          <w:rFonts w:ascii="仿宋" w:eastAsia="仿宋" w:hAnsi="仿宋" w:cs="仿宋" w:hint="eastAsia"/>
          <w:sz w:val="28"/>
          <w:lang w:eastAsia="zh-CN"/>
        </w:rPr>
      </w:pPr>
      <w:bookmarkStart w:id="4" w:name="_Toc20344"/>
      <w:r>
        <w:rPr>
          <w:rFonts w:ascii="仿宋" w:eastAsia="仿宋" w:hAnsi="仿宋" w:cs="仿宋" w:hint="eastAsia"/>
          <w:sz w:val="28"/>
          <w:lang w:eastAsia="zh-CN"/>
        </w:rPr>
        <w:t>(二)、燃油泵项目总平面设计要求</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燃油泵项目总平面设计将充分考虑以下要求，以确保整体设计满足工程的需要并符合相关规范：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根据建筑的实际用途和功能，划分合理的功能分区。确保不同功能区域之间的联系紧密，以提高整体工作效率。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通风和采光：</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通过科学合理的空间布局，保证建筑内部通风良好、采光充足。合理设置窗户和通风口，优化空气流通，提高室内环境质量。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交通流线优化：</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考虑员工和访客的交通流线，设置合适的通道和楼梯，确保人员流动的便捷性。在紧急情况下，设有安全疏散通道和设施。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在总平面设计中，将考虑绿化带和景观区域，营造舒适的工作环境。合理利用空地，增加绿植和休闲区，提升员工的工作满意度。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车辆和物流通道：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为确保物流的顺畅，设置合适的车辆通道和卸货区域。根据需要，考虑货车和员工车辆的停车和通行。</w:t>
      </w:r>
    </w:p>
    <w:p>
      <w:pPr>
        <w:pStyle w:val="Heading2"/>
        <w:ind w:firstLine="560" w:firstLineChars="200"/>
        <w:rPr>
          <w:rFonts w:ascii="仿宋" w:eastAsia="仿宋" w:hAnsi="仿宋" w:cs="仿宋" w:hint="eastAsia"/>
          <w:sz w:val="28"/>
          <w:lang w:eastAsia="zh-CN"/>
        </w:rPr>
      </w:pPr>
      <w:bookmarkStart w:id="5" w:name="_Toc7331"/>
      <w:r>
        <w:rPr>
          <w:rFonts w:ascii="仿宋" w:eastAsia="仿宋" w:hAnsi="仿宋" w:cs="仿宋" w:hint="eastAsia"/>
          <w:sz w:val="28"/>
          <w:lang w:eastAsia="zh-CN"/>
        </w:rPr>
        <w:t>(三)、土建工程设计年限及安全等级</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将根据国家相关标准和规范制定。通常，我们将综合考虑建筑用途、结构类型以及所处环境等因素，制定合理的设计年限。该设计年限旨在保障建筑在一定时期内保持结构完整、稳定，适应燃油泵项目的实际使用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土建工程的安全等级是基于结构的承载能力、抗震性能、耐久性等多方面考虑而确定的。我们将遵循国家相关建筑设计规范，为土建工程确定适当的安全等级。这包括但不限于：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抗震设防烈度：</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考虑燃油泵项目所处地区的地质条件和地震风险，确定适当的抗震设防烈度。结构将被设计以保证在地震发生时能够安全稳定地承受地震作用。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结构荷载标准：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根据建筑的用途和结构形式，确定合适的结构荷载标准。确保建筑结构在正常使用条件下不会因负荷而发生破坏。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针对建筑的防火性能，确定相应的防火安全等级。采取措施确保建筑在火灾情况下能够提供足够的撤离时间和安全通道。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耐久性和使用寿命：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结合燃油泵项目的实际需求和环境条件，确定土建工程的耐久性和使用寿命。采用合适的材料和工艺，以确保建筑在长时间内能够保持良好的结构性能和外观状态。</w:t>
      </w:r>
    </w:p>
    <w:p>
      <w:pPr>
        <w:pStyle w:val="Heading2"/>
        <w:ind w:firstLine="560" w:firstLineChars="200"/>
        <w:rPr>
          <w:rFonts w:ascii="仿宋" w:eastAsia="仿宋" w:hAnsi="仿宋" w:cs="仿宋" w:hint="eastAsia"/>
          <w:sz w:val="28"/>
          <w:lang w:eastAsia="zh-CN"/>
        </w:rPr>
      </w:pPr>
      <w:bookmarkStart w:id="6" w:name="_Toc32445"/>
      <w:r>
        <w:rPr>
          <w:rFonts w:ascii="仿宋" w:eastAsia="仿宋" w:hAnsi="仿宋" w:cs="仿宋" w:hint="eastAsia"/>
          <w:sz w:val="28"/>
          <w:lang w:eastAsia="zh-CN"/>
        </w:rPr>
        <w:t>(四)、建筑工程设计总体要求</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建筑工程的设计总体要求是确保燃油泵项目实现预期功能、安全稳定、符合法规标准，并在美学、经济和可持续性等方面取得平衡。下面是我们对建筑工程设计的总体要求：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确保建筑的功能布局满足燃油泵项目需求，各功能区域合理分布，形成高效的空间利用。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考虑到不同功能区域的使用需求，确保布局合理、通风良好、采光充足。</w:t>
      </w:r>
    </w:p>
    <w:p>
      <w:pPr>
        <w:ind w:firstLine="560" w:firstLineChars="200"/>
        <w:rPr>
          <w:rFonts w:ascii="仿宋" w:eastAsia="仿宋" w:hAnsi="仿宋" w:cs="仿宋" w:hint="eastAsia"/>
          <w:sz w:val="28"/>
        </w:rPr>
      </w:pPr>
      <w:r>
        <w:rPr>
          <w:rFonts w:ascii="仿宋" w:eastAsia="仿宋" w:hAnsi="仿宋" w:cs="仿宋" w:hint="eastAsia"/>
          <w:sz w:val="28"/>
          <w:lang w:eastAsia="zh-CN"/>
        </w:rPr>
        <w:t>2. 结构稳定性：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采用适当的结构形式和材料，确保建筑整体结构稳定可靠。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根据工程地质条件，采取必要的加固和基础设计，提高建筑的抗震性和抗风性。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遵循国家安全建筑标准，确保建筑在正常使用和突发事件中能够提供安全的场所。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采用环保材料和技术，最大程度降低对环境的影响，提高建筑的可持续性。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考虑当地文化和环境，使建筑融入周边社区，具有一定的文化特色。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注重建筑外观设计，追求简洁、美观的外观，使建筑在视觉上具有艺术性和辨识度。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在保证质量的前提下，合理控制建筑工程成本，提高投资回报率。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通过科学的设计和施工方案，提高工程的施工效率，缩短工程周期，降低综合成本。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灾害防范：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采取必要的措施，确保建筑在自然灾害（如地震、火灾等）发生时能够提供有效的防范和紧急应对措施。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 无障碍设计：</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考虑到不同人群的需求，采用无障碍设计，确保建筑对老年人和残疾人士友好，提高使用的普适性。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可维护性：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选择易于维护的建筑材料和设备，确保建筑的日常维护和管理能够高效进行。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通过这些总体要求的制定，我们旨在确保建筑工程在各个方面都能够达到高标准，满足燃油泵项目的长期发展需求。</w:t>
      </w:r>
    </w:p>
    <w:p>
      <w:pPr>
        <w:pStyle w:val="Heading2"/>
        <w:ind w:firstLine="560" w:firstLineChars="200"/>
        <w:rPr>
          <w:rFonts w:ascii="仿宋" w:eastAsia="仿宋" w:hAnsi="仿宋" w:cs="仿宋" w:hint="eastAsia"/>
          <w:sz w:val="28"/>
          <w:lang w:eastAsia="zh-CN"/>
        </w:rPr>
      </w:pPr>
      <w:bookmarkStart w:id="7" w:name="_Toc2768"/>
      <w:r>
        <w:rPr>
          <w:rFonts w:ascii="仿宋" w:eastAsia="仿宋" w:hAnsi="仿宋" w:cs="仿宋" w:hint="eastAsia"/>
          <w:sz w:val="28"/>
          <w:lang w:eastAsia="zh-CN"/>
        </w:rPr>
        <w:t>(五)、土建工程建设指标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燃油泵项目规划的总建筑面积为XXXX平方米，充分考虑到燃油泵项目的功能布局和需求，确保各功能区域得到合理的利用。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计容建筑面积为XXXX平方米，是可供使用和计入规划容积率的建筑面积，强调了高效的土地利用。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计划建筑工程投资总额为XX万元，包括建筑结构、装修、设备采购等多个方面的支出，确保各项工程能够按时、按质、按量完成。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占燃油泵项目总投资比例：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建筑工程投资占燃油泵项目总投资的比例为XX%，在整体投资结构中占有合理比例，确保资金分配的均衡性。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建筑面积合理性：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经过市场研究和需求分析，建筑面积的规划经过合理科学的设计，满足未来燃油泵项目运营的需求，同时避免了过度浪费。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投资效益预估：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在建设过程中，将密切关注投资效益，通过科学的施工和管理，最大限度地提高建筑工程的经济效益。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燃油泵项目整体布局：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考虑到建筑的整体布局，确保各个功能区域之间协调有序，同时注重建筑与周边环境的融合，使燃油泵项目更好地适应当地的自然和人文环境。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在土建工程设计中，注重可持续性发展，采用环保材料和技术，最大程度地降低对环境的影响，符合现代社会的可持续发展理念。</w:t>
      </w:r>
    </w:p>
    <w:p>
      <w:pPr>
        <w:pStyle w:val="Heading1"/>
        <w:ind w:firstLine="560" w:firstLineChars="200"/>
        <w:rPr>
          <w:rFonts w:ascii="仿宋" w:eastAsia="仿宋" w:hAnsi="仿宋" w:cs="仿宋" w:hint="eastAsia"/>
          <w:sz w:val="28"/>
          <w:lang w:eastAsia="zh-CN"/>
        </w:rPr>
      </w:pPr>
      <w:bookmarkStart w:id="8" w:name="_Toc25056"/>
      <w:r>
        <w:rPr>
          <w:rFonts w:ascii="仿宋" w:eastAsia="仿宋" w:hAnsi="仿宋" w:cs="仿宋" w:hint="eastAsia"/>
          <w:sz w:val="28"/>
          <w:lang w:eastAsia="zh-CN"/>
        </w:rPr>
        <w:t>二、技术方案</w:t>
      </w:r>
      <w:bookmarkEnd w:id="8"/>
    </w:p>
    <w:p>
      <w:pPr>
        <w:pStyle w:val="Heading2"/>
        <w:rPr>
          <w:rFonts w:ascii="仿宋" w:eastAsia="仿宋" w:hAnsi="仿宋" w:cs="仿宋" w:hint="eastAsia"/>
          <w:lang w:eastAsia="zh-CN"/>
        </w:rPr>
      </w:pPr>
      <w:bookmarkStart w:id="9" w:name="_Toc29570"/>
      <w:r>
        <w:rPr>
          <w:rFonts w:ascii="仿宋" w:eastAsia="仿宋" w:hAnsi="仿宋" w:cs="仿宋" w:hint="eastAsia"/>
          <w:lang w:eastAsia="zh-CN"/>
        </w:rPr>
        <w:t>(一)、企业技术研发分析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在新产品开发领域，我们将贯彻市场占有率最大化和核心业务跨越式发展的战略，以技术创新、市场营销、人才培养和品牌建设为核心，全面推进企业技术研发的管理和实践。</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技术创新战略</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坚持技术创新的前瞻性，将其纳入企业发展规划的核心。通过引入现代国际化的管理方法，建立全方位的科研管理体系，涵盖规划、开发、技术、工艺、试制等各个环节。这一闭环管理体系旨在保障新产品研发过程中市场调研、产品规划、产品开发、新产品试制、性能验证、产品完善和批量生产等工作的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市场营销战略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在市场营销战略上寻求跨足式发展，确保新产品不仅具备技术创新的优势，也能在市场上获得广泛认可。通过深入分析市场需求，精准定位产品，实施差异化营销策略，提升产品在竞争激烈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是技术创新的核心推动力。我们将建设具备创新能力和协同精神的研发团队，通过人才培养、引进和激励等手段，搭建一个有利于创新的人才生态系统。通过不断提升员工的技术水平和创新意识，实现企业长期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在新产品推向市场时，我们将注重品牌建设，打造具有良好口碑和品牌影响力的产品。通过品牌战略的持续实施，我们的产品将更好地满足消费者需求，提升品牌在市场中的竞争力。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通过全面协调技术创新、市场营销、人才和品牌等方面的战略，我们致力于构建一个能够持续进行科技创新的企业体系，推动企业技术研发工作在高效、有序、创新的环境中蓬勃发展。</w:t>
      </w:r>
    </w:p>
    <w:p>
      <w:pPr>
        <w:pStyle w:val="Heading2"/>
        <w:ind w:firstLine="560" w:firstLineChars="200"/>
        <w:rPr>
          <w:rFonts w:ascii="仿宋" w:eastAsia="仿宋" w:hAnsi="仿宋" w:cs="仿宋" w:hint="eastAsia"/>
          <w:sz w:val="28"/>
          <w:lang w:eastAsia="zh-CN"/>
        </w:rPr>
      </w:pPr>
      <w:bookmarkStart w:id="10" w:name="_Toc8218"/>
      <w:r>
        <w:rPr>
          <w:rFonts w:ascii="仿宋" w:eastAsia="仿宋" w:hAnsi="仿宋" w:cs="仿宋" w:hint="eastAsia"/>
          <w:sz w:val="28"/>
          <w:lang w:eastAsia="zh-CN"/>
        </w:rPr>
        <w:t>(二)、燃油泵项目技术工艺分析</w:t>
      </w:r>
      <w:bookmarkEnd w:id="10"/>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在选择生产技术方案时，我们遵循以下原则，以确保技术先进、经济合理、资源综合利用：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技术先进可行： 采用先进的集散型控制系统，由计算机统一控制整个生产线的各工艺参数，以提高产品质量稳定性，同时降低物料消耗。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经济上合理有利： 在工艺设备的配置上，依据节能原则选择新型节能设备，优先考虑环境保护型设备，以满足产品方案的要求。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综合利用资源： 严格按行业规范组织生产经营活动，有效控制产品质量，提供优质产品和服务。保障工艺流程能够满足燃油泵项目产品要求，加强员工技术培训，严格按照工艺流程技术要求进行操作，提高产品合格率。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高起点、优质量、专业化、经济规模： 采用新技术、新工艺和高效率专用设备，使用高质量的原辅材料，稳定和提高产品质量，制造高附加值的产品，不断提高企业市场竞争力。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三同时原则： 燃油泵项目建设贯彻“三同时”的原则，注重环境保护、职业安全卫生、消防及节能等各项措施的落实。</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工艺技术来源及特点</w:t>
      </w:r>
    </w:p>
    <w:p>
      <w:pPr>
        <w:ind w:firstLine="560" w:firstLineChars="200"/>
        <w:rPr>
          <w:rFonts w:ascii="仿宋" w:eastAsia="仿宋" w:hAnsi="仿宋" w:cs="仿宋" w:hint="eastAsia"/>
          <w:sz w:val="28"/>
        </w:rPr>
      </w:pPr>
      <w:r>
        <w:rPr>
          <w:rFonts w:ascii="仿宋" w:eastAsia="仿宋" w:hAnsi="仿宋" w:cs="仿宋" w:hint="eastAsia"/>
          <w:sz w:val="28"/>
          <w:lang w:eastAsia="zh-CN"/>
        </w:rPr>
        <w:t>燃油泵项目拟采用国内成熟的生产工艺，生产技术由生产技术人员和研发技术人员共同制定。所采用的技术具有能耗低、高质量、高环保性的特点，所生产的产品已经在国内外市场获得认可。</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技术保障措施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https://d.book118.com/835342041233011044</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B83914"/>
    <w:rsid w:val="6CB839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3534204123301104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2023-11-28T23:38:00Z</dcterms:created>
  <dcterms:modified xsi:type="dcterms:W3CDTF">2023-11-28T23:39:07Z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96C8B02120C5456F95A811C99DBEAA61_11</vt:lpwstr>
  </property>
  <property fmtid="{D5CDD505-2E9C-101B-9397-08002B2CF9AE}" pid="3" name="KSOProductBuildVer">
    <vt:lpwstr>2052-11.1.0.15319</vt:lpwstr>
  </property>
</Properties>
</file>